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Aptos Display" w:hAnsi="Aptos Display"/>
          <w:b/>
          <w:color w:val="1A477A"/>
          <w:sz w:val="44"/>
        </w:rPr>
        <w:t>AI Service Integration Handoff</w:t>
      </w:r>
    </w:p>
    <w:p>
      <w:pPr>
        <w:spacing w:after="360"/>
        <w:jc w:val="center"/>
      </w:pPr>
      <w:r>
        <w:rPr>
          <w:color w:val="5A5A5A"/>
          <w:sz w:val="22"/>
        </w:rPr>
        <w:t>Backend API design and data-contract guide for connecting the main backend to the resume parsing and candidate matching AI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Project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AI-Resume-Screener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Prepared for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Main backend implementation handoff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Prepared on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2026-05-13</w:t>
            </w:r>
          </w:p>
        </w:tc>
      </w:tr>
    </w:tbl>
    <w:p>
      <w:r/>
    </w:p>
    <w:p>
      <w:pPr>
        <w:spacing w:after="160"/>
      </w:pPr>
      <w:r>
        <w:rPr>
          <w:color w:val="2C2C2C"/>
          <w:sz w:val="21"/>
        </w:rPr>
        <w:t>This document is based on the current `ai-service` codebase. It describes the AI-facing contracts that already exist, the backend endpoints that should wrap them, the model-field mappings the backend must perform, and the integration mismatches that should be normalized in one adapter layer.</w:t>
      </w:r>
    </w:p>
    <w:p>
      <w:r>
        <w:br w:type="page"/>
      </w:r>
    </w:p>
    <w:p>
      <w:pPr>
        <w:pStyle w:val="Heading1"/>
      </w:pPr>
      <w:r>
        <w:rPr>
          <w:color w:val="1A477A"/>
        </w:rPr>
        <w:t>1. What Exists Today</w:t>
      </w:r>
    </w:p>
    <w:p>
      <w:pPr>
        <w:spacing w:after="160"/>
      </w:pPr>
      <w:r>
        <w:rPr>
          <w:color w:val="2C2C2C"/>
          <w:sz w:val="21"/>
        </w:rPr>
        <w:t>The AI service currently exposes two primary public endpoints plus a health check.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AI Endpoint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Purpose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Current Contract Notes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GET /health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Health probe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Returns `{status: ok, port}`.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POST /parse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Resume parsing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Multipart upload with `file`; returns a `ParsedCandidate` object.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POST /match/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Candidate ranking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JSON body with one job and many candidates; returns ranked candidates for that job.</w:t>
            </w:r>
          </w:p>
        </w:tc>
      </w:tr>
    </w:tbl>
    <w:p>
      <w:pPr>
        <w:pStyle w:val="ListBullet"/>
        <w:spacing w:after="80"/>
      </w:pPr>
      <w:r>
        <w:rPr>
          <w:color w:val="2C2C2C"/>
          <w:sz w:val="21"/>
        </w:rPr>
        <w:t>The AI service is a backend-to-backend dependency. Frontend clients should not call it directly.</w:t>
      </w:r>
    </w:p>
    <w:p>
      <w:pPr>
        <w:pStyle w:val="ListBullet"/>
        <w:spacing w:after="80"/>
      </w:pPr>
      <w:r>
        <w:rPr>
          <w:color w:val="2C2C2C"/>
          <w:sz w:val="21"/>
        </w:rPr>
        <w:t>The backend should own authentication, authorization, persistence, id translation, retries, and user-facing API shape.</w:t>
      </w:r>
    </w:p>
    <w:p>
      <w:pPr>
        <w:pStyle w:val="ListBullet"/>
        <w:spacing w:after="80"/>
      </w:pPr>
      <w:r>
        <w:rPr>
          <w:color w:val="2C2C2C"/>
          <w:sz w:val="21"/>
        </w:rPr>
        <w:t>The backend should treat the AI service as a pure compute/enrichment service.</w:t>
      </w:r>
    </w:p>
    <w:p>
      <w:pPr>
        <w:pStyle w:val="Heading1"/>
      </w:pPr>
      <w:r>
        <w:rPr>
          <w:color w:val="1A477A"/>
        </w:rPr>
        <w:t>2. Recommended Ownership Split</w:t>
      </w:r>
    </w:p>
    <w:p>
      <w:pPr>
        <w:pStyle w:val="ListBullet"/>
        <w:spacing w:after="80"/>
      </w:pPr>
      <w:r>
        <w:rPr>
          <w:color w:val="2C2C2C"/>
          <w:sz w:val="21"/>
        </w:rPr>
        <w:t>Backend owns uploads, user authorization, database writes, job and candidate lookups, and final API responses sent to the frontend.</w:t>
      </w:r>
    </w:p>
    <w:p>
      <w:pPr>
        <w:pStyle w:val="ListBullet"/>
        <w:spacing w:after="80"/>
      </w:pPr>
      <w:r>
        <w:rPr>
          <w:color w:val="2C2C2C"/>
          <w:sz w:val="21"/>
        </w:rPr>
        <w:t>AI service owns text extraction, resume parsing, embedding generation, similarity scoring, and natural-language ranking summaries.</w:t>
      </w:r>
    </w:p>
    <w:p>
      <w:pPr>
        <w:pStyle w:val="ListBullet"/>
        <w:spacing w:after="80"/>
      </w:pPr>
      <w:r>
        <w:rPr>
          <w:color w:val="2C2C2C"/>
          <w:sz w:val="21"/>
        </w:rPr>
        <w:t>Backend should never re-implement AI scoring logic in controller code; it should forward normalized payloads to `/match/`.</w:t>
      </w:r>
    </w:p>
    <w:p>
      <w:pPr>
        <w:pStyle w:val="Heading1"/>
      </w:pPr>
      <w:r>
        <w:rPr>
          <w:color w:val="1A477A"/>
        </w:rPr>
        <w:t>3. AI Service Contracts</w:t>
      </w:r>
    </w:p>
    <w:p>
      <w:pPr>
        <w:pStyle w:val="Heading2"/>
      </w:pPr>
      <w:r>
        <w:rPr>
          <w:color w:val="1A477A"/>
        </w:rPr>
        <w:t>3.1 Parse Resume</w:t>
      </w:r>
    </w:p>
    <w:p>
      <w:pPr>
        <w:spacing w:after="160"/>
      </w:pPr>
      <w:r>
        <w:rPr>
          <w:b/>
          <w:color w:val="2C2C2C"/>
        </w:rPr>
        <w:t xml:space="preserve">AI route: </w:t>
      </w:r>
      <w:r>
        <w:rPr>
          <w:color w:val="2C2C2C"/>
          <w:sz w:val="21"/>
        </w:rPr>
        <w:t>Multipart endpoint for resume parsing.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>POST /parse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>Content-Type: multipart/form-data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>Body: file=&lt;pdf|docx&gt;</w:t>
            </w:r>
          </w:p>
        </w:tc>
      </w:tr>
    </w:tbl>
    <w:p>
      <w:pPr>
        <w:spacing w:after="160"/>
      </w:pPr>
      <w:r>
        <w:rPr>
          <w:b/>
          <w:color w:val="2C2C2C"/>
        </w:rPr>
        <w:t xml:space="preserve">Behavior: </w:t>
      </w:r>
      <w:r>
        <w:rPr>
          <w:color w:val="2C2C2C"/>
          <w:sz w:val="21"/>
        </w:rPr>
        <w:t>Supported file rules and error behavior are below.</w:t>
      </w:r>
    </w:p>
    <w:p>
      <w:pPr>
        <w:pStyle w:val="ListBullet"/>
        <w:spacing w:after="80"/>
      </w:pPr>
      <w:r>
        <w:rPr>
          <w:color w:val="2C2C2C"/>
          <w:sz w:val="21"/>
        </w:rPr>
        <w:t>Accepts `.pdf` and `.docx` only.</w:t>
      </w:r>
    </w:p>
    <w:p>
      <w:pPr>
        <w:pStyle w:val="ListBullet"/>
        <w:spacing w:after="80"/>
      </w:pPr>
      <w:r>
        <w:rPr>
          <w:color w:val="2C2C2C"/>
          <w:sz w:val="21"/>
        </w:rPr>
        <w:t>Rejects files larger than `MAX_FILE_SIZE_MB`; current default is 5 MB.</w:t>
      </w:r>
    </w:p>
    <w:p>
      <w:pPr>
        <w:pStyle w:val="ListBullet"/>
        <w:spacing w:after="80"/>
      </w:pPr>
      <w:r>
        <w:rPr>
          <w:color w:val="2C2C2C"/>
          <w:sz w:val="21"/>
        </w:rPr>
        <w:t>Returns HTTP 400 for known app exceptions with `{success:false,message,error_code}`.</w:t>
      </w:r>
    </w:p>
    <w:p>
      <w:pPr>
        <w:pStyle w:val="ListBullet"/>
        <w:spacing w:after="80"/>
      </w:pPr>
      <w:r>
        <w:rPr>
          <w:color w:val="2C2C2C"/>
          <w:sz w:val="21"/>
        </w:rPr>
        <w:t>Returns HTTP 500 for unexpected failures.</w:t>
      </w:r>
    </w:p>
    <w:p>
      <w:pPr>
        <w:spacing w:after="160"/>
      </w:pPr>
      <w:r>
        <w:rPr>
          <w:b/>
          <w:color w:val="2C2C2C"/>
        </w:rPr>
        <w:t xml:space="preserve">Response shape: </w:t>
      </w:r>
      <w:r>
        <w:rPr>
          <w:color w:val="2C2C2C"/>
          <w:sz w:val="21"/>
        </w:rPr>
        <w:t>The parser returns the fields listed below.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Field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Type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Required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Backend handling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full_name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Store in `CandidateProfile.personalInfo.fullName`.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email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Store in `CandidateProfile.personalInfo.email`.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phone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Store in `CandidateProfile.personalInfo.phone`.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location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Add to profile schema or keep in metadata if needed.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string[]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Yes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Store parsed skill list.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education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EducationEntry[]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Yes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Map years to dates if backend keeps Date fields.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experience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ExperienceSummary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Map entries into profile experience rows.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projects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ProjectItem[]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Yes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Map `name -&gt; title`, `technologies -&gt; techStack`.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certifications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string[]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Yes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Persist as-is.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education_level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olevel|bachelor|master|phd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Normalize into backend enum.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years_experience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number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Persist as denormalized summary for matching.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raw_text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Strongly recommended to store in `Resume.parsedText`.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portfolio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object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Schema supports it conceptually, but current parser does not populate it.</w:t>
            </w:r>
          </w:p>
        </w:tc>
      </w:tr>
    </w:tbl>
    <w:p>
      <w:pPr>
        <w:pStyle w:val="Heading2"/>
      </w:pPr>
      <w:r>
        <w:rPr>
          <w:color w:val="1A477A"/>
        </w:rPr>
        <w:t>3.2 Match Candidates</w:t>
      </w:r>
    </w:p>
    <w:p>
      <w:pPr>
        <w:spacing w:after="160"/>
      </w:pPr>
      <w:r>
        <w:rPr>
          <w:b/>
          <w:color w:val="2C2C2C"/>
        </w:rPr>
        <w:t xml:space="preserve">AI route: </w:t>
      </w:r>
      <w:r>
        <w:rPr>
          <w:color w:val="2C2C2C"/>
          <w:sz w:val="21"/>
        </w:rPr>
        <w:t>JSON endpoint for job-to-candidate ranking.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>POST /match/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>Content-Type: application/json</w:t>
            </w:r>
          </w:p>
        </w:tc>
      </w:tr>
    </w:tbl>
    <w:p>
      <w:pPr>
        <w:spacing w:after="160"/>
      </w:pPr>
      <w:r>
        <w:rPr>
          <w:b/>
          <w:color w:val="2C2C2C"/>
        </w:rPr>
        <w:t xml:space="preserve">Request shape: </w:t>
      </w:r>
      <w:r>
        <w:rPr>
          <w:color w:val="2C2C2C"/>
          <w:sz w:val="21"/>
        </w:rPr>
        <w:t>Single job payload plus candidate array.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"job":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"job_id": "&lt;backend job id&gt;",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"title": "Backend Engineer",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"description": "Full job description text",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"required_skills": ["node.js", "mongodb"],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"preferred_skills": ["redis"],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"required_experience_years": 3,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"required_education_level": "bachelor"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"candidates": [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  "candidate_id": "&lt;candidate profile id&gt;",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  "full_name": "Jane Doe",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  "email": "jane@example.com",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  "skills": ["node.js", "mongodb"],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  "years_experience": 4,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  "education_level": "bachelor",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  "raw_text": "optional but recommended raw resume text"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3A3A3A"/>
                <w:sz w:val="18"/>
              </w:rPr>
              <w:t>}</w:t>
            </w:r>
          </w:p>
        </w:tc>
      </w:tr>
    </w:tbl>
    <w:p>
      <w:pPr>
        <w:spacing w:after="160"/>
      </w:pPr>
      <w:r>
        <w:rPr>
          <w:b/>
          <w:color w:val="2C2C2C"/>
        </w:rPr>
        <w:t xml:space="preserve">Response shape: </w:t>
      </w:r>
      <w:r>
        <w:rPr>
          <w:color w:val="2C2C2C"/>
          <w:sz w:val="21"/>
        </w:rPr>
        <w:t>The ranking response fields are listed below.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Field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Type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Meaning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Persistence guidance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job_id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Echo of input job 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Use to correlate the AI response.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ranked_candidates[].candidate_id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Echo of input candidate 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Map back to `CandidateProfile._id`.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ranked_candidates[].total_score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0..1 float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Final weighted score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Convert to percent or change DB schema.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ranked_candidates[].matched_skills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string[]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Required skills found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Persist to `MatchResult.matchedSkills`.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ranked_candidates[].missing_skills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string[]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Required skills missing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Persist to `MatchResult.missingSkills`.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ranked_candidates[].score_breakdown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object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skills/experience/semantic/education subscores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Persist with clear naming.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ranked_candidates[].reasons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string[]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Human-readable reasons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Good for recruiter UI detail.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ranked_candidates[].readable_summary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Generated narrative summary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Persist to `MatchResult.explanation`.</w:t>
            </w:r>
          </w:p>
        </w:tc>
      </w:tr>
    </w:tbl>
    <w:p>
      <w:pPr>
        <w:pStyle w:val="Heading1"/>
      </w:pPr>
      <w:r>
        <w:rPr>
          <w:color w:val="1A477A"/>
        </w:rPr>
        <w:t>4. Backend APIs to Build Around the AI Service</w:t>
      </w:r>
    </w:p>
    <w:p>
      <w:pPr>
        <w:spacing w:after="160"/>
      </w:pPr>
      <w:r>
        <w:rPr>
          <w:color w:val="2C2C2C"/>
          <w:sz w:val="21"/>
        </w:rPr>
        <w:t>The backend APIs below are the ones the frontend should call. They wrap the AI service and hide the AI-specific contracts.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Backend Endpoint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Purpose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Backend action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POST /api/resumes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Upload a resume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Store file metadata, call AI `/parse`, persist parsed profile, return resume/profile ids and parse status.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GET /api/resumes/:resumeId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Resume detail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Return resume metadata plus parse status and any parse error.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GET /api/candidate-profiles/:profileId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Candidate profile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Return normalized AI-parsed profile combined with manual edits.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POST /api/jobs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Create job requirement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Persist normalized job requirement data in backend shape.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POST /api/jobs/:jobId/match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Run a match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Load job plus candidate pool, call AI `/match/`, upsert `MatchResult` rows.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GET /api/jobs/:jobId/matches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List ranked matches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Return persisted match results, optionally with filters and shortlist state.</w:t>
            </w:r>
          </w:p>
        </w:tc>
      </w:tr>
    </w:tbl>
    <w:p>
      <w:pPr>
        <w:pStyle w:val="ListBullet"/>
        <w:spacing w:after="80"/>
      </w:pPr>
      <w:r>
        <w:rPr>
          <w:color w:val="2C2C2C"/>
          <w:sz w:val="21"/>
        </w:rPr>
        <w:t>If resume parsing is expected to be slow, `POST /api/resumes` should be asynchronous: create the Resume row first, set `parseStatus=processing`, then complete parsing in a job worker.</w:t>
      </w:r>
    </w:p>
    <w:p>
      <w:pPr>
        <w:pStyle w:val="ListBullet"/>
        <w:spacing w:after="80"/>
      </w:pPr>
      <w:r>
        <w:rPr>
          <w:color w:val="2C2C2C"/>
          <w:sz w:val="21"/>
        </w:rPr>
        <w:t>If the team wants simpler first delivery, synchronous parsing is acceptable, but the backend should still update the parse status fields consistently.</w:t>
      </w:r>
    </w:p>
    <w:p>
      <w:pPr>
        <w:pStyle w:val="Heading1"/>
      </w:pPr>
      <w:r>
        <w:rPr>
          <w:color w:val="1A477A"/>
        </w:rPr>
        <w:t>5. Required Field Mapping Layer</w:t>
      </w:r>
    </w:p>
    <w:p>
      <w:pPr>
        <w:spacing w:after="160"/>
      </w:pPr>
      <w:r>
        <w:rPr>
          <w:color w:val="2C2C2C"/>
          <w:sz w:val="21"/>
        </w:rPr>
        <w:t>One adapter module should own every transformation between backend models and AI payloads. Do not spread this mapping across controllers.</w:t>
      </w:r>
    </w:p>
    <w:p>
      <w:pPr>
        <w:pStyle w:val="Heading2"/>
      </w:pPr>
      <w:r>
        <w:rPr>
          <w:color w:val="1A477A"/>
        </w:rPr>
        <w:t>5.1 JobRequirement -&gt; AI JobInput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Backend field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AI field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Rule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Important note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_id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job_id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Stringify ObjectId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AI treats ids as opaque strings.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jobTitle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title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Copy directly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Keep concise but do not omit description.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description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description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Copy directly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This text powers semantic matching.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requiredSkills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required_skills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Lowercase/trim each value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Avoid duplicates.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preferredSkills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preferred_skills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Lowercase/trim each value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Avoid duplicates.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experienceYears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required_experience_years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Copy as number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Defaults to 0.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educationLevel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required_education_level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Map enum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`Any` should become `null`, not a string.</w:t>
            </w:r>
          </w:p>
        </w:tc>
      </w:tr>
    </w:tbl>
    <w:p>
      <w:pPr>
        <w:pStyle w:val="Heading2"/>
      </w:pPr>
      <w:r>
        <w:rPr>
          <w:color w:val="1A477A"/>
        </w:rPr>
        <w:t>5.2 CandidateProfile + Resume -&gt; AI CandidateInput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Backend field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AI field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Rule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Important note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CandidateProfile._id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candidate_id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Stringify ObjectId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Must stay stable across matching calls.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personalInfo.fullName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full_name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Copy directly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Optional field.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personalInfo.email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email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Copy directly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Optional field.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skills + manuallyAddedSkills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Merge, trim, lowercase, de-duplicate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Manual additions should not replace parsed skills.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Derived years total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years_experience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Persist a numeric summary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AI expects a number, not experience entries.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Normalized education level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education_level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Map enum to lowercase literal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Use `null` when unknown.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Resume.parsedText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raw_text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Send when available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This is strongly recommended because AI matching uses richer embeddings when raw text is present.</w:t>
            </w:r>
          </w:p>
        </w:tc>
      </w:tr>
    </w:tbl>
    <w:p>
      <w:pPr>
        <w:pStyle w:val="Heading2"/>
      </w:pPr>
      <w:r>
        <w:rPr>
          <w:color w:val="1A477A"/>
        </w:rPr>
        <w:t>5.3 AI ParsedCandidate -&gt; CandidateProfile + Resume</w:t>
      </w:r>
    </w:p>
    <w:p>
      <w:pPr>
        <w:pStyle w:val="ListBullet"/>
        <w:spacing w:after="80"/>
      </w:pPr>
      <w:r>
        <w:rPr>
          <w:color w:val="2C2C2C"/>
          <w:sz w:val="21"/>
        </w:rPr>
        <w:t>Store `raw_text` into `Resume.parsedText` exactly once per parsed resume version.</w:t>
      </w:r>
    </w:p>
    <w:p>
      <w:pPr>
        <w:pStyle w:val="ListBullet"/>
        <w:spacing w:after="80"/>
      </w:pPr>
      <w:r>
        <w:rPr>
          <w:color w:val="2C2C2C"/>
          <w:sz w:val="21"/>
        </w:rPr>
        <w:t>Write parsed contact fields into `CandidateProfile.personalInfo`.</w:t>
      </w:r>
    </w:p>
    <w:p>
      <w:pPr>
        <w:pStyle w:val="ListBullet"/>
        <w:spacing w:after="80"/>
      </w:pPr>
      <w:r>
        <w:rPr>
          <w:color w:val="2C2C2C"/>
          <w:sz w:val="21"/>
        </w:rPr>
        <w:t>Map `experience.entries[*].role -&gt; jobTitle` and convert `start_year` / `end_year` into dates if the backend schema keeps Date types.</w:t>
      </w:r>
    </w:p>
    <w:p>
      <w:pPr>
        <w:pStyle w:val="ListBullet"/>
        <w:spacing w:after="80"/>
      </w:pPr>
      <w:r>
        <w:rPr>
          <w:color w:val="2C2C2C"/>
          <w:sz w:val="21"/>
        </w:rPr>
        <w:t>Map `projects[*].name -&gt; title` and `technologies -&gt; techStack`.</w:t>
      </w:r>
    </w:p>
    <w:p>
      <w:pPr>
        <w:pStyle w:val="ListBullet"/>
        <w:spacing w:after="80"/>
      </w:pPr>
      <w:r>
        <w:rPr>
          <w:color w:val="2C2C2C"/>
          <w:sz w:val="21"/>
        </w:rPr>
        <w:t>Persist `years_experience` and normalized `education_level` even if they are derivable later; they simplify matching payload creation.</w:t>
      </w:r>
    </w:p>
    <w:p>
      <w:pPr>
        <w:pStyle w:val="Heading2"/>
      </w:pPr>
      <w:r>
        <w:rPr>
          <w:color w:val="1A477A"/>
        </w:rPr>
        <w:t>5.4 AI MatchResponse -&gt; MatchResult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AI field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Backend field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Rule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A477A"/>
                <w:sz w:val="18"/>
              </w:rPr>
              <w:t>Mismatch to fix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total_score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matchScore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Either multiply by 100 or change schema to 0..1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Current backend model says 0..100.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matched_skills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matchedSkills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Copy array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Keep normalized casing strategy consistent.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missing_skills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missingSkills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Copy array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Keep normalized casing strategy consistent.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readable_summary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explanation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Copy string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Best field for recruiter-facing summary.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score_breakdown.skills_score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scoreBreakdown.skills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Rename key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Current key names differ.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score_breakdown.experience_score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scoreBreakdown.experience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Rename key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Current key names differ.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score_breakdown.education_score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scoreBreakdown.education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Rename key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Current key names differ.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score_breakdown.semantic_score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scoreBreakdown.semantic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Rename key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C2C2C"/>
                <w:sz w:val="18"/>
              </w:rPr>
              <w:t>Current key names differ.</w:t>
            </w:r>
          </w:p>
        </w:tc>
      </w:tr>
    </w:tbl>
    <w:p>
      <w:pPr>
        <w:pStyle w:val="Heading1"/>
      </w:pPr>
      <w:r>
        <w:rPr>
          <w:color w:val="1A477A"/>
        </w:rPr>
        <w:t>6. Integration Mismatches to Resolve Early</w:t>
      </w:r>
    </w:p>
    <w:p>
      <w:pPr>
        <w:pStyle w:val="ListBullet"/>
        <w:spacing w:after="80"/>
      </w:pPr>
      <w:r>
        <w:rPr>
          <w:color w:val="2C2C2C"/>
          <w:sz w:val="21"/>
        </w:rPr>
        <w:t>Education enum mismatch: AI uses `olevel|bachelor|master|phd`; backend currently uses `Any|Bachelor|Master|PhD`. Add explicit mapping both ways.</w:t>
      </w:r>
    </w:p>
    <w:p>
      <w:pPr>
        <w:pStyle w:val="ListBullet"/>
        <w:spacing w:after="80"/>
      </w:pPr>
      <w:r>
        <w:rPr>
          <w:color w:val="2C2C2C"/>
          <w:sz w:val="21"/>
        </w:rPr>
        <w:t>Score range mismatch: AI returns `total_score` in the range 0 to 1, while `MatchResult.matchScore` currently expects 0 to 100.</w:t>
      </w:r>
    </w:p>
    <w:p>
      <w:pPr>
        <w:pStyle w:val="ListBullet"/>
        <w:spacing w:after="80"/>
      </w:pPr>
      <w:r>
        <w:rPr>
          <w:color w:val="2C2C2C"/>
          <w:sz w:val="21"/>
        </w:rPr>
        <w:t>Candidate raw text path: matching is materially better when `raw_text` is sent, but the current backend models do not clearly guarantee that path from `Resume.parsedText` into match requests.</w:t>
      </w:r>
    </w:p>
    <w:p>
      <w:pPr>
        <w:pStyle w:val="ListBullet"/>
        <w:spacing w:after="80"/>
      </w:pPr>
      <w:r>
        <w:rPr>
          <w:color w:val="2C2C2C"/>
          <w:sz w:val="21"/>
        </w:rPr>
        <w:t>Date granularity mismatch: AI parse outputs experience and education years, while the backend models currently use full Date fields.</w:t>
      </w:r>
    </w:p>
    <w:p>
      <w:pPr>
        <w:pStyle w:val="ListBullet"/>
        <w:spacing w:after="80"/>
      </w:pPr>
      <w:r>
        <w:rPr>
          <w:color w:val="2C2C2C"/>
          <w:sz w:val="21"/>
        </w:rPr>
        <w:t>Portfolio data is in the AI schema but is not currently populated by the parser; backend should treat it as optional and not depend on it.</w:t>
      </w:r>
    </w:p>
    <w:p>
      <w:pPr>
        <w:pStyle w:val="Heading1"/>
      </w:pPr>
      <w:r>
        <w:rPr>
          <w:color w:val="1A477A"/>
        </w:rPr>
        <w:t>7. Suggested Backend Flow</w:t>
      </w:r>
    </w:p>
    <w:p>
      <w:pPr>
        <w:spacing w:after="160"/>
      </w:pPr>
      <w:r>
        <w:rPr>
          <w:b/>
          <w:color w:val="2C2C2C"/>
        </w:rPr>
        <w:t xml:space="preserve">Sequence: </w:t>
      </w:r>
      <w:r>
        <w:rPr>
          <w:color w:val="2C2C2C"/>
          <w:sz w:val="21"/>
        </w:rPr>
        <w:t>Resume upload flow</w:t>
      </w:r>
    </w:p>
    <w:p>
      <w:pPr>
        <w:pStyle w:val="ListBullet"/>
        <w:spacing w:after="80"/>
      </w:pPr>
      <w:r>
        <w:rPr>
          <w:color w:val="2C2C2C"/>
          <w:sz w:val="21"/>
        </w:rPr>
        <w:t>Create `Resume` row with `parseStatus=pending` and save file metadata.</w:t>
      </w:r>
    </w:p>
    <w:p>
      <w:pPr>
        <w:pStyle w:val="ListBullet"/>
        <w:spacing w:after="80"/>
      </w:pPr>
      <w:r>
        <w:rPr>
          <w:color w:val="2C2C2C"/>
          <w:sz w:val="21"/>
        </w:rPr>
        <w:t>Upload or store the binary file in your file store and keep the final URL.</w:t>
      </w:r>
    </w:p>
    <w:p>
      <w:pPr>
        <w:pStyle w:val="ListBullet"/>
        <w:spacing w:after="80"/>
      </w:pPr>
      <w:r>
        <w:rPr>
          <w:color w:val="2C2C2C"/>
          <w:sz w:val="21"/>
        </w:rPr>
        <w:t>Set `parseStatus=processing` and `parseStartedAt`.</w:t>
      </w:r>
    </w:p>
    <w:p>
      <w:pPr>
        <w:pStyle w:val="ListBullet"/>
        <w:spacing w:after="80"/>
      </w:pPr>
      <w:r>
        <w:rPr>
          <w:color w:val="2C2C2C"/>
          <w:sz w:val="21"/>
        </w:rPr>
        <w:t>Send the file to AI `POST /parse`.</w:t>
      </w:r>
    </w:p>
    <w:p>
      <w:pPr>
        <w:pStyle w:val="ListBullet"/>
        <w:spacing w:after="80"/>
      </w:pPr>
      <w:r>
        <w:rPr>
          <w:color w:val="2C2C2C"/>
          <w:sz w:val="21"/>
        </w:rPr>
        <w:t>Persist `Resume.parsedText` plus normalized `CandidateProfile` fields from the parse response.</w:t>
      </w:r>
    </w:p>
    <w:p>
      <w:pPr>
        <w:pStyle w:val="ListBullet"/>
        <w:spacing w:after="80"/>
      </w:pPr>
      <w:r>
        <w:rPr>
          <w:color w:val="2C2C2C"/>
          <w:sz w:val="21"/>
        </w:rPr>
        <w:t>Set `parseStatus=done` and `parseCompletedAt`, or `failed` with `parseError` if the AI call fails.</w:t>
      </w:r>
    </w:p>
    <w:p>
      <w:pPr>
        <w:spacing w:after="160"/>
      </w:pPr>
      <w:r>
        <w:rPr>
          <w:b/>
          <w:color w:val="2C2C2C"/>
        </w:rPr>
        <w:t xml:space="preserve">Sequence: </w:t>
      </w:r>
      <w:r>
        <w:rPr>
          <w:color w:val="2C2C2C"/>
          <w:sz w:val="21"/>
        </w:rPr>
        <w:t>Matching flow</w:t>
      </w:r>
    </w:p>
    <w:p>
      <w:pPr>
        <w:pStyle w:val="ListBullet"/>
        <w:spacing w:after="80"/>
      </w:pPr>
      <w:r>
        <w:rPr>
          <w:color w:val="2C2C2C"/>
          <w:sz w:val="21"/>
        </w:rPr>
        <w:t>Load the target job and the candidate pool from backend storage.</w:t>
      </w:r>
    </w:p>
    <w:p>
      <w:pPr>
        <w:pStyle w:val="ListBullet"/>
        <w:spacing w:after="80"/>
      </w:pPr>
      <w:r>
        <w:rPr>
          <w:color w:val="2C2C2C"/>
          <w:sz w:val="21"/>
        </w:rPr>
        <w:t>Transform each backend record into AI `JobInput` and `CandidateInput` via one adapter module.</w:t>
      </w:r>
    </w:p>
    <w:p>
      <w:pPr>
        <w:pStyle w:val="ListBullet"/>
        <w:spacing w:after="80"/>
      </w:pPr>
      <w:r>
        <w:rPr>
          <w:color w:val="2C2C2C"/>
          <w:sz w:val="21"/>
        </w:rPr>
        <w:t>Call AI `POST /match/` with the normalized payload.</w:t>
      </w:r>
    </w:p>
    <w:p>
      <w:pPr>
        <w:pStyle w:val="ListBullet"/>
        <w:spacing w:after="80"/>
      </w:pPr>
      <w:r>
        <w:rPr>
          <w:color w:val="2C2C2C"/>
          <w:sz w:val="21"/>
        </w:rPr>
        <w:t>Upsert one `MatchResult` per candidate using unique key `{jobId, candidateId}`.</w:t>
      </w:r>
    </w:p>
    <w:p>
      <w:pPr>
        <w:pStyle w:val="ListBullet"/>
        <w:spacing w:after="80"/>
      </w:pPr>
      <w:r>
        <w:rPr>
          <w:color w:val="2C2C2C"/>
          <w:sz w:val="21"/>
        </w:rPr>
        <w:t>Return persisted ranked results to the frontend rather than proxying the raw AI response directly.</w:t>
      </w:r>
    </w:p>
    <w:p>
      <w:pPr>
        <w:pStyle w:val="Heading1"/>
      </w:pPr>
      <w:r>
        <w:rPr>
          <w:color w:val="1A477A"/>
        </w:rPr>
        <w:t>8. Error Handling Rules</w:t>
      </w:r>
    </w:p>
    <w:p>
      <w:pPr>
        <w:pStyle w:val="ListBullet"/>
        <w:spacing w:after="80"/>
      </w:pPr>
      <w:r>
        <w:rPr>
          <w:color w:val="2C2C2C"/>
          <w:sz w:val="21"/>
        </w:rPr>
        <w:t>If AI `/parse` returns HTTP 400, surface a clean backend validation error and keep the user-facing message understandable.</w:t>
      </w:r>
    </w:p>
    <w:p>
      <w:pPr>
        <w:pStyle w:val="ListBullet"/>
        <w:spacing w:after="80"/>
      </w:pPr>
      <w:r>
        <w:rPr>
          <w:color w:val="2C2C2C"/>
          <w:sz w:val="21"/>
        </w:rPr>
        <w:t>If AI `/parse` or `/match/` returns HTTP 500 or times out, mark the backend operation as failed or retryable; do not persist half-complete results as successful.</w:t>
      </w:r>
    </w:p>
    <w:p>
      <w:pPr>
        <w:pStyle w:val="ListBullet"/>
        <w:spacing w:after="80"/>
      </w:pPr>
      <w:r>
        <w:rPr>
          <w:color w:val="2C2C2C"/>
          <w:sz w:val="21"/>
        </w:rPr>
        <w:t>Log backend request ids alongside AI request payload identifiers such as job id and candidate ids to make debugging cross-service issues easier.</w:t>
      </w:r>
    </w:p>
    <w:p>
      <w:pPr>
        <w:pStyle w:val="ListBullet"/>
        <w:spacing w:after="80"/>
      </w:pPr>
      <w:r>
        <w:rPr>
          <w:color w:val="2C2C2C"/>
          <w:sz w:val="21"/>
        </w:rPr>
        <w:t>Do not swallow AI errors in the controller layer; convert them into explicit backend error objects.</w:t>
      </w:r>
    </w:p>
    <w:p>
      <w:pPr>
        <w:pStyle w:val="Heading1"/>
      </w:pPr>
      <w:r>
        <w:rPr>
          <w:color w:val="1A477A"/>
        </w:rPr>
        <w:t>9. Recommended Internal Modules</w:t>
      </w:r>
    </w:p>
    <w:p>
      <w:pPr>
        <w:pStyle w:val="ListBullet"/>
        <w:spacing w:after="80"/>
      </w:pPr>
      <w:r>
        <w:rPr>
          <w:color w:val="2C2C2C"/>
          <w:sz w:val="21"/>
        </w:rPr>
        <w:t>`services/aiClient` for outbound HTTP calls to the AI service.</w:t>
      </w:r>
    </w:p>
    <w:p>
      <w:pPr>
        <w:pStyle w:val="ListBullet"/>
        <w:spacing w:after="80"/>
      </w:pPr>
      <w:r>
        <w:rPr>
          <w:color w:val="2C2C2C"/>
          <w:sz w:val="21"/>
        </w:rPr>
        <w:t>`mappers/aiPayloadMapper` for JobRequirement and CandidateProfile to AI payload conversion.</w:t>
      </w:r>
    </w:p>
    <w:p>
      <w:pPr>
        <w:pStyle w:val="ListBullet"/>
        <w:spacing w:after="80"/>
      </w:pPr>
      <w:r>
        <w:rPr>
          <w:color w:val="2C2C2C"/>
          <w:sz w:val="21"/>
        </w:rPr>
        <w:t>`mappers/aiResponseMapper` for parse and match response persistence mapping.</w:t>
      </w:r>
    </w:p>
    <w:p>
      <w:pPr>
        <w:pStyle w:val="ListBullet"/>
        <w:spacing w:after="80"/>
      </w:pPr>
      <w:r>
        <w:rPr>
          <w:color w:val="2C2C2C"/>
          <w:sz w:val="21"/>
        </w:rPr>
        <w:t>`workers/resumeParsingWorker` if parsing runs asynchronously.</w:t>
      </w:r>
    </w:p>
    <w:p>
      <w:pPr>
        <w:pStyle w:val="ListBullet"/>
        <w:spacing w:after="80"/>
      </w:pPr>
      <w:r>
        <w:rPr>
          <w:color w:val="2C2C2C"/>
          <w:sz w:val="21"/>
        </w:rPr>
        <w:t>`services/matchService` to orchestrate candidate loading, AI call, and `MatchResult` upserts.</w:t>
      </w:r>
    </w:p>
    <w:p>
      <w:pPr>
        <w:pStyle w:val="Heading1"/>
      </w:pPr>
      <w:r>
        <w:rPr>
          <w:color w:val="1A477A"/>
        </w:rPr>
        <w:t>10. Immediate Implementation Checklist</w:t>
      </w:r>
    </w:p>
    <w:p>
      <w:pPr>
        <w:pStyle w:val="ListBullet"/>
        <w:spacing w:after="80"/>
      </w:pPr>
      <w:r>
        <w:rPr>
          <w:color w:val="2C2C2C"/>
          <w:sz w:val="21"/>
        </w:rPr>
        <w:t>Create enum mapping helpers for education levels in both directions.</w:t>
      </w:r>
    </w:p>
    <w:p>
      <w:pPr>
        <w:pStyle w:val="ListBullet"/>
        <w:spacing w:after="80"/>
      </w:pPr>
      <w:r>
        <w:rPr>
          <w:color w:val="2C2C2C"/>
          <w:sz w:val="21"/>
        </w:rPr>
        <w:t>Decide whether `MatchResult.matchScore` will store 0..1 or 0..100 and make the codebase consistent.</w:t>
      </w:r>
    </w:p>
    <w:p>
      <w:pPr>
        <w:pStyle w:val="ListBullet"/>
        <w:spacing w:after="80"/>
      </w:pPr>
      <w:r>
        <w:rPr>
          <w:color w:val="2C2C2C"/>
          <w:sz w:val="21"/>
        </w:rPr>
        <w:t>Ensure `Resume.parsedText` is saved and later forwarded as `raw_text` in match requests.</w:t>
      </w:r>
    </w:p>
    <w:p>
      <w:pPr>
        <w:pStyle w:val="ListBullet"/>
        <w:spacing w:after="80"/>
      </w:pPr>
      <w:r>
        <w:rPr>
          <w:color w:val="2C2C2C"/>
          <w:sz w:val="21"/>
        </w:rPr>
        <w:t>Add a derived `yearsExperience` value on the stored candidate profile if it is not already persisted.</w:t>
      </w:r>
    </w:p>
    <w:p>
      <w:pPr>
        <w:pStyle w:val="ListBullet"/>
        <w:spacing w:after="80"/>
      </w:pPr>
      <w:r>
        <w:rPr>
          <w:color w:val="2C2C2C"/>
          <w:sz w:val="21"/>
        </w:rPr>
        <w:t>Implement id-safe upserts for `{jobId, candidateId}` match rows.</w:t>
      </w:r>
    </w:p>
    <w:p>
      <w:pPr>
        <w:pStyle w:val="ListBullet"/>
        <w:spacing w:after="80"/>
      </w:pPr>
      <w:r>
        <w:rPr>
          <w:color w:val="2C2C2C"/>
          <w:sz w:val="21"/>
        </w:rPr>
        <w:t>Wrap all AI calls in one reusable client with base URL, timeout, and structured error handling.</w:t>
      </w:r>
    </w:p>
    <w:p>
      <w:pPr>
        <w:pStyle w:val="Heading1"/>
      </w:pPr>
      <w:r>
        <w:rPr>
          <w:color w:val="1A477A"/>
        </w:rPr>
        <w:t>11. Final Recommendation</w:t>
      </w:r>
    </w:p>
    <w:p>
      <w:pPr>
        <w:spacing w:after="160"/>
      </w:pPr>
      <w:r>
        <w:rPr>
          <w:color w:val="2C2C2C"/>
          <w:sz w:val="21"/>
        </w:rPr>
        <w:t>The cleanest architecture is for the backend to expose stable product APIs and treat the current AI service as an internal scoring/parsing dependency. If the adapter layer is kept centralized, the team can change AI payloads later without forcing database or frontend rewrites.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2C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