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5B7B1" w14:textId="77777777" w:rsidR="00935E7F" w:rsidRPr="001101E0" w:rsidRDefault="0000000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1E0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6414E780" w14:textId="77777777" w:rsidR="00935E7F" w:rsidRPr="001101E0" w:rsidRDefault="0000000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1E0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</w:t>
      </w:r>
    </w:p>
    <w:p w14:paraId="1102106A" w14:textId="77777777" w:rsidR="00935E7F" w:rsidRPr="001101E0" w:rsidRDefault="0000000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1E0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 ВЫСШЕГО ОБРАЗОВАНИЯ</w:t>
      </w:r>
    </w:p>
    <w:p w14:paraId="173C701A" w14:textId="77777777" w:rsidR="00935E7F" w:rsidRPr="001101E0" w:rsidRDefault="0000000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1E0">
        <w:rPr>
          <w:rFonts w:ascii="Times New Roman" w:hAnsi="Times New Roman" w:cs="Times New Roman"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14:paraId="04A554C3" w14:textId="77777777" w:rsidR="00935E7F" w:rsidRPr="001101E0" w:rsidRDefault="0000000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1E0">
        <w:rPr>
          <w:rFonts w:ascii="Times New Roman" w:hAnsi="Times New Roman" w:cs="Times New Roman"/>
          <w:color w:val="000000" w:themeColor="text1"/>
          <w:sz w:val="28"/>
          <w:szCs w:val="28"/>
        </w:rPr>
        <w:t>Обнинский институт атомной энергетики –</w:t>
      </w:r>
    </w:p>
    <w:p w14:paraId="55B182F9" w14:textId="77777777" w:rsidR="00935E7F" w:rsidRPr="001101E0" w:rsidRDefault="0000000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1E0">
        <w:rPr>
          <w:rFonts w:ascii="Times New Roman" w:hAnsi="Times New Roman" w:cs="Times New Roman"/>
          <w:color w:val="000000" w:themeColor="text1"/>
          <w:sz w:val="28"/>
          <w:szCs w:val="28"/>
        </w:rPr>
        <w:t>филиал федерального государственного автономного образовательного учреждения высшего образования «Национальный исследовательский ядерный университет «МИФИ» (ИАТЭ НИЯУ МИФИ)</w:t>
      </w:r>
    </w:p>
    <w:p w14:paraId="15FA64E6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FD883F" w14:textId="77777777" w:rsidR="00935E7F" w:rsidRPr="001101E0" w:rsidRDefault="0000000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1E0">
        <w:rPr>
          <w:rFonts w:ascii="Times New Roman" w:hAnsi="Times New Roman" w:cs="Times New Roman"/>
          <w:color w:val="000000" w:themeColor="text1"/>
          <w:sz w:val="28"/>
          <w:szCs w:val="28"/>
        </w:rPr>
        <w:t>Отделение интеллектуальных кибернетических систем</w:t>
      </w:r>
    </w:p>
    <w:p w14:paraId="3660B7AC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7312B5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A17FB2" w14:textId="77777777" w:rsidR="00935E7F" w:rsidRPr="001101E0" w:rsidRDefault="0000000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1E0">
        <w:rPr>
          <w:rFonts w:ascii="Times New Roman" w:hAnsi="Times New Roman" w:cs="Times New Roman"/>
          <w:color w:val="000000" w:themeColor="text1"/>
          <w:sz w:val="28"/>
          <w:szCs w:val="28"/>
        </w:rPr>
        <w:t>Рязанцева Анастасия Евгеньевна</w:t>
      </w:r>
    </w:p>
    <w:p w14:paraId="52ACB69D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E694E7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EB4307" w14:textId="77777777" w:rsidR="00935E7F" w:rsidRPr="001101E0" w:rsidRDefault="0000000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1E0">
        <w:rPr>
          <w:rFonts w:ascii="Times New Roman" w:hAnsi="Times New Roman" w:cs="Times New Roman"/>
          <w:color w:val="000000" w:themeColor="text1"/>
          <w:sz w:val="28"/>
          <w:szCs w:val="28"/>
        </w:rPr>
        <w:t>Нейросеть для оформления работ по ГОСТу</w:t>
      </w:r>
    </w:p>
    <w:p w14:paraId="5A77269A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10D197" w14:textId="77777777" w:rsidR="00935E7F" w:rsidRPr="001101E0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1E0"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14:paraId="28455A0F" w14:textId="77777777" w:rsidR="00935E7F" w:rsidRPr="001101E0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1E0">
        <w:rPr>
          <w:rFonts w:ascii="Times New Roman" w:hAnsi="Times New Roman" w:cs="Times New Roman"/>
          <w:sz w:val="28"/>
          <w:szCs w:val="28"/>
        </w:rPr>
        <w:t>ПО ПРОГРАММЕ ПОДГОТОВКИ БАКАЛАВРИАТА</w:t>
      </w:r>
    </w:p>
    <w:p w14:paraId="079CC0E1" w14:textId="77777777" w:rsidR="00935E7F" w:rsidRPr="001101E0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1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A01988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004D2C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9D77DD" w14:textId="77777777" w:rsidR="00935E7F" w:rsidRPr="001101E0" w:rsidRDefault="00000000">
      <w:pPr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1E0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студент:</w:t>
      </w:r>
    </w:p>
    <w:p w14:paraId="520C1BD2" w14:textId="77777777" w:rsidR="00935E7F" w:rsidRPr="001101E0" w:rsidRDefault="00000000">
      <w:pPr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1E0">
        <w:rPr>
          <w:rFonts w:ascii="Times New Roman" w:hAnsi="Times New Roman" w:cs="Times New Roman"/>
          <w:color w:val="000000" w:themeColor="text1"/>
          <w:sz w:val="28"/>
          <w:szCs w:val="28"/>
        </w:rPr>
        <w:t>студентка 4 курса очной формы обучения</w:t>
      </w:r>
    </w:p>
    <w:p w14:paraId="35942C85" w14:textId="77777777" w:rsidR="00935E7F" w:rsidRPr="001101E0" w:rsidRDefault="00000000">
      <w:pPr>
        <w:spacing w:after="0" w:line="240" w:lineRule="auto"/>
        <w:ind w:left="424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1E0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направление подготовки 01.03.02 – Прикладная математика и информатика</w:t>
      </w:r>
    </w:p>
    <w:p w14:paraId="107CAD01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05CC2B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764810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B781BA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F89669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AF0BD1" w14:textId="77777777" w:rsidR="00935E7F" w:rsidRPr="001101E0" w:rsidRDefault="0000000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proofErr w:type="gramStart"/>
      <w:r w:rsidRPr="001101E0">
        <w:rPr>
          <w:rFonts w:ascii="Times New Roman" w:hAnsi="Times New Roman" w:cs="Times New Roman"/>
          <w:color w:val="000000" w:themeColor="text1"/>
          <w:sz w:val="28"/>
          <w:szCs w:val="28"/>
        </w:rPr>
        <w:t>дальше</w:t>
      </w:r>
      <w:proofErr w:type="gramEnd"/>
      <w:r w:rsidRPr="0011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скажут короче</w:t>
      </w:r>
    </w:p>
    <w:p w14:paraId="4E652A51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1533A7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6B596C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525036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DC0880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3EEB04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CAF477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111DF3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B6A6E8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2DCB87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5CB31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0E5C7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6BC800" w14:textId="77777777" w:rsidR="00935E7F" w:rsidRPr="001101E0" w:rsidRDefault="0000000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1E0">
        <w:rPr>
          <w:rFonts w:ascii="Times New Roman" w:hAnsi="Times New Roman" w:cs="Times New Roman"/>
          <w:color w:val="000000" w:themeColor="text1"/>
          <w:sz w:val="28"/>
          <w:szCs w:val="28"/>
        </w:rPr>
        <w:t>Обнинск, 2024</w:t>
      </w:r>
    </w:p>
    <w:p w14:paraId="44E4977E" w14:textId="77777777" w:rsidR="00935E7F" w:rsidRPr="001101E0" w:rsidRDefault="00000000" w:rsidP="000516F4">
      <w:pPr>
        <w:pStyle w:val="1"/>
        <w:spacing w:line="276" w:lineRule="auto"/>
        <w:rPr>
          <w:rFonts w:ascii="Times New Roman" w:hAnsi="Times New Roman" w:cs="Times New Roman"/>
        </w:rPr>
      </w:pPr>
      <w:r w:rsidRPr="001101E0">
        <w:rPr>
          <w:rFonts w:ascii="Times New Roman" w:hAnsi="Times New Roman" w:cs="Times New Roman"/>
        </w:rPr>
        <w:lastRenderedPageBreak/>
        <w:t>Индивидуальное задание</w:t>
      </w:r>
    </w:p>
    <w:p w14:paraId="01A1544B" w14:textId="252B83EF" w:rsidR="000516F4" w:rsidRPr="000516F4" w:rsidRDefault="000516F4" w:rsidP="000516F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6F4">
        <w:rPr>
          <w:rFonts w:ascii="Times New Roman" w:hAnsi="Times New Roman" w:cs="Times New Roman"/>
          <w:sz w:val="28"/>
          <w:szCs w:val="28"/>
        </w:rPr>
        <w:t>Цель данной работы заключается в разработке программы, которая позволит автоматизировать процесс проверки документов на соответствие стандартам ГОСТ и выявлять ошибки в оформлении.</w:t>
      </w:r>
    </w:p>
    <w:p w14:paraId="12026D38" w14:textId="77777777" w:rsidR="000516F4" w:rsidRPr="000516F4" w:rsidRDefault="000516F4" w:rsidP="000516F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6F4">
        <w:rPr>
          <w:rFonts w:ascii="Times New Roman" w:hAnsi="Times New Roman" w:cs="Times New Roman"/>
          <w:sz w:val="28"/>
          <w:szCs w:val="28"/>
        </w:rPr>
        <w:t>Данная цель определяет основные задачи исследования:</w:t>
      </w:r>
    </w:p>
    <w:p w14:paraId="0224AF66" w14:textId="77777777" w:rsidR="000516F4" w:rsidRPr="000516F4" w:rsidRDefault="000516F4" w:rsidP="000516F4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6F4">
        <w:rPr>
          <w:rFonts w:ascii="Times New Roman" w:hAnsi="Times New Roman" w:cs="Times New Roman"/>
          <w:sz w:val="28"/>
          <w:szCs w:val="28"/>
        </w:rPr>
        <w:t>Проанализировать существующие стандарты ГОСТ, касающиеся оформления научно-исследовательских и дипломных работ.</w:t>
      </w:r>
    </w:p>
    <w:p w14:paraId="54699C6B" w14:textId="77777777" w:rsidR="000516F4" w:rsidRPr="000516F4" w:rsidRDefault="000516F4" w:rsidP="000516F4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6F4">
        <w:rPr>
          <w:rFonts w:ascii="Times New Roman" w:hAnsi="Times New Roman" w:cs="Times New Roman"/>
          <w:sz w:val="28"/>
          <w:szCs w:val="28"/>
        </w:rPr>
        <w:t>Определить ключевые элементы и требования ГОСТ, которые подлежат автоматической проверке.</w:t>
      </w:r>
    </w:p>
    <w:p w14:paraId="72A28FD5" w14:textId="77777777" w:rsidR="000516F4" w:rsidRPr="000516F4" w:rsidRDefault="000516F4" w:rsidP="000516F4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6F4">
        <w:rPr>
          <w:rFonts w:ascii="Times New Roman" w:hAnsi="Times New Roman" w:cs="Times New Roman"/>
          <w:sz w:val="28"/>
          <w:szCs w:val="28"/>
        </w:rPr>
        <w:t>Разработать алгоритмы для анализа структуры и форматирования текста документа.</w:t>
      </w:r>
    </w:p>
    <w:p w14:paraId="6174E2DA" w14:textId="77777777" w:rsidR="000516F4" w:rsidRPr="000516F4" w:rsidRDefault="000516F4" w:rsidP="000516F4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6F4">
        <w:rPr>
          <w:rFonts w:ascii="Times New Roman" w:hAnsi="Times New Roman" w:cs="Times New Roman"/>
          <w:sz w:val="28"/>
          <w:szCs w:val="28"/>
        </w:rPr>
        <w:t>Разработать модуль для проверки титульного листа на соответствие установленным требованиям.</w:t>
      </w:r>
    </w:p>
    <w:p w14:paraId="1094A168" w14:textId="00DDB583" w:rsidR="00935E7F" w:rsidRPr="001101E0" w:rsidRDefault="000516F4" w:rsidP="000516F4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6F4">
        <w:rPr>
          <w:rFonts w:ascii="Times New Roman" w:hAnsi="Times New Roman" w:cs="Times New Roman"/>
          <w:sz w:val="28"/>
          <w:szCs w:val="28"/>
        </w:rPr>
        <w:t>Осуществить тестирование программы на реальных примерах, чтобы выявить её эффективность и точность в обнаружении ошибок.</w:t>
      </w:r>
    </w:p>
    <w:p w14:paraId="3100C416" w14:textId="77777777" w:rsidR="00935E7F" w:rsidRPr="001101E0" w:rsidRDefault="00000000">
      <w:pPr>
        <w:pStyle w:val="1"/>
        <w:rPr>
          <w:rFonts w:ascii="Times New Roman" w:hAnsi="Times New Roman" w:cs="Times New Roman"/>
        </w:rPr>
      </w:pPr>
      <w:r w:rsidRPr="001101E0">
        <w:rPr>
          <w:rFonts w:ascii="Times New Roman" w:hAnsi="Times New Roman" w:cs="Times New Roman"/>
        </w:rPr>
        <w:t>Рецензия</w:t>
      </w:r>
    </w:p>
    <w:p w14:paraId="056F4767" w14:textId="77777777" w:rsidR="00935E7F" w:rsidRPr="001101E0" w:rsidRDefault="00000000">
      <w:pPr>
        <w:pStyle w:val="1"/>
        <w:rPr>
          <w:rFonts w:ascii="Times New Roman" w:hAnsi="Times New Roman" w:cs="Times New Roman"/>
        </w:rPr>
      </w:pPr>
      <w:r w:rsidRPr="001101E0">
        <w:rPr>
          <w:rFonts w:ascii="Times New Roman" w:hAnsi="Times New Roman" w:cs="Times New Roman"/>
        </w:rPr>
        <w:t>Содержание</w:t>
      </w:r>
    </w:p>
    <w:p w14:paraId="1912F1DE" w14:textId="77777777" w:rsidR="00935E7F" w:rsidRPr="001101E0" w:rsidRDefault="00000000">
      <w:pPr>
        <w:pStyle w:val="1"/>
        <w:rPr>
          <w:rFonts w:ascii="Times New Roman" w:hAnsi="Times New Roman" w:cs="Times New Roman"/>
        </w:rPr>
      </w:pPr>
      <w:r w:rsidRPr="001101E0">
        <w:rPr>
          <w:rFonts w:ascii="Times New Roman" w:hAnsi="Times New Roman" w:cs="Times New Roman"/>
        </w:rPr>
        <w:t>Список сокращений и условных обозначений</w:t>
      </w:r>
    </w:p>
    <w:p w14:paraId="06D59503" w14:textId="77777777" w:rsidR="00935E7F" w:rsidRPr="001101E0" w:rsidRDefault="00000000">
      <w:pPr>
        <w:pStyle w:val="1"/>
        <w:rPr>
          <w:rFonts w:ascii="Times New Roman" w:hAnsi="Times New Roman" w:cs="Times New Roman"/>
        </w:rPr>
      </w:pPr>
      <w:r w:rsidRPr="001101E0">
        <w:rPr>
          <w:rFonts w:ascii="Times New Roman" w:hAnsi="Times New Roman" w:cs="Times New Roman"/>
        </w:rPr>
        <w:t>Введение</w:t>
      </w:r>
    </w:p>
    <w:p w14:paraId="05E90839" w14:textId="77777777" w:rsidR="000516F4" w:rsidRPr="000516F4" w:rsidRDefault="000516F4" w:rsidP="000516F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6F4">
        <w:rPr>
          <w:rFonts w:ascii="Times New Roman" w:hAnsi="Times New Roman" w:cs="Times New Roman"/>
          <w:sz w:val="28"/>
          <w:szCs w:val="28"/>
        </w:rPr>
        <w:t>В условиях современной образовательной системы правильное оформление научно-исследовательских и дипломных работ играет важную роль. Унифицированные стандарты ГОСТ обеспечивают структуру и формат текстовых документов, что способствует их более легкому восприятию и систематизации. Однако строгое соответствие этим стандартам часто оказывается сложной задачей для студентов и молодых ученых.</w:t>
      </w:r>
    </w:p>
    <w:p w14:paraId="57ED19E5" w14:textId="77777777" w:rsidR="000516F4" w:rsidRPr="000516F4" w:rsidRDefault="000516F4" w:rsidP="000516F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6F4">
        <w:rPr>
          <w:rFonts w:ascii="Times New Roman" w:hAnsi="Times New Roman" w:cs="Times New Roman"/>
          <w:sz w:val="28"/>
          <w:szCs w:val="28"/>
        </w:rPr>
        <w:t>Оформление работы по ГОСТ требует внимания к множеству деталей, включая шрифты, интервалы, выравнивание, нумерацию и многое другое. Эти требования варьируются в зависимости от типа документа и могут включать такие элементы, как титульный лист, содержание, основные и вспомогательные разделы, формулы, таблицы и библиографические ссылки. Неправильное оформление может привести к снижению оценки и, следовательно, негативно сказаться на академической и профессиональной репутации автора.</w:t>
      </w:r>
    </w:p>
    <w:p w14:paraId="3E074B74" w14:textId="77777777" w:rsidR="000516F4" w:rsidRPr="000516F4" w:rsidRDefault="000516F4" w:rsidP="000516F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6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Актуальность исследования</w:t>
      </w:r>
      <w:r w:rsidRPr="000516F4">
        <w:rPr>
          <w:rFonts w:ascii="Times New Roman" w:hAnsi="Times New Roman" w:cs="Times New Roman"/>
          <w:sz w:val="28"/>
          <w:szCs w:val="28"/>
        </w:rPr>
        <w:t xml:space="preserve"> обусловлена необходимостью снижения временных и трудозатрат на проверку соответствия документов стандартам ГОСТ. Современные технологии автоматизации способны предложить эффективные решения, которые значительно упростят этот процесс.</w:t>
      </w:r>
    </w:p>
    <w:p w14:paraId="38E672E3" w14:textId="77777777" w:rsidR="000516F4" w:rsidRPr="000516F4" w:rsidRDefault="000516F4" w:rsidP="000516F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6F4">
        <w:rPr>
          <w:rFonts w:ascii="Times New Roman" w:hAnsi="Times New Roman" w:cs="Times New Roman"/>
          <w:sz w:val="28"/>
          <w:szCs w:val="28"/>
        </w:rPr>
        <w:t>С развитием программного обеспечения автоматизация стала мощным инструментом, способным выполнять рутинные задачи более быстро и точно, чем человек. Применение автоматизированных систем в проверке оформления текстов по ГОСТ может значительно повысить уровень качества итоговых документов и облегчить жизнь студентам и научным сотрудникам.</w:t>
      </w:r>
    </w:p>
    <w:p w14:paraId="7BD24ED2" w14:textId="77777777" w:rsidR="000516F4" w:rsidRPr="000516F4" w:rsidRDefault="000516F4" w:rsidP="000516F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6F4">
        <w:rPr>
          <w:rFonts w:ascii="Times New Roman" w:hAnsi="Times New Roman" w:cs="Times New Roman"/>
          <w:sz w:val="28"/>
          <w:szCs w:val="28"/>
        </w:rPr>
        <w:t>В данном контексте разработка программы, способной анализировать текстовые документы и проверять их на соответствие стандартам ГОСТ, становится актуальной и востребованной задачей. Такая программа может существенно сократить время подготовки документов, минимизировать риск ошибок и повысить общую эффективность образовательного процесса.</w:t>
      </w:r>
    </w:p>
    <w:p w14:paraId="2B3FCEEB" w14:textId="285DE121" w:rsidR="000516F4" w:rsidRPr="001101E0" w:rsidRDefault="000516F4" w:rsidP="000516F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6F4">
        <w:rPr>
          <w:rFonts w:ascii="Times New Roman" w:hAnsi="Times New Roman" w:cs="Times New Roman"/>
          <w:sz w:val="28"/>
          <w:szCs w:val="28"/>
        </w:rPr>
        <w:t>Эта работа направлена на изучение существующих стандартов ГОСТ и разработку программного решения, которое сможет не только обнаруживать ошибки в оформлении, но и предлагать рекомендации по их исправлению. Это будет способствовать созданию более качественных и профессионально оформленных научных работ.</w:t>
      </w:r>
    </w:p>
    <w:p w14:paraId="4AC252E1" w14:textId="77777777" w:rsidR="00935E7F" w:rsidRPr="001101E0" w:rsidRDefault="00000000">
      <w:pPr>
        <w:pStyle w:val="1"/>
        <w:rPr>
          <w:rFonts w:ascii="Times New Roman" w:hAnsi="Times New Roman" w:cs="Times New Roman"/>
        </w:rPr>
      </w:pPr>
      <w:r w:rsidRPr="001101E0">
        <w:rPr>
          <w:rFonts w:ascii="Times New Roman" w:hAnsi="Times New Roman" w:cs="Times New Roman"/>
        </w:rPr>
        <w:t>Основная часть</w:t>
      </w:r>
    </w:p>
    <w:p w14:paraId="1BF263D2" w14:textId="77777777" w:rsidR="00935E7F" w:rsidRPr="001101E0" w:rsidRDefault="00000000">
      <w:pPr>
        <w:pStyle w:val="1"/>
        <w:rPr>
          <w:rFonts w:ascii="Times New Roman" w:hAnsi="Times New Roman" w:cs="Times New Roman"/>
        </w:rPr>
      </w:pPr>
      <w:r w:rsidRPr="001101E0">
        <w:rPr>
          <w:rFonts w:ascii="Times New Roman" w:hAnsi="Times New Roman" w:cs="Times New Roman"/>
        </w:rPr>
        <w:t>Заключение</w:t>
      </w:r>
    </w:p>
    <w:p w14:paraId="3CEC4036" w14:textId="77777777" w:rsidR="00935E7F" w:rsidRPr="001101E0" w:rsidRDefault="00000000">
      <w:pPr>
        <w:pStyle w:val="1"/>
        <w:rPr>
          <w:rFonts w:ascii="Times New Roman" w:hAnsi="Times New Roman" w:cs="Times New Roman"/>
        </w:rPr>
      </w:pPr>
      <w:r w:rsidRPr="001101E0">
        <w:rPr>
          <w:rFonts w:ascii="Times New Roman" w:hAnsi="Times New Roman" w:cs="Times New Roman"/>
        </w:rPr>
        <w:t>Список источников и литературы</w:t>
      </w:r>
    </w:p>
    <w:p w14:paraId="31FCB6E4" w14:textId="77777777" w:rsidR="001101E0" w:rsidRPr="001101E0" w:rsidRDefault="001101E0" w:rsidP="001101E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1E0">
        <w:rPr>
          <w:rFonts w:ascii="Times New Roman" w:hAnsi="Times New Roman" w:cs="Times New Roman"/>
          <w:b/>
          <w:bCs/>
          <w:sz w:val="28"/>
          <w:szCs w:val="28"/>
        </w:rPr>
        <w:t>Нормативные документы:</w:t>
      </w:r>
    </w:p>
    <w:p w14:paraId="47010598" w14:textId="77777777" w:rsidR="001101E0" w:rsidRPr="001101E0" w:rsidRDefault="001101E0" w:rsidP="001101E0">
      <w:pPr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1E0">
        <w:rPr>
          <w:rFonts w:ascii="Times New Roman" w:hAnsi="Times New Roman" w:cs="Times New Roman"/>
          <w:sz w:val="28"/>
          <w:szCs w:val="28"/>
        </w:rPr>
        <w:t xml:space="preserve">ГОСТ Р </w:t>
      </w:r>
      <w:proofErr w:type="gramStart"/>
      <w:r w:rsidRPr="001101E0">
        <w:rPr>
          <w:rFonts w:ascii="Times New Roman" w:hAnsi="Times New Roman" w:cs="Times New Roman"/>
          <w:sz w:val="28"/>
          <w:szCs w:val="28"/>
        </w:rPr>
        <w:t>7.0.97-2016</w:t>
      </w:r>
      <w:proofErr w:type="gramEnd"/>
      <w:r w:rsidRPr="001101E0">
        <w:rPr>
          <w:rFonts w:ascii="Times New Roman" w:hAnsi="Times New Roman" w:cs="Times New Roman"/>
          <w:sz w:val="28"/>
          <w:szCs w:val="28"/>
        </w:rPr>
        <w:t xml:space="preserve"> «Библиографическая запись. Библиографическое описание»: [электронный ресурс]. – Доступ из справочно-правовой системы «КонсультантПлюс».</w:t>
      </w:r>
    </w:p>
    <w:p w14:paraId="0D407DFA" w14:textId="77777777" w:rsidR="001101E0" w:rsidRPr="001101E0" w:rsidRDefault="001101E0" w:rsidP="001101E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1E0">
        <w:rPr>
          <w:rFonts w:ascii="Times New Roman" w:hAnsi="Times New Roman" w:cs="Times New Roman"/>
          <w:b/>
          <w:bCs/>
          <w:sz w:val="28"/>
          <w:szCs w:val="28"/>
        </w:rPr>
        <w:t>Статистические данные:</w:t>
      </w:r>
    </w:p>
    <w:p w14:paraId="7E2D868E" w14:textId="77777777" w:rsidR="001101E0" w:rsidRPr="001101E0" w:rsidRDefault="001101E0" w:rsidP="001101E0">
      <w:pPr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1E0">
        <w:rPr>
          <w:rFonts w:ascii="Times New Roman" w:hAnsi="Times New Roman" w:cs="Times New Roman"/>
          <w:sz w:val="28"/>
          <w:szCs w:val="28"/>
        </w:rPr>
        <w:t>Федеральная служба государственной статистики. Основные показатели науки и инноваций в России // Статистический бюллетень. – 2022.</w:t>
      </w:r>
    </w:p>
    <w:p w14:paraId="338FF245" w14:textId="77777777" w:rsidR="001101E0" w:rsidRPr="001101E0" w:rsidRDefault="001101E0" w:rsidP="001101E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1E0">
        <w:rPr>
          <w:rFonts w:ascii="Times New Roman" w:hAnsi="Times New Roman" w:cs="Times New Roman"/>
          <w:b/>
          <w:bCs/>
          <w:sz w:val="28"/>
          <w:szCs w:val="28"/>
        </w:rPr>
        <w:t>Учебные пособия:</w:t>
      </w:r>
    </w:p>
    <w:p w14:paraId="344DFE22" w14:textId="77777777" w:rsidR="001101E0" w:rsidRPr="001101E0" w:rsidRDefault="001101E0" w:rsidP="001101E0">
      <w:pPr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1E0">
        <w:rPr>
          <w:rFonts w:ascii="Times New Roman" w:hAnsi="Times New Roman" w:cs="Times New Roman"/>
          <w:sz w:val="28"/>
          <w:szCs w:val="28"/>
        </w:rPr>
        <w:t>Абаев, Б. В. Искусственный интеллект: современные подходы и технологии / Б. В. Абаев. – Москва: Наука, 2020. – 345 с.</w:t>
      </w:r>
    </w:p>
    <w:p w14:paraId="2F1B399E" w14:textId="77777777" w:rsidR="001101E0" w:rsidRPr="001101E0" w:rsidRDefault="001101E0" w:rsidP="001101E0">
      <w:pPr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1E0">
        <w:rPr>
          <w:rFonts w:ascii="Times New Roman" w:hAnsi="Times New Roman" w:cs="Times New Roman"/>
          <w:sz w:val="28"/>
          <w:szCs w:val="28"/>
        </w:rPr>
        <w:t>Иванов, И. И. Методы машинного обучения / И. И. Иванов, П. П. Сидоров. – Санкт-Петербург: Питер, 2019. – 256 с.</w:t>
      </w:r>
    </w:p>
    <w:p w14:paraId="427E1F04" w14:textId="77777777" w:rsidR="001101E0" w:rsidRPr="001101E0" w:rsidRDefault="001101E0" w:rsidP="001101E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1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Книги на иностранном языке:</w:t>
      </w:r>
    </w:p>
    <w:p w14:paraId="7B78B444" w14:textId="77777777" w:rsidR="001101E0" w:rsidRPr="001101E0" w:rsidRDefault="001101E0" w:rsidP="001101E0">
      <w:pPr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01E0">
        <w:rPr>
          <w:rFonts w:ascii="Times New Roman" w:hAnsi="Times New Roman" w:cs="Times New Roman"/>
          <w:sz w:val="28"/>
          <w:szCs w:val="28"/>
          <w:lang w:val="en-US"/>
        </w:rPr>
        <w:t>Russell, S., Norvig, P. Artificial Intelligence: A Modern Approach. – 3rd ed. – Upper Saddle River, NJ: Prentice Hall, 2010.</w:t>
      </w:r>
    </w:p>
    <w:p w14:paraId="60A89068" w14:textId="77777777" w:rsidR="001101E0" w:rsidRPr="001101E0" w:rsidRDefault="001101E0" w:rsidP="001101E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1E0">
        <w:rPr>
          <w:rFonts w:ascii="Times New Roman" w:hAnsi="Times New Roman" w:cs="Times New Roman"/>
          <w:b/>
          <w:bCs/>
          <w:sz w:val="28"/>
          <w:szCs w:val="28"/>
        </w:rPr>
        <w:t>Интернет-источники:</w:t>
      </w:r>
    </w:p>
    <w:p w14:paraId="3DB8E1CA" w14:textId="77777777" w:rsidR="001101E0" w:rsidRPr="001101E0" w:rsidRDefault="001101E0" w:rsidP="001101E0">
      <w:pPr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1E0">
        <w:rPr>
          <w:rFonts w:ascii="Times New Roman" w:hAnsi="Times New Roman" w:cs="Times New Roman"/>
          <w:sz w:val="28"/>
          <w:szCs w:val="28"/>
        </w:rPr>
        <w:t xml:space="preserve">Смирнова, Н. В. Анализ стандартизации оформления научных работ: прогресс и проблемы // Журнал научных исследований. – 2022. – № 8. – С. </w:t>
      </w:r>
      <w:proofErr w:type="gramStart"/>
      <w:r w:rsidRPr="001101E0">
        <w:rPr>
          <w:rFonts w:ascii="Times New Roman" w:hAnsi="Times New Roman" w:cs="Times New Roman"/>
          <w:sz w:val="28"/>
          <w:szCs w:val="28"/>
        </w:rPr>
        <w:t>23-29</w:t>
      </w:r>
      <w:proofErr w:type="gramEnd"/>
      <w:r w:rsidRPr="001101E0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hyperlink r:id="rId7" w:tgtFrame="_blank" w:history="1">
        <w:r w:rsidRPr="001101E0">
          <w:rPr>
            <w:rStyle w:val="aa"/>
            <w:rFonts w:ascii="Times New Roman" w:hAnsi="Times New Roman" w:cs="Times New Roman"/>
            <w:sz w:val="28"/>
            <w:szCs w:val="28"/>
          </w:rPr>
          <w:t>https://example.com/article</w:t>
        </w:r>
      </w:hyperlink>
    </w:p>
    <w:p w14:paraId="429BCEA5" w14:textId="77777777" w:rsidR="001101E0" w:rsidRPr="001101E0" w:rsidRDefault="001101E0" w:rsidP="001101E0">
      <w:pPr>
        <w:rPr>
          <w:rFonts w:ascii="Times New Roman" w:hAnsi="Times New Roman" w:cs="Times New Roman"/>
        </w:rPr>
      </w:pPr>
    </w:p>
    <w:p w14:paraId="4E68380D" w14:textId="77777777" w:rsidR="00935E7F" w:rsidRPr="001101E0" w:rsidRDefault="00000000">
      <w:pPr>
        <w:pStyle w:val="1"/>
        <w:rPr>
          <w:rFonts w:ascii="Times New Roman" w:hAnsi="Times New Roman" w:cs="Times New Roman"/>
        </w:rPr>
      </w:pPr>
      <w:r w:rsidRPr="001101E0">
        <w:rPr>
          <w:rFonts w:ascii="Times New Roman" w:hAnsi="Times New Roman" w:cs="Times New Roman"/>
        </w:rPr>
        <w:t>Приложения</w:t>
      </w:r>
    </w:p>
    <w:p w14:paraId="0F3B1BCC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A6291D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842CBB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B4CAB1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0AA17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19FA44" w14:textId="77777777" w:rsidR="00935E7F" w:rsidRPr="001101E0" w:rsidRDefault="00935E7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35E7F" w:rsidRPr="001101E0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03C84" w14:textId="77777777" w:rsidR="00362E4E" w:rsidRDefault="00362E4E">
      <w:pPr>
        <w:spacing w:line="240" w:lineRule="auto"/>
      </w:pPr>
      <w:r>
        <w:separator/>
      </w:r>
    </w:p>
  </w:endnote>
  <w:endnote w:type="continuationSeparator" w:id="0">
    <w:p w14:paraId="1D382633" w14:textId="77777777" w:rsidR="00362E4E" w:rsidRDefault="00362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A8E7F" w14:textId="77777777" w:rsidR="00362E4E" w:rsidRDefault="00362E4E">
      <w:pPr>
        <w:spacing w:after="0"/>
      </w:pPr>
      <w:r>
        <w:separator/>
      </w:r>
    </w:p>
  </w:footnote>
  <w:footnote w:type="continuationSeparator" w:id="0">
    <w:p w14:paraId="453E70C2" w14:textId="77777777" w:rsidR="00362E4E" w:rsidRDefault="00362E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42EDC"/>
    <w:multiLevelType w:val="multilevel"/>
    <w:tmpl w:val="CF742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83D52"/>
    <w:multiLevelType w:val="multilevel"/>
    <w:tmpl w:val="5FC47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3823665">
    <w:abstractNumId w:val="1"/>
  </w:num>
  <w:num w:numId="2" w16cid:durableId="1924020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312"/>
    <w:rsid w:val="000516F4"/>
    <w:rsid w:val="001101E0"/>
    <w:rsid w:val="001C26F2"/>
    <w:rsid w:val="001C2BAE"/>
    <w:rsid w:val="00362E4E"/>
    <w:rsid w:val="00724E04"/>
    <w:rsid w:val="00751ED7"/>
    <w:rsid w:val="00935E7F"/>
    <w:rsid w:val="009B3A13"/>
    <w:rsid w:val="009D6312"/>
    <w:rsid w:val="00A95B67"/>
    <w:rsid w:val="00D06F81"/>
    <w:rsid w:val="00EB4E8C"/>
    <w:rsid w:val="00FA29DC"/>
    <w:rsid w:val="331D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32C62"/>
  <w15:docId w15:val="{5DFAE2D1-C89E-4B82-9637-2D839B9F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Сильное выделение1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qFormat/>
    <w:rPr>
      <w:i/>
      <w:iCs/>
      <w:color w:val="0F4761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1101E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10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ample.com/arti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Anastasiia Ryazantseva</dc:creator>
  <cp:lastModifiedBy>Anastasiia Ryazantseva</cp:lastModifiedBy>
  <cp:revision>6</cp:revision>
  <dcterms:created xsi:type="dcterms:W3CDTF">2024-10-19T13:40:00Z</dcterms:created>
  <dcterms:modified xsi:type="dcterms:W3CDTF">2024-11-18T17:02:00Z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2AE65C8DCA054FA885B2015E750B404B_12</vt:lpwstr>
  </property>
</Properties>
</file>