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ED8129" w14:textId="61F0E79F" w:rsidR="006A0DB4" w:rsidRPr="00C010A7" w:rsidRDefault="00A107B8" w:rsidP="007D1A7A">
      <w:pPr>
        <w:pStyle w:val="Corpo"/>
        <w:numPr>
          <w:ilvl w:val="0"/>
          <w:numId w:val="2"/>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ind w:hanging="360"/>
        <w:jc w:val="both"/>
        <w:rPr>
          <w:rFonts w:ascii="Calibri" w:hAnsi="Calibri" w:cs="Calibri"/>
          <w:b/>
          <w:lang w:val="pt-BR"/>
        </w:rPr>
      </w:pPr>
      <w:r w:rsidRPr="00C010A7">
        <w:rPr>
          <w:rFonts w:ascii="Calibri" w:hAnsi="Calibri" w:cs="Calibri"/>
          <w:b/>
          <w:lang w:val="pt-BR"/>
        </w:rPr>
        <w:t xml:space="preserve">2. </w:t>
      </w:r>
      <w:r w:rsidR="006A0DB4" w:rsidRPr="00C010A7">
        <w:rPr>
          <w:rFonts w:ascii="Calibri" w:hAnsi="Calibri" w:cs="Calibri"/>
          <w:b/>
          <w:lang w:val="pt-BR"/>
        </w:rPr>
        <w:t>A estrutura do sistema imune</w:t>
      </w:r>
      <w:r w:rsidR="00480644" w:rsidRPr="00C010A7">
        <w:rPr>
          <w:rFonts w:ascii="Calibri" w:hAnsi="Calibri" w:cs="Calibri"/>
          <w:b/>
          <w:lang w:val="pt-BR"/>
        </w:rPr>
        <w:t>: células, tecidos, órgãos e sua conexão</w:t>
      </w:r>
    </w:p>
    <w:p w14:paraId="7A6CFD51" w14:textId="160F78A0" w:rsidR="008A3149" w:rsidRPr="00C010A7" w:rsidRDefault="00115714"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E54CE" w:rsidRPr="00C010A7">
        <w:rPr>
          <w:rFonts w:ascii="Calibri" w:hAnsi="Calibri" w:cs="Calibri"/>
          <w:lang w:val="pt-BR"/>
        </w:rPr>
        <w:t>Uma vez definido</w:t>
      </w:r>
      <w:r w:rsidR="008A3149" w:rsidRPr="00C010A7">
        <w:rPr>
          <w:rFonts w:ascii="Calibri" w:hAnsi="Calibri" w:cs="Calibri"/>
          <w:lang w:val="pt-BR"/>
        </w:rPr>
        <w:t xml:space="preserve"> o sistema imune como um sistema de reconhecimento molecular voltado, basicamente, ao interior do organismo, que depende de células portadoras de receptores “únicos”</w:t>
      </w:r>
      <w:r w:rsidRPr="00C010A7">
        <w:rPr>
          <w:rFonts w:ascii="Calibri" w:hAnsi="Calibri" w:cs="Calibri"/>
          <w:lang w:val="pt-BR"/>
        </w:rPr>
        <w:t xml:space="preserve"> (</w:t>
      </w:r>
      <w:r w:rsidR="008A3149" w:rsidRPr="00C010A7">
        <w:rPr>
          <w:rFonts w:ascii="Calibri" w:hAnsi="Calibri" w:cs="Calibri"/>
          <w:lang w:val="pt-BR"/>
        </w:rPr>
        <w:t>em sua geração e distribuição clonal</w:t>
      </w:r>
      <w:r w:rsidRPr="00C010A7">
        <w:rPr>
          <w:rFonts w:ascii="Calibri" w:hAnsi="Calibri" w:cs="Calibri"/>
          <w:lang w:val="pt-BR"/>
        </w:rPr>
        <w:t xml:space="preserve"> entre estas células)</w:t>
      </w:r>
      <w:r w:rsidR="008A3149" w:rsidRPr="00C010A7">
        <w:rPr>
          <w:rFonts w:ascii="Calibri" w:hAnsi="Calibri" w:cs="Calibri"/>
          <w:lang w:val="pt-BR"/>
        </w:rPr>
        <w:t>, é preciso</w:t>
      </w:r>
      <w:r w:rsidRPr="00C010A7">
        <w:rPr>
          <w:rFonts w:ascii="Calibri" w:hAnsi="Calibri" w:cs="Calibri"/>
          <w:lang w:val="pt-BR"/>
        </w:rPr>
        <w:t>,</w:t>
      </w:r>
      <w:r w:rsidR="008A3149" w:rsidRPr="00C010A7">
        <w:rPr>
          <w:rFonts w:ascii="Calibri" w:hAnsi="Calibri" w:cs="Calibri"/>
          <w:lang w:val="pt-BR"/>
        </w:rPr>
        <w:t xml:space="preserve"> agora</w:t>
      </w:r>
      <w:r w:rsidRPr="00C010A7">
        <w:rPr>
          <w:rFonts w:ascii="Calibri" w:hAnsi="Calibri" w:cs="Calibri"/>
          <w:lang w:val="pt-BR"/>
        </w:rPr>
        <w:t>,</w:t>
      </w:r>
      <w:r w:rsidR="008A3149" w:rsidRPr="00C010A7">
        <w:rPr>
          <w:rFonts w:ascii="Calibri" w:hAnsi="Calibri" w:cs="Calibri"/>
          <w:lang w:val="pt-BR"/>
        </w:rPr>
        <w:t xml:space="preserve"> conhecer melhor estas células, sua origem,</w:t>
      </w:r>
      <w:r w:rsidR="00FE54CE" w:rsidRPr="00C010A7">
        <w:rPr>
          <w:rFonts w:ascii="Calibri" w:hAnsi="Calibri" w:cs="Calibri"/>
          <w:lang w:val="pt-BR"/>
        </w:rPr>
        <w:t xml:space="preserve"> seus locais de concentração e </w:t>
      </w:r>
      <w:r w:rsidR="008A3149" w:rsidRPr="00C010A7">
        <w:rPr>
          <w:rFonts w:ascii="Calibri" w:hAnsi="Calibri" w:cs="Calibri"/>
          <w:lang w:val="pt-BR"/>
        </w:rPr>
        <w:t>distribuição</w:t>
      </w:r>
      <w:r w:rsidRPr="00C010A7">
        <w:rPr>
          <w:rFonts w:ascii="Calibri" w:hAnsi="Calibri" w:cs="Calibri"/>
          <w:lang w:val="pt-BR"/>
        </w:rPr>
        <w:t xml:space="preserve"> no organismo. Esta descrição</w:t>
      </w:r>
      <w:r w:rsidR="008A3149" w:rsidRPr="00C010A7">
        <w:rPr>
          <w:rFonts w:ascii="Calibri" w:hAnsi="Calibri" w:cs="Calibri"/>
          <w:lang w:val="pt-BR"/>
        </w:rPr>
        <w:t xml:space="preserve"> é orientada</w:t>
      </w:r>
      <w:r w:rsidRPr="00C010A7">
        <w:rPr>
          <w:rFonts w:ascii="Calibri" w:hAnsi="Calibri" w:cs="Calibri"/>
          <w:lang w:val="pt-BR"/>
        </w:rPr>
        <w:t>,</w:t>
      </w:r>
      <w:r w:rsidR="008A3149" w:rsidRPr="00C010A7">
        <w:rPr>
          <w:rFonts w:ascii="Calibri" w:hAnsi="Calibri" w:cs="Calibri"/>
          <w:lang w:val="pt-BR"/>
        </w:rPr>
        <w:t xml:space="preserve"> fundamentalmente</w:t>
      </w:r>
      <w:r w:rsidRPr="00C010A7">
        <w:rPr>
          <w:rFonts w:ascii="Calibri" w:hAnsi="Calibri" w:cs="Calibri"/>
          <w:lang w:val="pt-BR"/>
        </w:rPr>
        <w:t>,</w:t>
      </w:r>
      <w:r w:rsidR="008A3149" w:rsidRPr="00C010A7">
        <w:rPr>
          <w:rFonts w:ascii="Calibri" w:hAnsi="Calibri" w:cs="Calibri"/>
          <w:lang w:val="pt-BR"/>
        </w:rPr>
        <w:t xml:space="preserve"> pelas alterações mais visíveis que ocorrem num indivíduo onde uma resposta imune ocorre – isto é, onde o organismo está dese</w:t>
      </w:r>
      <w:r w:rsidRPr="00C010A7">
        <w:rPr>
          <w:rFonts w:ascii="Calibri" w:hAnsi="Calibri" w:cs="Calibri"/>
          <w:lang w:val="pt-BR"/>
        </w:rPr>
        <w:t xml:space="preserve">nvolvendo uma resposta com especificidade e memória frente a uma molécula qualquer. </w:t>
      </w:r>
    </w:p>
    <w:p w14:paraId="4874EB64" w14:textId="4D7DEF6A" w:rsidR="00FE54CE" w:rsidRPr="00C010A7" w:rsidRDefault="00A203D3"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Assim, quando um indivíduo entre em contato com um antígeno que é capaz de </w:t>
      </w:r>
      <w:r w:rsidRPr="00C010A7">
        <w:rPr>
          <w:rFonts w:ascii="Calibri" w:hAnsi="Calibri" w:cs="Calibri"/>
          <w:u w:val="single"/>
          <w:lang w:val="pt-BR"/>
        </w:rPr>
        <w:t>induzir</w:t>
      </w:r>
      <w:r w:rsidRPr="00C010A7">
        <w:rPr>
          <w:rFonts w:ascii="Calibri" w:hAnsi="Calibri" w:cs="Calibri"/>
          <w:lang w:val="pt-BR"/>
        </w:rPr>
        <w:t xml:space="preserve"> uma reposta imune (o que define este antígeno como um </w:t>
      </w:r>
      <w:r w:rsidRPr="00C010A7">
        <w:rPr>
          <w:rFonts w:ascii="Calibri" w:hAnsi="Calibri" w:cs="Calibri"/>
          <w:b/>
          <w:lang w:val="pt-BR"/>
        </w:rPr>
        <w:t>imunógeno</w:t>
      </w:r>
      <w:r w:rsidRPr="00C010A7">
        <w:rPr>
          <w:rFonts w:ascii="Calibri" w:hAnsi="Calibri" w:cs="Calibri"/>
          <w:lang w:val="pt-BR"/>
        </w:rPr>
        <w:t>), notam-se algumas alterações anátomo-fisiológicas características em determinados órgãos</w:t>
      </w:r>
      <w:r w:rsidR="003D2F2C" w:rsidRPr="00C010A7">
        <w:rPr>
          <w:rFonts w:ascii="Calibri" w:hAnsi="Calibri" w:cs="Calibri"/>
          <w:lang w:val="pt-BR"/>
        </w:rPr>
        <w:t xml:space="preserve">, ricos em linfócitos e, por isso, chamados de </w:t>
      </w:r>
      <w:r w:rsidR="003D2F2C" w:rsidRPr="00C010A7">
        <w:rPr>
          <w:rFonts w:ascii="Calibri" w:hAnsi="Calibri" w:cs="Calibri"/>
          <w:u w:val="single"/>
          <w:lang w:val="pt-BR"/>
        </w:rPr>
        <w:t>órgãos linfóides</w:t>
      </w:r>
      <w:r w:rsidRPr="00C010A7">
        <w:rPr>
          <w:rFonts w:ascii="Calibri" w:hAnsi="Calibri" w:cs="Calibri"/>
          <w:lang w:val="pt-BR"/>
        </w:rPr>
        <w:t xml:space="preserve">. Do ponto de vista anatômico, a alteração típica será o </w:t>
      </w:r>
      <w:r w:rsidRPr="00C010A7">
        <w:rPr>
          <w:rFonts w:ascii="Calibri" w:hAnsi="Calibri" w:cs="Calibri"/>
          <w:u w:val="single"/>
          <w:lang w:val="pt-BR"/>
        </w:rPr>
        <w:t>aumento de volume destes órgãos</w:t>
      </w:r>
      <w:r w:rsidR="00EB699B" w:rsidRPr="00C010A7">
        <w:rPr>
          <w:rFonts w:ascii="Calibri" w:hAnsi="Calibri" w:cs="Calibri"/>
          <w:u w:val="single"/>
          <w:lang w:val="pt-BR"/>
        </w:rPr>
        <w:t>.</w:t>
      </w:r>
      <w:r w:rsidR="00EB699B" w:rsidRPr="00C010A7">
        <w:rPr>
          <w:rFonts w:ascii="Calibri" w:hAnsi="Calibri" w:cs="Calibri"/>
          <w:lang w:val="pt-BR"/>
        </w:rPr>
        <w:t xml:space="preserve"> Um destes órgãos é o </w:t>
      </w:r>
      <w:r w:rsidR="00EB699B" w:rsidRPr="00C010A7">
        <w:rPr>
          <w:rFonts w:ascii="Calibri" w:hAnsi="Calibri" w:cs="Calibri"/>
          <w:u w:val="single"/>
          <w:lang w:val="pt-BR"/>
        </w:rPr>
        <w:t>baço</w:t>
      </w:r>
      <w:r w:rsidR="00EB699B" w:rsidRPr="00C010A7">
        <w:rPr>
          <w:rFonts w:ascii="Calibri" w:hAnsi="Calibri" w:cs="Calibri"/>
          <w:lang w:val="pt-BR"/>
        </w:rPr>
        <w:t>, que sofre aumento</w:t>
      </w:r>
      <w:r w:rsidRPr="00C010A7">
        <w:rPr>
          <w:rFonts w:ascii="Calibri" w:hAnsi="Calibri" w:cs="Calibri"/>
          <w:lang w:val="pt-BR"/>
        </w:rPr>
        <w:t xml:space="preserve"> quando a via de contato do antígeno</w:t>
      </w:r>
      <w:r w:rsidR="00EB699B" w:rsidRPr="00C010A7">
        <w:rPr>
          <w:rFonts w:ascii="Calibri" w:hAnsi="Calibri" w:cs="Calibri"/>
          <w:lang w:val="pt-BR"/>
        </w:rPr>
        <w:t xml:space="preserve"> com o organismo é o sangue, sendo</w:t>
      </w:r>
      <w:r w:rsidRPr="00C010A7">
        <w:rPr>
          <w:rFonts w:ascii="Calibri" w:hAnsi="Calibri" w:cs="Calibri"/>
          <w:lang w:val="pt-BR"/>
        </w:rPr>
        <w:t xml:space="preserve"> a</w:t>
      </w:r>
      <w:r w:rsidR="00EB699B" w:rsidRPr="00C010A7">
        <w:rPr>
          <w:rFonts w:ascii="Calibri" w:hAnsi="Calibri" w:cs="Calibri"/>
          <w:lang w:val="pt-BR"/>
        </w:rPr>
        <w:t xml:space="preserve"> </w:t>
      </w:r>
      <w:r w:rsidR="00EB699B" w:rsidRPr="00C010A7">
        <w:rPr>
          <w:rFonts w:ascii="Calibri" w:hAnsi="Calibri" w:cs="Calibri"/>
          <w:u w:val="single"/>
          <w:lang w:val="pt-BR"/>
        </w:rPr>
        <w:t>esplenomegalia</w:t>
      </w:r>
      <w:r w:rsidR="00EB699B" w:rsidRPr="00C010A7">
        <w:rPr>
          <w:rFonts w:ascii="Calibri" w:hAnsi="Calibri" w:cs="Calibri"/>
          <w:lang w:val="pt-BR"/>
        </w:rPr>
        <w:t xml:space="preserve"> (aumento do baço) um sinal clínico que aponta para determinadas infecções muito características (e, em geral, mais sérias, pela presença de microrganismos já na circulação sanguínea).</w:t>
      </w:r>
      <w:r w:rsidRPr="00C010A7">
        <w:rPr>
          <w:rFonts w:ascii="Calibri" w:hAnsi="Calibri" w:cs="Calibri"/>
          <w:lang w:val="pt-BR"/>
        </w:rPr>
        <w:t xml:space="preserve"> </w:t>
      </w:r>
    </w:p>
    <w:p w14:paraId="29CE7937" w14:textId="527ED400" w:rsidR="00804DB0" w:rsidRPr="00C010A7" w:rsidRDefault="00FE54CE"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EB699B" w:rsidRPr="00C010A7">
        <w:rPr>
          <w:rFonts w:ascii="Calibri" w:hAnsi="Calibri" w:cs="Calibri"/>
          <w:lang w:val="pt-BR"/>
        </w:rPr>
        <w:t xml:space="preserve">Já o aumento dos </w:t>
      </w:r>
      <w:r w:rsidR="00EB699B" w:rsidRPr="00C010A7">
        <w:rPr>
          <w:rFonts w:ascii="Calibri" w:hAnsi="Calibri" w:cs="Calibri"/>
          <w:u w:val="single"/>
          <w:lang w:val="pt-BR"/>
        </w:rPr>
        <w:t>linfonodos</w:t>
      </w:r>
      <w:r w:rsidR="00EB699B" w:rsidRPr="00C010A7">
        <w:rPr>
          <w:rFonts w:ascii="Calibri" w:hAnsi="Calibri" w:cs="Calibri"/>
          <w:lang w:val="pt-BR"/>
        </w:rPr>
        <w:t xml:space="preserve"> </w:t>
      </w:r>
      <w:r w:rsidR="003D2F2C" w:rsidRPr="00C010A7">
        <w:rPr>
          <w:rFonts w:ascii="Calibri" w:hAnsi="Calibri" w:cs="Calibri"/>
          <w:lang w:val="pt-BR"/>
        </w:rPr>
        <w:t xml:space="preserve">(também chamados de  “gânglios linfáticos”) </w:t>
      </w:r>
      <w:r w:rsidR="00EB699B" w:rsidRPr="00C010A7">
        <w:rPr>
          <w:rFonts w:ascii="Calibri" w:hAnsi="Calibri" w:cs="Calibri"/>
          <w:lang w:val="pt-BR"/>
        </w:rPr>
        <w:t>indica a ocorrência do contato de antígenos com o organismo por</w:t>
      </w:r>
      <w:r w:rsidR="00105B46" w:rsidRPr="00C010A7">
        <w:rPr>
          <w:rFonts w:ascii="Calibri" w:hAnsi="Calibri" w:cs="Calibri"/>
          <w:lang w:val="pt-BR"/>
        </w:rPr>
        <w:t xml:space="preserve"> outras vias, sendo </w:t>
      </w:r>
      <w:r w:rsidR="00A203D3" w:rsidRPr="00C010A7">
        <w:rPr>
          <w:rFonts w:ascii="Calibri" w:hAnsi="Calibri" w:cs="Calibri"/>
          <w:lang w:val="pt-BR"/>
        </w:rPr>
        <w:t>a resposta restrita aos linfonodos que estão na via de drenagem linfática do tecido onde o antígeno en</w:t>
      </w:r>
      <w:r w:rsidR="00105B46" w:rsidRPr="00C010A7">
        <w:rPr>
          <w:rFonts w:ascii="Calibri" w:hAnsi="Calibri" w:cs="Calibri"/>
          <w:lang w:val="pt-BR"/>
        </w:rPr>
        <w:t xml:space="preserve">trou em contato com o organismo </w:t>
      </w:r>
      <w:r w:rsidRPr="00C010A7">
        <w:rPr>
          <w:rFonts w:ascii="Calibri" w:hAnsi="Calibri" w:cs="Calibri"/>
          <w:lang w:val="pt-BR"/>
        </w:rPr>
        <w:t>(</w:t>
      </w:r>
      <w:r w:rsidR="009B014B" w:rsidRPr="00C010A7">
        <w:rPr>
          <w:rFonts w:ascii="Calibri" w:hAnsi="Calibri" w:cs="Calibri"/>
          <w:lang w:val="pt-BR"/>
        </w:rPr>
        <w:t xml:space="preserve">a “íngua” </w:t>
      </w:r>
      <w:r w:rsidR="003D2F2C" w:rsidRPr="00C010A7">
        <w:rPr>
          <w:rFonts w:ascii="Calibri" w:hAnsi="Calibri" w:cs="Calibri"/>
          <w:lang w:val="pt-BR"/>
        </w:rPr>
        <w:t xml:space="preserve">– um aumento (doloroso) de linfonodos na via de drenagem da extremidade lesada - </w:t>
      </w:r>
      <w:r w:rsidRPr="00C010A7">
        <w:rPr>
          <w:rFonts w:ascii="Calibri" w:hAnsi="Calibri" w:cs="Calibri"/>
          <w:lang w:val="pt-BR"/>
        </w:rPr>
        <w:t xml:space="preserve">é </w:t>
      </w:r>
      <w:r w:rsidR="009B014B" w:rsidRPr="00C010A7">
        <w:rPr>
          <w:rFonts w:ascii="Calibri" w:hAnsi="Calibri" w:cs="Calibri"/>
          <w:lang w:val="pt-BR"/>
        </w:rPr>
        <w:t>um</w:t>
      </w:r>
      <w:r w:rsidRPr="00C010A7">
        <w:rPr>
          <w:rFonts w:ascii="Calibri" w:hAnsi="Calibri" w:cs="Calibri"/>
          <w:lang w:val="pt-BR"/>
        </w:rPr>
        <w:t>a queixa</w:t>
      </w:r>
      <w:r w:rsidR="009B014B" w:rsidRPr="00C010A7">
        <w:rPr>
          <w:rFonts w:ascii="Calibri" w:hAnsi="Calibri" w:cs="Calibri"/>
          <w:lang w:val="pt-BR"/>
        </w:rPr>
        <w:t xml:space="preserve"> </w:t>
      </w:r>
      <w:r w:rsidRPr="00C010A7">
        <w:rPr>
          <w:rFonts w:ascii="Calibri" w:hAnsi="Calibri" w:cs="Calibri"/>
          <w:lang w:val="pt-BR"/>
        </w:rPr>
        <w:t>clínica muito característica em</w:t>
      </w:r>
      <w:r w:rsidR="00105B46" w:rsidRPr="00C010A7">
        <w:rPr>
          <w:rFonts w:ascii="Calibri" w:hAnsi="Calibri" w:cs="Calibri"/>
          <w:lang w:val="pt-BR"/>
        </w:rPr>
        <w:t xml:space="preserve"> infecções de extremidades</w:t>
      </w:r>
      <w:r w:rsidRPr="00C010A7">
        <w:rPr>
          <w:rFonts w:ascii="Calibri" w:hAnsi="Calibri" w:cs="Calibri"/>
          <w:lang w:val="pt-BR"/>
        </w:rPr>
        <w:t>)</w:t>
      </w:r>
      <w:r w:rsidR="00105B46" w:rsidRPr="00C010A7">
        <w:rPr>
          <w:rFonts w:ascii="Calibri" w:hAnsi="Calibri" w:cs="Calibri"/>
          <w:lang w:val="pt-BR"/>
        </w:rPr>
        <w:t xml:space="preserve">. </w:t>
      </w:r>
    </w:p>
    <w:p w14:paraId="1B169875" w14:textId="77777777" w:rsidR="00804DB0" w:rsidRPr="00C010A7" w:rsidRDefault="00804DB0"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19D26045" w14:textId="3F0E3943" w:rsidR="00804DB0" w:rsidRPr="00C010A7" w:rsidRDefault="00105B46" w:rsidP="00C010A7">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 xml:space="preserve">Entretanto, esta não é uma regra absoluta, uma vez que, em determinadas infecções, principalmente virais, pode-se notar o aumento dos linfonodos (a </w:t>
      </w:r>
      <w:r w:rsidRPr="00C010A7">
        <w:rPr>
          <w:rFonts w:ascii="Calibri" w:hAnsi="Calibri" w:cs="Calibri"/>
          <w:i/>
          <w:u w:val="single"/>
          <w:lang w:val="pt-BR"/>
        </w:rPr>
        <w:t>linfadenomegalia</w:t>
      </w:r>
      <w:r w:rsidRPr="00C010A7">
        <w:rPr>
          <w:rFonts w:ascii="Calibri" w:hAnsi="Calibri" w:cs="Calibri"/>
          <w:i/>
          <w:lang w:val="pt-BR"/>
        </w:rPr>
        <w:t>) como indicador não da via de entrada do microrganismo, mas sim como uma localização preferencial da infecção nestes órgãos (por exemplo na infecção inicial de pacientes pelo vírus da imunodeficiência humana – o HIV</w:t>
      </w:r>
      <w:r w:rsidR="003D2F2C" w:rsidRPr="00C010A7">
        <w:rPr>
          <w:rFonts w:ascii="Calibri" w:hAnsi="Calibri" w:cs="Calibri"/>
          <w:i/>
          <w:lang w:val="pt-BR"/>
        </w:rPr>
        <w:t xml:space="preserve"> – a </w:t>
      </w:r>
      <w:r w:rsidR="003D2F2C" w:rsidRPr="00C010A7">
        <w:rPr>
          <w:rFonts w:ascii="Calibri" w:hAnsi="Calibri" w:cs="Calibri"/>
          <w:i/>
          <w:u w:val="single"/>
          <w:lang w:val="pt-BR"/>
        </w:rPr>
        <w:t>linfadenopatia</w:t>
      </w:r>
      <w:r w:rsidR="003D2F2C" w:rsidRPr="00C010A7">
        <w:rPr>
          <w:rFonts w:ascii="Calibri" w:hAnsi="Calibri" w:cs="Calibri"/>
          <w:i/>
          <w:lang w:val="pt-BR"/>
        </w:rPr>
        <w:t xml:space="preserve"> é um sinal comum</w:t>
      </w:r>
      <w:r w:rsidRPr="00C010A7">
        <w:rPr>
          <w:rFonts w:ascii="Calibri" w:hAnsi="Calibri" w:cs="Calibri"/>
          <w:i/>
          <w:lang w:val="pt-BR"/>
        </w:rPr>
        <w:t>)</w:t>
      </w:r>
      <w:r w:rsidR="00A203D3" w:rsidRPr="00C010A7">
        <w:rPr>
          <w:rFonts w:ascii="Calibri" w:hAnsi="Calibri" w:cs="Calibri"/>
          <w:i/>
          <w:lang w:val="pt-BR"/>
        </w:rPr>
        <w:t>.</w:t>
      </w:r>
      <w:r w:rsidR="00A203D3" w:rsidRPr="00C010A7">
        <w:rPr>
          <w:rFonts w:ascii="Calibri" w:hAnsi="Calibri" w:cs="Calibri"/>
          <w:lang w:val="pt-BR"/>
        </w:rPr>
        <w:t xml:space="preserve"> </w:t>
      </w:r>
    </w:p>
    <w:p w14:paraId="312359AD" w14:textId="67C8CFFA" w:rsidR="00804DB0" w:rsidRPr="00C010A7" w:rsidRDefault="00804DB0"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105B46" w:rsidRPr="00C010A7">
        <w:rPr>
          <w:rFonts w:ascii="Calibri" w:hAnsi="Calibri" w:cs="Calibri"/>
          <w:lang w:val="pt-BR"/>
        </w:rPr>
        <w:t>Outro conjunto de órgãos linfóides cujo aumento é característico e que sinaliza a existência de uma infecção por uma via específica, são as tonsilas. Estas são</w:t>
      </w:r>
      <w:r w:rsidR="00EB699B" w:rsidRPr="00C010A7">
        <w:rPr>
          <w:rFonts w:ascii="Calibri" w:hAnsi="Calibri" w:cs="Calibri"/>
          <w:lang w:val="pt-BR"/>
        </w:rPr>
        <w:t xml:space="preserve"> órgãos linfóides distribuídos </w:t>
      </w:r>
      <w:r w:rsidRPr="00C010A7">
        <w:rPr>
          <w:rFonts w:ascii="Calibri" w:hAnsi="Calibri" w:cs="Calibri"/>
          <w:lang w:val="pt-BR"/>
        </w:rPr>
        <w:t xml:space="preserve">na entrada das vias respiratórias e digestivas, formando como que </w:t>
      </w:r>
      <w:r w:rsidR="00C010A7" w:rsidRPr="00C010A7">
        <w:rPr>
          <w:rFonts w:ascii="Calibri" w:hAnsi="Calibri" w:cs="Calibri"/>
          <w:lang w:val="pt-BR"/>
        </w:rPr>
        <w:t>um anel</w:t>
      </w:r>
      <w:r w:rsidR="00EB699B" w:rsidRPr="00C010A7">
        <w:rPr>
          <w:rFonts w:ascii="Calibri" w:hAnsi="Calibri" w:cs="Calibri"/>
          <w:lang w:val="pt-BR"/>
        </w:rPr>
        <w:t xml:space="preserve"> </w:t>
      </w:r>
      <w:r w:rsidRPr="00C010A7">
        <w:rPr>
          <w:rFonts w:ascii="Calibri" w:hAnsi="Calibri" w:cs="Calibri"/>
          <w:lang w:val="pt-BR"/>
        </w:rPr>
        <w:t xml:space="preserve">de órgãos linfóides </w:t>
      </w:r>
      <w:r w:rsidR="00EB699B" w:rsidRPr="00C010A7">
        <w:rPr>
          <w:rFonts w:ascii="Calibri" w:hAnsi="Calibri" w:cs="Calibri"/>
          <w:lang w:val="pt-BR"/>
        </w:rPr>
        <w:t xml:space="preserve">(chamado de </w:t>
      </w:r>
      <w:r w:rsidR="00EB699B" w:rsidRPr="00C010A7">
        <w:rPr>
          <w:rFonts w:ascii="Calibri" w:hAnsi="Calibri" w:cs="Calibri"/>
          <w:u w:val="single"/>
          <w:lang w:val="pt-BR"/>
        </w:rPr>
        <w:t>anel de Waldeyer</w:t>
      </w:r>
      <w:r w:rsidR="00EB699B" w:rsidRPr="00C010A7">
        <w:rPr>
          <w:rFonts w:ascii="Calibri" w:hAnsi="Calibri" w:cs="Calibri"/>
          <w:lang w:val="pt-BR"/>
        </w:rPr>
        <w:t>), que reagem da mesma forma que o baço e os linfonodos, mas a antígenos que entram no organismo pela via oral/nasal.</w:t>
      </w:r>
      <w:r w:rsidR="00D60490" w:rsidRPr="00C010A7">
        <w:rPr>
          <w:rFonts w:ascii="Calibri" w:hAnsi="Calibri" w:cs="Calibri"/>
          <w:lang w:val="pt-BR"/>
        </w:rPr>
        <w:t xml:space="preserve"> </w:t>
      </w:r>
    </w:p>
    <w:p w14:paraId="1D5B7CBA" w14:textId="1D38BA65" w:rsidR="00D60490" w:rsidRPr="00C010A7" w:rsidRDefault="00804DB0"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D60490" w:rsidRPr="00C010A7">
        <w:rPr>
          <w:rFonts w:ascii="Calibri" w:hAnsi="Calibri" w:cs="Calibri"/>
          <w:lang w:val="pt-BR"/>
        </w:rPr>
        <w:t xml:space="preserve">Na verdade, </w:t>
      </w:r>
      <w:r w:rsidRPr="00C010A7">
        <w:rPr>
          <w:rFonts w:ascii="Calibri" w:hAnsi="Calibri" w:cs="Calibri"/>
          <w:lang w:val="pt-BR"/>
        </w:rPr>
        <w:t>este aumento evide</w:t>
      </w:r>
      <w:r w:rsidR="00990117" w:rsidRPr="00C010A7">
        <w:rPr>
          <w:rFonts w:ascii="Calibri" w:hAnsi="Calibri" w:cs="Calibri"/>
          <w:lang w:val="pt-BR"/>
        </w:rPr>
        <w:t>nte dos órgãos linfóides ocorre</w:t>
      </w:r>
      <w:r w:rsidRPr="00C010A7">
        <w:rPr>
          <w:rFonts w:ascii="Calibri" w:hAnsi="Calibri" w:cs="Calibri"/>
          <w:lang w:val="pt-BR"/>
        </w:rPr>
        <w:t xml:space="preserve"> em </w:t>
      </w:r>
      <w:r w:rsidR="00D60490" w:rsidRPr="00C010A7">
        <w:rPr>
          <w:rFonts w:ascii="Calibri" w:hAnsi="Calibri" w:cs="Calibri"/>
          <w:lang w:val="pt-BR"/>
        </w:rPr>
        <w:t xml:space="preserve">situações “extremas”, </w:t>
      </w:r>
      <w:r w:rsidRPr="00C010A7">
        <w:rPr>
          <w:rFonts w:ascii="Calibri" w:hAnsi="Calibri" w:cs="Calibri"/>
          <w:lang w:val="pt-BR"/>
        </w:rPr>
        <w:t>de modo que</w:t>
      </w:r>
      <w:r w:rsidR="00D60490" w:rsidRPr="00C010A7">
        <w:rPr>
          <w:rFonts w:ascii="Calibri" w:hAnsi="Calibri" w:cs="Calibri"/>
          <w:lang w:val="pt-BR"/>
        </w:rPr>
        <w:t xml:space="preserve"> é facilmente detectável, quer pelo próprio indivíduo onde ele ocorre (provocando queixas – “sintomas”) ou pelo médico, num exame clínico (“sinais”).</w:t>
      </w:r>
      <w:r w:rsidR="00EB699B" w:rsidRPr="00C010A7">
        <w:rPr>
          <w:rFonts w:ascii="Calibri" w:hAnsi="Calibri" w:cs="Calibri"/>
          <w:lang w:val="pt-BR"/>
        </w:rPr>
        <w:t xml:space="preserve"> </w:t>
      </w:r>
      <w:r w:rsidR="00990117" w:rsidRPr="00C010A7">
        <w:rPr>
          <w:rFonts w:ascii="Calibri" w:hAnsi="Calibri" w:cs="Calibri"/>
          <w:lang w:val="pt-BR"/>
        </w:rPr>
        <w:t>No entanto, um</w:t>
      </w:r>
      <w:r w:rsidR="00D60490" w:rsidRPr="00C010A7">
        <w:rPr>
          <w:rFonts w:ascii="Calibri" w:hAnsi="Calibri" w:cs="Calibri"/>
          <w:lang w:val="pt-BR"/>
        </w:rPr>
        <w:t xml:space="preserve"> aumento</w:t>
      </w:r>
      <w:r w:rsidR="003D2F2C" w:rsidRPr="00C010A7">
        <w:rPr>
          <w:rFonts w:ascii="Calibri" w:hAnsi="Calibri" w:cs="Calibri"/>
          <w:lang w:val="pt-BR"/>
        </w:rPr>
        <w:t>, em proporções menores,</w:t>
      </w:r>
      <w:r w:rsidR="00990117" w:rsidRPr="00C010A7">
        <w:rPr>
          <w:rFonts w:ascii="Calibri" w:hAnsi="Calibri" w:cs="Calibri"/>
          <w:lang w:val="pt-BR"/>
        </w:rPr>
        <w:t xml:space="preserve"> dos órgãos linfóides</w:t>
      </w:r>
      <w:r w:rsidR="003D2F2C" w:rsidRPr="00C010A7">
        <w:rPr>
          <w:rFonts w:ascii="Calibri" w:hAnsi="Calibri" w:cs="Calibri"/>
          <w:lang w:val="pt-BR"/>
        </w:rPr>
        <w:t xml:space="preserve"> </w:t>
      </w:r>
      <w:r w:rsidR="00D60490" w:rsidRPr="00C010A7">
        <w:rPr>
          <w:rFonts w:ascii="Calibri" w:hAnsi="Calibri" w:cs="Calibri"/>
          <w:lang w:val="pt-BR"/>
        </w:rPr>
        <w:t>ocorre continuamente no organismo, em resposta aos inúmeros e</w:t>
      </w:r>
      <w:r w:rsidR="009B014B" w:rsidRPr="00C010A7">
        <w:rPr>
          <w:rFonts w:ascii="Calibri" w:hAnsi="Calibri" w:cs="Calibri"/>
          <w:lang w:val="pt-BR"/>
        </w:rPr>
        <w:t>ncontros do sistema imune com</w:t>
      </w:r>
      <w:r w:rsidR="00D60490" w:rsidRPr="00C010A7">
        <w:rPr>
          <w:rFonts w:ascii="Calibri" w:hAnsi="Calibri" w:cs="Calibri"/>
          <w:lang w:val="pt-BR"/>
        </w:rPr>
        <w:t xml:space="preserve"> antígenos</w:t>
      </w:r>
      <w:r w:rsidR="00990117" w:rsidRPr="00C010A7">
        <w:rPr>
          <w:rFonts w:ascii="Calibri" w:hAnsi="Calibri" w:cs="Calibri"/>
          <w:lang w:val="pt-BR"/>
        </w:rPr>
        <w:t>. Este fenômeno</w:t>
      </w:r>
      <w:r w:rsidR="00D60490" w:rsidRPr="00C010A7">
        <w:rPr>
          <w:rFonts w:ascii="Calibri" w:hAnsi="Calibri" w:cs="Calibri"/>
          <w:lang w:val="pt-BR"/>
        </w:rPr>
        <w:t xml:space="preserve"> pode ser comprovado em situações experimentais onde se evita</w:t>
      </w:r>
      <w:r w:rsidR="00990117" w:rsidRPr="00C010A7">
        <w:rPr>
          <w:rFonts w:ascii="Calibri" w:hAnsi="Calibri" w:cs="Calibri"/>
          <w:lang w:val="pt-BR"/>
        </w:rPr>
        <w:t>, por completo,</w:t>
      </w:r>
      <w:r w:rsidR="00D60490" w:rsidRPr="00C010A7">
        <w:rPr>
          <w:rFonts w:ascii="Calibri" w:hAnsi="Calibri" w:cs="Calibri"/>
          <w:lang w:val="pt-BR"/>
        </w:rPr>
        <w:t xml:space="preserve"> a exposição do organismo a antígenos</w:t>
      </w:r>
      <w:r w:rsidR="003D2F2C" w:rsidRPr="00C010A7">
        <w:rPr>
          <w:rFonts w:ascii="Calibri" w:hAnsi="Calibri" w:cs="Calibri"/>
          <w:lang w:val="pt-BR"/>
        </w:rPr>
        <w:t>, e se percebe uma “atrofia” de</w:t>
      </w:r>
      <w:r w:rsidR="00D60490" w:rsidRPr="00C010A7">
        <w:rPr>
          <w:rFonts w:ascii="Calibri" w:hAnsi="Calibri" w:cs="Calibri"/>
          <w:lang w:val="pt-BR"/>
        </w:rPr>
        <w:t xml:space="preserve"> diversos órgãos linfóides: na verdade esta “atrofia” representa a situação “normal” do órgão</w:t>
      </w:r>
      <w:r w:rsidR="009B014B" w:rsidRPr="00C010A7">
        <w:rPr>
          <w:rFonts w:ascii="Calibri" w:hAnsi="Calibri" w:cs="Calibri"/>
          <w:lang w:val="pt-BR"/>
        </w:rPr>
        <w:t>,</w:t>
      </w:r>
      <w:r w:rsidR="00D60490" w:rsidRPr="00C010A7">
        <w:rPr>
          <w:rFonts w:ascii="Calibri" w:hAnsi="Calibri" w:cs="Calibri"/>
          <w:lang w:val="pt-BR"/>
        </w:rPr>
        <w:t xml:space="preserve"> não envolvido em qualquer resposta.</w:t>
      </w:r>
    </w:p>
    <w:p w14:paraId="0A374399" w14:textId="236C8372" w:rsidR="00804DB0" w:rsidRPr="00C010A7" w:rsidRDefault="00D60490"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Esses</w:t>
      </w:r>
      <w:r w:rsidR="00A203D3" w:rsidRPr="00C010A7">
        <w:rPr>
          <w:rFonts w:ascii="Calibri" w:hAnsi="Calibri" w:cs="Calibri"/>
          <w:lang w:val="pt-BR"/>
        </w:rPr>
        <w:t xml:space="preserve"> órgãos, que sofrem alterações morfo-funcionais em associação a uma resposta imune, são</w:t>
      </w:r>
      <w:r w:rsidRPr="00C010A7">
        <w:rPr>
          <w:rFonts w:ascii="Calibri" w:hAnsi="Calibri" w:cs="Calibri"/>
          <w:lang w:val="pt-BR"/>
        </w:rPr>
        <w:t xml:space="preserve"> </w:t>
      </w:r>
      <w:r w:rsidR="00A203D3" w:rsidRPr="00C010A7">
        <w:rPr>
          <w:rFonts w:ascii="Calibri" w:hAnsi="Calibri" w:cs="Calibri"/>
          <w:lang w:val="pt-BR"/>
        </w:rPr>
        <w:t xml:space="preserve">os </w:t>
      </w:r>
      <w:r w:rsidR="00A203D3" w:rsidRPr="00C010A7">
        <w:rPr>
          <w:rFonts w:ascii="Calibri" w:hAnsi="Calibri" w:cs="Calibri"/>
          <w:u w:val="single"/>
          <w:lang w:val="pt-BR"/>
        </w:rPr>
        <w:t>órgãos linfóides secundários</w:t>
      </w:r>
      <w:r w:rsidRPr="00C010A7">
        <w:rPr>
          <w:rFonts w:ascii="Calibri" w:hAnsi="Calibri" w:cs="Calibri"/>
          <w:lang w:val="pt-BR"/>
        </w:rPr>
        <w:t xml:space="preserve">. </w:t>
      </w:r>
      <w:r w:rsidR="003D2F2C" w:rsidRPr="00C010A7">
        <w:rPr>
          <w:rFonts w:ascii="Calibri" w:hAnsi="Calibri" w:cs="Calibri"/>
          <w:lang w:val="pt-BR"/>
        </w:rPr>
        <w:t>Eles</w:t>
      </w:r>
      <w:r w:rsidR="00DF6804" w:rsidRPr="00C010A7">
        <w:rPr>
          <w:rFonts w:ascii="Calibri" w:hAnsi="Calibri" w:cs="Calibri"/>
          <w:lang w:val="pt-BR"/>
        </w:rPr>
        <w:t xml:space="preserve"> se caracterizam por serem </w:t>
      </w:r>
      <w:r w:rsidR="00A203D3" w:rsidRPr="00C010A7">
        <w:rPr>
          <w:rFonts w:ascii="Calibri" w:hAnsi="Calibri" w:cs="Calibri"/>
          <w:lang w:val="pt-BR"/>
        </w:rPr>
        <w:t>densamente p</w:t>
      </w:r>
      <w:r w:rsidR="00DF6804" w:rsidRPr="00C010A7">
        <w:rPr>
          <w:rFonts w:ascii="Calibri" w:hAnsi="Calibri" w:cs="Calibri"/>
          <w:lang w:val="pt-BR"/>
        </w:rPr>
        <w:t>ovoados por linfócitos e por concentrarem</w:t>
      </w:r>
      <w:r w:rsidR="00A203D3" w:rsidRPr="00C010A7">
        <w:rPr>
          <w:rFonts w:ascii="Calibri" w:hAnsi="Calibri" w:cs="Calibri"/>
          <w:lang w:val="pt-BR"/>
        </w:rPr>
        <w:t xml:space="preserve"> antígenos</w:t>
      </w:r>
      <w:r w:rsidR="00DF6804" w:rsidRPr="00C010A7">
        <w:rPr>
          <w:rFonts w:ascii="Calibri" w:hAnsi="Calibri" w:cs="Calibri"/>
          <w:lang w:val="pt-BR"/>
        </w:rPr>
        <w:t xml:space="preserve"> – o que </w:t>
      </w:r>
      <w:r w:rsidR="003D2F2C" w:rsidRPr="00C010A7">
        <w:rPr>
          <w:rFonts w:ascii="Calibri" w:hAnsi="Calibri" w:cs="Calibri"/>
          <w:lang w:val="pt-BR"/>
        </w:rPr>
        <w:t>condiz com sua localização anatômica, uma vez que</w:t>
      </w:r>
      <w:r w:rsidR="00DF6804" w:rsidRPr="00C010A7">
        <w:rPr>
          <w:rFonts w:ascii="Calibri" w:hAnsi="Calibri" w:cs="Calibri"/>
          <w:lang w:val="pt-BR"/>
        </w:rPr>
        <w:t xml:space="preserve"> estão interpostos na circulação </w:t>
      </w:r>
      <w:r w:rsidR="00DF6804" w:rsidRPr="00C010A7">
        <w:rPr>
          <w:rFonts w:ascii="Calibri" w:hAnsi="Calibri" w:cs="Calibri"/>
          <w:lang w:val="pt-BR"/>
        </w:rPr>
        <w:lastRenderedPageBreak/>
        <w:t>sanguínea (baço) e linfática (linfonodos), ou se encontram diretamente na via de entrada dos antígenos no organismo (nas mucosas)</w:t>
      </w:r>
      <w:r w:rsidR="0028413B" w:rsidRPr="00C010A7">
        <w:rPr>
          <w:rFonts w:ascii="Calibri" w:hAnsi="Calibri" w:cs="Calibri"/>
          <w:lang w:val="pt-BR"/>
        </w:rPr>
        <w:t xml:space="preserve">. </w:t>
      </w:r>
      <w:r w:rsidR="00804DB0" w:rsidRPr="00C010A7">
        <w:rPr>
          <w:rFonts w:ascii="Calibri" w:hAnsi="Calibri" w:cs="Calibri"/>
          <w:lang w:val="pt-BR"/>
        </w:rPr>
        <w:t xml:space="preserve">A tabela 2.1 lista os órgãos linfóides secundários. </w:t>
      </w:r>
    </w:p>
    <w:p w14:paraId="10E37C10" w14:textId="77777777" w:rsidR="00804DB0" w:rsidRPr="00C010A7" w:rsidRDefault="00804DB0"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9B39FE3" w14:textId="77777777" w:rsidR="00804DB0" w:rsidRPr="00C010A7" w:rsidRDefault="00804DB0"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2.1 LISTA DE ÓRGÃOS LINFÓIDES SECUNDÁRIOS</w:t>
      </w:r>
    </w:p>
    <w:p w14:paraId="6B24E304" w14:textId="77777777" w:rsidR="00804DB0" w:rsidRPr="00C010A7" w:rsidRDefault="00804DB0"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7EBFFC7" w14:textId="03D52775" w:rsidR="00A203D3" w:rsidRPr="00C010A7" w:rsidRDefault="00A203D3"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Caso se aumente o detalhe da análise destes órgãos</w:t>
      </w:r>
      <w:r w:rsidR="003D2F2C" w:rsidRPr="00C010A7">
        <w:rPr>
          <w:rFonts w:ascii="Calibri" w:hAnsi="Calibri" w:cs="Calibri"/>
          <w:lang w:val="pt-BR"/>
        </w:rPr>
        <w:t>,</w:t>
      </w:r>
      <w:r w:rsidRPr="00C010A7">
        <w:rPr>
          <w:rFonts w:ascii="Calibri" w:hAnsi="Calibri" w:cs="Calibri"/>
          <w:lang w:val="pt-BR"/>
        </w:rPr>
        <w:t xml:space="preserve"> </w:t>
      </w:r>
      <w:r w:rsidR="003D2F2C" w:rsidRPr="00C010A7">
        <w:rPr>
          <w:rFonts w:ascii="Calibri" w:hAnsi="Calibri" w:cs="Calibri"/>
          <w:lang w:val="pt-BR"/>
        </w:rPr>
        <w:t>no correr de uma resposta imune</w:t>
      </w:r>
      <w:r w:rsidR="0036336F" w:rsidRPr="00C010A7">
        <w:rPr>
          <w:rFonts w:ascii="Calibri" w:hAnsi="Calibri" w:cs="Calibri"/>
          <w:lang w:val="pt-BR"/>
        </w:rPr>
        <w:t xml:space="preserve"> se notará</w:t>
      </w:r>
      <w:r w:rsidRPr="00C010A7">
        <w:rPr>
          <w:rFonts w:ascii="Calibri" w:hAnsi="Calibri" w:cs="Calibri"/>
          <w:lang w:val="pt-BR"/>
        </w:rPr>
        <w:t xml:space="preserve"> </w:t>
      </w:r>
      <w:r w:rsidR="003D2F2C" w:rsidRPr="00C010A7">
        <w:rPr>
          <w:rFonts w:ascii="Calibri" w:hAnsi="Calibri" w:cs="Calibri"/>
          <w:lang w:val="pt-BR"/>
        </w:rPr>
        <w:t>uma</w:t>
      </w:r>
      <w:r w:rsidRPr="00C010A7">
        <w:rPr>
          <w:rFonts w:ascii="Calibri" w:hAnsi="Calibri" w:cs="Calibri"/>
          <w:lang w:val="pt-BR"/>
        </w:rPr>
        <w:t xml:space="preserve"> intensa proliferação celular em seu interior</w:t>
      </w:r>
      <w:r w:rsidR="00804DB0" w:rsidRPr="00C010A7">
        <w:rPr>
          <w:rFonts w:ascii="Calibri" w:hAnsi="Calibri" w:cs="Calibri"/>
          <w:lang w:val="pt-BR"/>
        </w:rPr>
        <w:t>.  A</w:t>
      </w:r>
      <w:r w:rsidRPr="00C010A7">
        <w:rPr>
          <w:rFonts w:ascii="Calibri" w:hAnsi="Calibri" w:cs="Calibri"/>
          <w:lang w:val="pt-BR"/>
        </w:rPr>
        <w:t>s células que estarão proliferando nestes órgãos serão linfócitos – as células portadoras dos receptores com distribuiç</w:t>
      </w:r>
      <w:r w:rsidR="009F11B7" w:rsidRPr="00C010A7">
        <w:rPr>
          <w:rFonts w:ascii="Calibri" w:hAnsi="Calibri" w:cs="Calibri"/>
          <w:lang w:val="pt-BR"/>
        </w:rPr>
        <w:t>ão clonal, capazes de reagir especificamente com a enorme diversidade de moléculas a que o organismo é exposto – os antígenos</w:t>
      </w:r>
      <w:r w:rsidRPr="00C010A7">
        <w:rPr>
          <w:rFonts w:ascii="Calibri" w:hAnsi="Calibri" w:cs="Calibri"/>
          <w:lang w:val="pt-BR"/>
        </w:rPr>
        <w:t>. Todavia, esta proliferação linfocitária não será difusa</w:t>
      </w:r>
      <w:r w:rsidR="0036336F" w:rsidRPr="00C010A7">
        <w:rPr>
          <w:rFonts w:ascii="Calibri" w:hAnsi="Calibri" w:cs="Calibri"/>
          <w:lang w:val="pt-BR"/>
        </w:rPr>
        <w:t xml:space="preserve"> e desorganizada</w:t>
      </w:r>
      <w:r w:rsidRPr="00C010A7">
        <w:rPr>
          <w:rFonts w:ascii="Calibri" w:hAnsi="Calibri" w:cs="Calibri"/>
          <w:lang w:val="pt-BR"/>
        </w:rPr>
        <w:t xml:space="preserve"> no órgão, dependendo do antígeno, ela ocorrerá em locais diferentes, com estruturas histológicas identificáveis tanto no órgão em repouso quanto no órgão em atividade. Embora as células que proliferem num local e no outro sejam morfologicamente idênticas – são todas </w:t>
      </w:r>
      <w:r w:rsidRPr="00C010A7">
        <w:rPr>
          <w:rFonts w:ascii="Calibri" w:hAnsi="Calibri" w:cs="Calibri"/>
          <w:u w:val="single"/>
          <w:lang w:val="pt-BR"/>
        </w:rPr>
        <w:t>linfócitos</w:t>
      </w:r>
      <w:r w:rsidRPr="00C010A7">
        <w:rPr>
          <w:rFonts w:ascii="Calibri" w:hAnsi="Calibri" w:cs="Calibri"/>
          <w:lang w:val="pt-BR"/>
        </w:rPr>
        <w:t>, portadores dos receptores clonais característicos do sistema imune – veremos</w:t>
      </w:r>
      <w:r w:rsidR="00DF6804" w:rsidRPr="00C010A7">
        <w:rPr>
          <w:rFonts w:ascii="Calibri" w:hAnsi="Calibri" w:cs="Calibri"/>
          <w:lang w:val="pt-BR"/>
        </w:rPr>
        <w:t xml:space="preserve"> que</w:t>
      </w:r>
      <w:r w:rsidRPr="00C010A7">
        <w:rPr>
          <w:rFonts w:ascii="Calibri" w:hAnsi="Calibri" w:cs="Calibri"/>
          <w:lang w:val="pt-BR"/>
        </w:rPr>
        <w:t xml:space="preserve"> </w:t>
      </w:r>
      <w:r w:rsidR="00C010A7">
        <w:rPr>
          <w:rFonts w:ascii="Calibri" w:hAnsi="Calibri" w:cs="Calibri"/>
          <w:lang w:val="pt-BR"/>
        </w:rPr>
        <w:t>são</w:t>
      </w:r>
      <w:r w:rsidRPr="00C010A7">
        <w:rPr>
          <w:rFonts w:ascii="Calibri" w:hAnsi="Calibri" w:cs="Calibri"/>
          <w:lang w:val="pt-BR"/>
        </w:rPr>
        <w:t xml:space="preserve"> células de origem e função bastante diferentes.</w:t>
      </w:r>
    </w:p>
    <w:p w14:paraId="63C05520" w14:textId="77777777" w:rsidR="00A203D3" w:rsidRPr="00C010A7" w:rsidRDefault="00A203D3"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48E92AD" w14:textId="77777777" w:rsidR="00A203D3" w:rsidRPr="00C010A7" w:rsidRDefault="00A203D3"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2.1: ESQUEMA DE RESPOSTA DOS ÓRGÃOS LINFÓIDES 2ªrios</w:t>
      </w:r>
    </w:p>
    <w:p w14:paraId="4C9DDFD2" w14:textId="77777777" w:rsidR="00A203D3" w:rsidRPr="00C010A7" w:rsidRDefault="00A203D3"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E49A8BD" w14:textId="290C7F7F" w:rsidR="004F0F21" w:rsidRPr="00C010A7" w:rsidRDefault="00A203D3"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Esta proliferação celular não é, porém, a única alteração responsável pelo aumento do volume destes órgãos: ocorrem também alterações no fluxo de células que pass</w:t>
      </w:r>
      <w:r w:rsidR="00DF6804" w:rsidRPr="00C010A7">
        <w:rPr>
          <w:rFonts w:ascii="Calibri" w:hAnsi="Calibri" w:cs="Calibri"/>
          <w:lang w:val="pt-BR"/>
        </w:rPr>
        <w:t>am por</w:t>
      </w:r>
      <w:r w:rsidR="00725F73" w:rsidRPr="00C010A7">
        <w:rPr>
          <w:rFonts w:ascii="Calibri" w:hAnsi="Calibri" w:cs="Calibri"/>
          <w:lang w:val="pt-BR"/>
        </w:rPr>
        <w:t xml:space="preserve"> eles. </w:t>
      </w:r>
      <w:r w:rsidR="009F11B7" w:rsidRPr="00C010A7">
        <w:rPr>
          <w:rFonts w:ascii="Calibri" w:hAnsi="Calibri" w:cs="Calibri"/>
          <w:lang w:val="pt-BR"/>
        </w:rPr>
        <w:t xml:space="preserve">Continuamente, um órgão linfóide secundário recebe linfócitos pela circulação (sanguínea e/ou linfática), que deixam os vasos e passam ao interior </w:t>
      </w:r>
      <w:r w:rsidR="009F11B7" w:rsidRPr="00C010A7">
        <w:rPr>
          <w:rFonts w:ascii="Calibri" w:hAnsi="Calibri" w:cs="Calibri"/>
          <w:lang w:val="pt-BR"/>
        </w:rPr>
        <w:lastRenderedPageBreak/>
        <w:t>dos órgãos, e, simultaneamente, libera para a circulação</w:t>
      </w:r>
      <w:r w:rsidR="0036336F" w:rsidRPr="00C010A7">
        <w:rPr>
          <w:rFonts w:ascii="Calibri" w:hAnsi="Calibri" w:cs="Calibri"/>
          <w:lang w:val="pt-BR"/>
        </w:rPr>
        <w:t xml:space="preserve"> linfócitos que se encontravam em seu interior</w:t>
      </w:r>
      <w:r w:rsidR="009F11B7" w:rsidRPr="00C010A7">
        <w:rPr>
          <w:rFonts w:ascii="Calibri" w:hAnsi="Calibri" w:cs="Calibri"/>
          <w:lang w:val="pt-BR"/>
        </w:rPr>
        <w:t>. Num órgão linfóide secundário onde esteja ocorrendo u</w:t>
      </w:r>
      <w:r w:rsidR="009001AA" w:rsidRPr="00C010A7">
        <w:rPr>
          <w:rFonts w:ascii="Calibri" w:hAnsi="Calibri" w:cs="Calibri"/>
          <w:lang w:val="pt-BR"/>
        </w:rPr>
        <w:t>ma resposta</w:t>
      </w:r>
      <w:r w:rsidR="00E23984" w:rsidRPr="00C010A7">
        <w:rPr>
          <w:rFonts w:ascii="Calibri" w:hAnsi="Calibri" w:cs="Calibri"/>
          <w:lang w:val="pt-BR"/>
        </w:rPr>
        <w:t xml:space="preserve"> (de maior intensidade)</w:t>
      </w:r>
      <w:r w:rsidR="009001AA" w:rsidRPr="00C010A7">
        <w:rPr>
          <w:rFonts w:ascii="Calibri" w:hAnsi="Calibri" w:cs="Calibri"/>
          <w:lang w:val="pt-BR"/>
        </w:rPr>
        <w:t>, porém, este fluxo celular é alterado</w:t>
      </w:r>
      <w:r w:rsidR="00BA1658" w:rsidRPr="00C010A7">
        <w:rPr>
          <w:rFonts w:ascii="Calibri" w:hAnsi="Calibri" w:cs="Calibri"/>
          <w:lang w:val="pt-BR"/>
        </w:rPr>
        <w:t>. N</w:t>
      </w:r>
      <w:r w:rsidR="00DF6804" w:rsidRPr="00C010A7">
        <w:rPr>
          <w:rFonts w:ascii="Calibri" w:hAnsi="Calibri" w:cs="Calibri"/>
          <w:lang w:val="pt-BR"/>
        </w:rPr>
        <w:t xml:space="preserve">uma etapa </w:t>
      </w:r>
      <w:r w:rsidR="00C010A7" w:rsidRPr="00C010A7">
        <w:rPr>
          <w:rFonts w:ascii="Calibri" w:hAnsi="Calibri" w:cs="Calibri"/>
          <w:lang w:val="pt-BR"/>
        </w:rPr>
        <w:t>inicial, diminui</w:t>
      </w:r>
      <w:r w:rsidRPr="00C010A7">
        <w:rPr>
          <w:rFonts w:ascii="Calibri" w:hAnsi="Calibri" w:cs="Calibri"/>
          <w:lang w:val="pt-BR"/>
        </w:rPr>
        <w:t xml:space="preserve"> o </w:t>
      </w:r>
      <w:r w:rsidR="00725F73" w:rsidRPr="00C010A7">
        <w:rPr>
          <w:rFonts w:ascii="Calibri" w:hAnsi="Calibri" w:cs="Calibri"/>
          <w:lang w:val="pt-BR"/>
        </w:rPr>
        <w:t>ritmo</w:t>
      </w:r>
      <w:r w:rsidRPr="00C010A7">
        <w:rPr>
          <w:rFonts w:ascii="Calibri" w:hAnsi="Calibri" w:cs="Calibri"/>
          <w:lang w:val="pt-BR"/>
        </w:rPr>
        <w:t xml:space="preserve"> de saída de linfócitos do órgão</w:t>
      </w:r>
      <w:r w:rsidR="009001AA" w:rsidRPr="00C010A7">
        <w:rPr>
          <w:rFonts w:ascii="Calibri" w:hAnsi="Calibri" w:cs="Calibri"/>
          <w:lang w:val="pt-BR"/>
        </w:rPr>
        <w:t xml:space="preserve"> – o que contribui para o aumento de volume do órgão.</w:t>
      </w:r>
      <w:r w:rsidRPr="00C010A7">
        <w:rPr>
          <w:rFonts w:ascii="Calibri" w:hAnsi="Calibri" w:cs="Calibri"/>
          <w:lang w:val="pt-BR"/>
        </w:rPr>
        <w:t xml:space="preserve"> </w:t>
      </w:r>
      <w:r w:rsidR="009001AA" w:rsidRPr="00C010A7">
        <w:rPr>
          <w:rFonts w:ascii="Calibri" w:hAnsi="Calibri" w:cs="Calibri"/>
          <w:lang w:val="pt-BR"/>
        </w:rPr>
        <w:t xml:space="preserve">Após alguns dias, </w:t>
      </w:r>
      <w:r w:rsidR="00DF6804" w:rsidRPr="00C010A7">
        <w:rPr>
          <w:rFonts w:ascii="Calibri" w:hAnsi="Calibri" w:cs="Calibri"/>
          <w:lang w:val="pt-BR"/>
        </w:rPr>
        <w:t>observam-se duas</w:t>
      </w:r>
      <w:r w:rsidRPr="00C010A7">
        <w:rPr>
          <w:rFonts w:ascii="Calibri" w:hAnsi="Calibri" w:cs="Calibri"/>
          <w:lang w:val="pt-BR"/>
        </w:rPr>
        <w:t xml:space="preserve"> ondas</w:t>
      </w:r>
      <w:r w:rsidR="00DF6804" w:rsidRPr="00C010A7">
        <w:rPr>
          <w:rFonts w:ascii="Calibri" w:hAnsi="Calibri" w:cs="Calibri"/>
          <w:lang w:val="pt-BR"/>
        </w:rPr>
        <w:t xml:space="preserve"> de</w:t>
      </w:r>
      <w:r w:rsidRPr="00C010A7">
        <w:rPr>
          <w:rFonts w:ascii="Calibri" w:hAnsi="Calibri" w:cs="Calibri"/>
          <w:lang w:val="pt-BR"/>
        </w:rPr>
        <w:t xml:space="preserve"> aumento da </w:t>
      </w:r>
      <w:r w:rsidR="009001AA" w:rsidRPr="00C010A7">
        <w:rPr>
          <w:rFonts w:ascii="Calibri" w:hAnsi="Calibri" w:cs="Calibri"/>
          <w:lang w:val="pt-BR"/>
        </w:rPr>
        <w:t>liberação de células. N</w:t>
      </w:r>
      <w:r w:rsidRPr="00C010A7">
        <w:rPr>
          <w:rFonts w:ascii="Calibri" w:hAnsi="Calibri" w:cs="Calibri"/>
          <w:lang w:val="pt-BR"/>
        </w:rPr>
        <w:t xml:space="preserve">a primeira onda de saída (que ocorre cerca de dois dias após a retenção inicial), </w:t>
      </w:r>
      <w:r w:rsidR="009001AA" w:rsidRPr="00C010A7">
        <w:rPr>
          <w:rFonts w:ascii="Calibri" w:hAnsi="Calibri" w:cs="Calibri"/>
          <w:lang w:val="pt-BR"/>
        </w:rPr>
        <w:t xml:space="preserve">são liberados </w:t>
      </w:r>
      <w:r w:rsidRPr="00C010A7">
        <w:rPr>
          <w:rFonts w:ascii="Calibri" w:hAnsi="Calibri" w:cs="Calibri"/>
          <w:lang w:val="pt-BR"/>
        </w:rPr>
        <w:t>linfócitos que retomam seu padrão de recirculação usual</w:t>
      </w:r>
      <w:r w:rsidR="009001AA" w:rsidRPr="00C010A7">
        <w:rPr>
          <w:rFonts w:ascii="Calibri" w:hAnsi="Calibri" w:cs="Calibri"/>
          <w:lang w:val="pt-BR"/>
        </w:rPr>
        <w:t xml:space="preserve"> (sangue-&gt;órgão linfóide-&gt;linfa-&gt;sangue)</w:t>
      </w:r>
      <w:r w:rsidRPr="00C010A7">
        <w:rPr>
          <w:rFonts w:ascii="Calibri" w:hAnsi="Calibri" w:cs="Calibri"/>
          <w:lang w:val="pt-BR"/>
        </w:rPr>
        <w:t xml:space="preserve">, </w:t>
      </w:r>
      <w:r w:rsidR="009001AA" w:rsidRPr="00C010A7">
        <w:rPr>
          <w:rFonts w:ascii="Calibri" w:hAnsi="Calibri" w:cs="Calibri"/>
          <w:lang w:val="pt-BR"/>
        </w:rPr>
        <w:t xml:space="preserve">mas </w:t>
      </w:r>
      <w:r w:rsidRPr="00C010A7">
        <w:rPr>
          <w:rFonts w:ascii="Calibri" w:hAnsi="Calibri" w:cs="Calibri"/>
          <w:lang w:val="pt-BR"/>
        </w:rPr>
        <w:t xml:space="preserve">na segunda onda (que ocorre após 7-10 dias), os linfócitos liberados terão um comportamento circulatório diferente. </w:t>
      </w:r>
      <w:r w:rsidR="009001AA" w:rsidRPr="00C010A7">
        <w:rPr>
          <w:rFonts w:ascii="Calibri" w:hAnsi="Calibri" w:cs="Calibri"/>
          <w:lang w:val="pt-BR"/>
        </w:rPr>
        <w:t>Eles</w:t>
      </w:r>
      <w:r w:rsidRPr="00C010A7">
        <w:rPr>
          <w:rFonts w:ascii="Calibri" w:hAnsi="Calibri" w:cs="Calibri"/>
          <w:lang w:val="pt-BR"/>
        </w:rPr>
        <w:t xml:space="preserve"> passarão dos órgãos linfóides secundários para o sangue via linfa</w:t>
      </w:r>
      <w:r w:rsidR="00BA1658" w:rsidRPr="00C010A7">
        <w:rPr>
          <w:rFonts w:ascii="Calibri" w:hAnsi="Calibri" w:cs="Calibri"/>
          <w:lang w:val="pt-BR"/>
        </w:rPr>
        <w:t>, como o usual</w:t>
      </w:r>
      <w:r w:rsidRPr="00C010A7">
        <w:rPr>
          <w:rFonts w:ascii="Calibri" w:hAnsi="Calibri" w:cs="Calibri"/>
          <w:lang w:val="pt-BR"/>
        </w:rPr>
        <w:t xml:space="preserve">, mas do sangue entrarão em qualquer tecido </w:t>
      </w:r>
      <w:r w:rsidR="009001AA" w:rsidRPr="00C010A7">
        <w:rPr>
          <w:rFonts w:ascii="Calibri" w:hAnsi="Calibri" w:cs="Calibri"/>
          <w:lang w:val="pt-BR"/>
        </w:rPr>
        <w:t>que apresente</w:t>
      </w:r>
      <w:r w:rsidRPr="00C010A7">
        <w:rPr>
          <w:rFonts w:ascii="Calibri" w:hAnsi="Calibri" w:cs="Calibri"/>
          <w:lang w:val="pt-BR"/>
        </w:rPr>
        <w:t xml:space="preserve"> um processo inflamatório,</w:t>
      </w:r>
      <w:r w:rsidR="00A144B8" w:rsidRPr="00C010A7">
        <w:rPr>
          <w:rFonts w:ascii="Calibri" w:hAnsi="Calibri" w:cs="Calibri"/>
          <w:lang w:val="pt-BR"/>
        </w:rPr>
        <w:t xml:space="preserve"> ao invés de retornarem</w:t>
      </w:r>
      <w:r w:rsidRPr="00C010A7">
        <w:rPr>
          <w:rFonts w:ascii="Calibri" w:hAnsi="Calibri" w:cs="Calibri"/>
          <w:lang w:val="pt-BR"/>
        </w:rPr>
        <w:t xml:space="preserve"> </w:t>
      </w:r>
      <w:r w:rsidR="00A144B8" w:rsidRPr="00C010A7">
        <w:rPr>
          <w:rFonts w:ascii="Calibri" w:hAnsi="Calibri" w:cs="Calibri"/>
          <w:lang w:val="pt-BR"/>
        </w:rPr>
        <w:t xml:space="preserve">diretamente </w:t>
      </w:r>
      <w:r w:rsidRPr="00C010A7">
        <w:rPr>
          <w:rFonts w:ascii="Calibri" w:hAnsi="Calibri" w:cs="Calibri"/>
          <w:lang w:val="pt-BR"/>
        </w:rPr>
        <w:t>aos órgãos linfóides secundários.</w:t>
      </w:r>
      <w:r w:rsidR="009001AA" w:rsidRPr="00C010A7">
        <w:rPr>
          <w:rFonts w:ascii="Calibri" w:hAnsi="Calibri" w:cs="Calibri"/>
          <w:lang w:val="pt-BR"/>
        </w:rPr>
        <w:t xml:space="preserve"> </w:t>
      </w:r>
    </w:p>
    <w:p w14:paraId="27AEE4FA" w14:textId="61C375E9" w:rsidR="00A203D3" w:rsidRPr="00C010A7" w:rsidRDefault="004F0F21"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9001AA" w:rsidRPr="00C010A7">
        <w:rPr>
          <w:rFonts w:ascii="Calibri" w:hAnsi="Calibri" w:cs="Calibri"/>
          <w:lang w:val="pt-BR"/>
        </w:rPr>
        <w:t xml:space="preserve">No tecido inflamado estes linfócitos </w:t>
      </w:r>
      <w:r w:rsidRPr="00C010A7">
        <w:rPr>
          <w:rFonts w:ascii="Calibri" w:hAnsi="Calibri" w:cs="Calibri"/>
          <w:lang w:val="pt-BR"/>
        </w:rPr>
        <w:t xml:space="preserve">“ativados” </w:t>
      </w:r>
      <w:r w:rsidR="009001AA" w:rsidRPr="00C010A7">
        <w:rPr>
          <w:rFonts w:ascii="Calibri" w:hAnsi="Calibri" w:cs="Calibri"/>
          <w:lang w:val="pt-BR"/>
        </w:rPr>
        <w:t>podem encontrar os antígenos com os quais reagiram inicialmente no órgão linfóide, caso em que “continuarão” a reagir, mas agora no tecido. Esta resposta dos linfócitos, no interior do tecido, vai modificar significativamente a evolução do processo inflamatório e, em geral (e idealmente), contribuir para a eliminação</w:t>
      </w:r>
      <w:r w:rsidRPr="00C010A7">
        <w:rPr>
          <w:rFonts w:ascii="Calibri" w:hAnsi="Calibri" w:cs="Calibri"/>
          <w:lang w:val="pt-BR"/>
        </w:rPr>
        <w:t xml:space="preserve"> do antígeno e</w:t>
      </w:r>
      <w:r w:rsidR="009001AA" w:rsidRPr="00C010A7">
        <w:rPr>
          <w:rFonts w:ascii="Calibri" w:hAnsi="Calibri" w:cs="Calibri"/>
          <w:lang w:val="pt-BR"/>
        </w:rPr>
        <w:t xml:space="preserve"> da causa da inflamação.</w:t>
      </w:r>
      <w:r w:rsidRPr="00C010A7">
        <w:rPr>
          <w:rFonts w:ascii="Calibri" w:hAnsi="Calibri" w:cs="Calibri"/>
          <w:lang w:val="pt-BR"/>
        </w:rPr>
        <w:t xml:space="preserve"> Por outro lado, caso o linfócito não encontre naquele tecido o antígeno que ele é capaz de reconhecer </w:t>
      </w:r>
      <w:r w:rsidR="00C010A7" w:rsidRPr="00C010A7">
        <w:rPr>
          <w:rFonts w:ascii="Calibri" w:hAnsi="Calibri" w:cs="Calibri"/>
          <w:lang w:val="pt-BR"/>
        </w:rPr>
        <w:t>através de</w:t>
      </w:r>
      <w:r w:rsidRPr="00C010A7">
        <w:rPr>
          <w:rFonts w:ascii="Calibri" w:hAnsi="Calibri" w:cs="Calibri"/>
          <w:lang w:val="pt-BR"/>
        </w:rPr>
        <w:t xml:space="preserve"> sue receptor clonal (e que provocou sua resposta inicial no órgão linfóide), ele não participará de maneira significativa do processo local e deixará este estado funcional “ativado”, retornando, eventualmente, via drenagem linfática do tecido, ao padrão usual de recirculação de linfócitos em “repouso”.</w:t>
      </w:r>
    </w:p>
    <w:p w14:paraId="0850A886" w14:textId="77777777" w:rsidR="004F0F21" w:rsidRPr="00C010A7" w:rsidRDefault="004F0F21"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B9317FE" w14:textId="77777777" w:rsidR="00A203D3" w:rsidRPr="00C010A7" w:rsidRDefault="00A203D3"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2.2: RECIRCULAÇÃO LINFOCITÁRIA EM REPOUSO E NA RESPOSTA IMUNE</w:t>
      </w:r>
    </w:p>
    <w:p w14:paraId="550C6EEC" w14:textId="77777777" w:rsidR="00A203D3" w:rsidRPr="00C010A7" w:rsidRDefault="00A203D3" w:rsidP="00A203D3">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183081C" w14:textId="6BABF621" w:rsidR="00A203D3" w:rsidRPr="00C010A7" w:rsidRDefault="00A203D3"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Esta </w:t>
      </w:r>
      <w:r w:rsidR="00BA1658" w:rsidRPr="00C010A7">
        <w:rPr>
          <w:rFonts w:ascii="Calibri" w:hAnsi="Calibri" w:cs="Calibri"/>
          <w:lang w:val="pt-BR"/>
        </w:rPr>
        <w:t xml:space="preserve">série de </w:t>
      </w:r>
      <w:r w:rsidRPr="00C010A7">
        <w:rPr>
          <w:rFonts w:ascii="Calibri" w:hAnsi="Calibri" w:cs="Calibri"/>
          <w:lang w:val="pt-BR"/>
        </w:rPr>
        <w:t>alterações observadas num organismo durante uma resposta imune deixa, no entanto, no observador</w:t>
      </w:r>
      <w:r w:rsidR="00BA1658" w:rsidRPr="00C010A7">
        <w:rPr>
          <w:rFonts w:ascii="Calibri" w:hAnsi="Calibri" w:cs="Calibri"/>
          <w:lang w:val="pt-BR"/>
        </w:rPr>
        <w:t xml:space="preserve"> atento</w:t>
      </w:r>
      <w:r w:rsidRPr="00C010A7">
        <w:rPr>
          <w:rFonts w:ascii="Calibri" w:hAnsi="Calibri" w:cs="Calibri"/>
          <w:lang w:val="pt-BR"/>
        </w:rPr>
        <w:t xml:space="preserve"> uma dúvida: existem, no organis</w:t>
      </w:r>
      <w:r w:rsidR="00BA1658" w:rsidRPr="00C010A7">
        <w:rPr>
          <w:rFonts w:ascii="Calibri" w:hAnsi="Calibri" w:cs="Calibri"/>
          <w:lang w:val="pt-BR"/>
        </w:rPr>
        <w:t>mo, outros órgãos, muito ricos em</w:t>
      </w:r>
      <w:r w:rsidRPr="00C010A7">
        <w:rPr>
          <w:rFonts w:ascii="Calibri" w:hAnsi="Calibri" w:cs="Calibri"/>
          <w:lang w:val="pt-BR"/>
        </w:rPr>
        <w:t xml:space="preserve"> linfócitos, que</w:t>
      </w:r>
      <w:r w:rsidR="00BA1658" w:rsidRPr="00C010A7">
        <w:rPr>
          <w:rFonts w:ascii="Calibri" w:hAnsi="Calibri" w:cs="Calibri"/>
          <w:lang w:val="pt-BR"/>
        </w:rPr>
        <w:t>, todavia,</w:t>
      </w:r>
      <w:r w:rsidRPr="00C010A7">
        <w:rPr>
          <w:rFonts w:ascii="Calibri" w:hAnsi="Calibri" w:cs="Calibri"/>
          <w:lang w:val="pt-BR"/>
        </w:rPr>
        <w:t xml:space="preserve"> permanecem i</w:t>
      </w:r>
      <w:r w:rsidR="00BA1658" w:rsidRPr="00C010A7">
        <w:rPr>
          <w:rFonts w:ascii="Calibri" w:hAnsi="Calibri" w:cs="Calibri"/>
          <w:lang w:val="pt-BR"/>
        </w:rPr>
        <w:t>nalterados, independentemente de</w:t>
      </w:r>
      <w:r w:rsidRPr="00C010A7">
        <w:rPr>
          <w:rFonts w:ascii="Calibri" w:hAnsi="Calibri" w:cs="Calibri"/>
          <w:lang w:val="pt-BR"/>
        </w:rPr>
        <w:t xml:space="preserve"> estímulo</w:t>
      </w:r>
      <w:r w:rsidR="00BA1658" w:rsidRPr="00C010A7">
        <w:rPr>
          <w:rFonts w:ascii="Calibri" w:hAnsi="Calibri" w:cs="Calibri"/>
          <w:lang w:val="pt-BR"/>
        </w:rPr>
        <w:t>s</w:t>
      </w:r>
      <w:r w:rsidRPr="00C010A7">
        <w:rPr>
          <w:rFonts w:ascii="Calibri" w:hAnsi="Calibri" w:cs="Calibri"/>
          <w:lang w:val="pt-BR"/>
        </w:rPr>
        <w:t xml:space="preserve"> antigênico</w:t>
      </w:r>
      <w:r w:rsidR="00BA1658" w:rsidRPr="00C010A7">
        <w:rPr>
          <w:rFonts w:ascii="Calibri" w:hAnsi="Calibri" w:cs="Calibri"/>
          <w:lang w:val="pt-BR"/>
        </w:rPr>
        <w:t>s</w:t>
      </w:r>
      <w:r w:rsidRPr="00C010A7">
        <w:rPr>
          <w:rFonts w:ascii="Calibri" w:hAnsi="Calibri" w:cs="Calibri"/>
          <w:lang w:val="pt-BR"/>
        </w:rPr>
        <w:t xml:space="preserve">. Um estudo mais atento permitirá determinar que estes órgãos, que não respondem aos antígenos, nem os concentram, embora sejam ricos em linfócitos, são os órgãos onde estas células </w:t>
      </w:r>
      <w:r w:rsidR="00C010A7" w:rsidRPr="00C010A7">
        <w:rPr>
          <w:rFonts w:ascii="Calibri" w:hAnsi="Calibri" w:cs="Calibri"/>
          <w:lang w:val="pt-BR"/>
        </w:rPr>
        <w:t>têm</w:t>
      </w:r>
      <w:r w:rsidRPr="00C010A7">
        <w:rPr>
          <w:rFonts w:ascii="Calibri" w:hAnsi="Calibri" w:cs="Calibri"/>
          <w:lang w:val="pt-BR"/>
        </w:rPr>
        <w:t xml:space="preserve"> origem – </w:t>
      </w:r>
      <w:r w:rsidRPr="00C010A7">
        <w:rPr>
          <w:rFonts w:ascii="Calibri" w:hAnsi="Calibri" w:cs="Calibri"/>
          <w:b/>
          <w:lang w:val="pt-BR"/>
        </w:rPr>
        <w:t>os órgãos linfóides primários</w:t>
      </w:r>
      <w:r w:rsidR="00BA1658" w:rsidRPr="00C010A7">
        <w:rPr>
          <w:rFonts w:ascii="Calibri" w:hAnsi="Calibri" w:cs="Calibri"/>
          <w:b/>
          <w:lang w:val="pt-BR"/>
        </w:rPr>
        <w:t xml:space="preserve"> </w:t>
      </w:r>
      <w:r w:rsidR="00BA1658" w:rsidRPr="00C010A7">
        <w:rPr>
          <w:rFonts w:ascii="Calibri" w:hAnsi="Calibri" w:cs="Calibri"/>
          <w:lang w:val="pt-BR"/>
        </w:rPr>
        <w:t>(listados na tabela 2.2)</w:t>
      </w:r>
      <w:r w:rsidRPr="00C010A7">
        <w:rPr>
          <w:rFonts w:ascii="Calibri" w:hAnsi="Calibri" w:cs="Calibri"/>
          <w:lang w:val="pt-BR"/>
        </w:rPr>
        <w:t>.</w:t>
      </w:r>
    </w:p>
    <w:p w14:paraId="596E4E96" w14:textId="77777777" w:rsidR="00BA1658" w:rsidRPr="00C010A7" w:rsidRDefault="00BA1658"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7C9C36E" w14:textId="2BDCD54B" w:rsidR="00BA1658" w:rsidRPr="00C010A7" w:rsidRDefault="00BA1658"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TABELA 2.2: ÓRGÃOS LINFÓIDES PRIMÁRIOS</w:t>
      </w:r>
    </w:p>
    <w:p w14:paraId="125B453B" w14:textId="77777777" w:rsidR="00BA1658" w:rsidRPr="00C010A7" w:rsidRDefault="00BA1658"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CFF2EA6" w14:textId="29342A06" w:rsidR="00A144B8" w:rsidRPr="00C010A7" w:rsidRDefault="00115714"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A144B8" w:rsidRPr="00C010A7">
        <w:rPr>
          <w:rFonts w:ascii="Calibri" w:hAnsi="Calibri" w:cs="Calibri"/>
          <w:lang w:val="pt-BR"/>
        </w:rPr>
        <w:t>Nestes órgãos linf</w:t>
      </w:r>
      <w:r w:rsidR="00BA1658" w:rsidRPr="00C010A7">
        <w:rPr>
          <w:rFonts w:ascii="Calibri" w:hAnsi="Calibri" w:cs="Calibri"/>
          <w:lang w:val="pt-BR"/>
        </w:rPr>
        <w:t>óides primários é que são gerado</w:t>
      </w:r>
      <w:r w:rsidR="00A144B8" w:rsidRPr="00C010A7">
        <w:rPr>
          <w:rFonts w:ascii="Calibri" w:hAnsi="Calibri" w:cs="Calibri"/>
          <w:lang w:val="pt-BR"/>
        </w:rPr>
        <w:t>s</w:t>
      </w:r>
      <w:r w:rsidR="00BA1658" w:rsidRPr="00C010A7">
        <w:rPr>
          <w:rFonts w:ascii="Calibri" w:hAnsi="Calibri" w:cs="Calibri"/>
          <w:lang w:val="pt-BR"/>
        </w:rPr>
        <w:t xml:space="preserve"> e selecionados</w:t>
      </w:r>
      <w:r w:rsidR="00A144B8" w:rsidRPr="00C010A7">
        <w:rPr>
          <w:rFonts w:ascii="Calibri" w:hAnsi="Calibri" w:cs="Calibri"/>
          <w:lang w:val="pt-BR"/>
        </w:rPr>
        <w:t xml:space="preserve"> os linfócitos que conferem à resposta imune suas</w:t>
      </w:r>
      <w:r w:rsidR="00A107B8" w:rsidRPr="00C010A7">
        <w:rPr>
          <w:rFonts w:ascii="Calibri" w:hAnsi="Calibri" w:cs="Calibri"/>
          <w:lang w:val="pt-BR"/>
        </w:rPr>
        <w:t xml:space="preserve"> características mais típicas</w:t>
      </w:r>
      <w:r w:rsidR="00A144B8" w:rsidRPr="00C010A7">
        <w:rPr>
          <w:rFonts w:ascii="Calibri" w:hAnsi="Calibri" w:cs="Calibri"/>
          <w:lang w:val="pt-BR"/>
        </w:rPr>
        <w:t xml:space="preserve">: </w:t>
      </w:r>
      <w:r w:rsidR="00A107B8" w:rsidRPr="00C010A7">
        <w:rPr>
          <w:rFonts w:ascii="Calibri" w:hAnsi="Calibri" w:cs="Calibri"/>
          <w:lang w:val="pt-BR"/>
        </w:rPr>
        <w:t>a especificidade e</w:t>
      </w:r>
      <w:r w:rsidR="00A144B8" w:rsidRPr="00C010A7">
        <w:rPr>
          <w:rFonts w:ascii="Calibri" w:hAnsi="Calibri" w:cs="Calibri"/>
          <w:lang w:val="pt-BR"/>
        </w:rPr>
        <w:t xml:space="preserve"> a memória. Estas </w:t>
      </w:r>
      <w:r w:rsidR="00A107B8" w:rsidRPr="00C010A7">
        <w:rPr>
          <w:rFonts w:ascii="Calibri" w:hAnsi="Calibri" w:cs="Calibri"/>
          <w:lang w:val="pt-BR"/>
        </w:rPr>
        <w:t xml:space="preserve">são dependentes da expressão de receptores de membrana com distribuição clonal </w:t>
      </w:r>
      <w:r w:rsidR="00A144B8" w:rsidRPr="00C010A7">
        <w:rPr>
          <w:rFonts w:ascii="Calibri" w:hAnsi="Calibri" w:cs="Calibri"/>
          <w:lang w:val="pt-BR"/>
        </w:rPr>
        <w:t xml:space="preserve">nos </w:t>
      </w:r>
      <w:r w:rsidR="00A107B8" w:rsidRPr="00C010A7">
        <w:rPr>
          <w:rFonts w:ascii="Calibri" w:hAnsi="Calibri" w:cs="Calibri"/>
          <w:lang w:val="pt-BR"/>
        </w:rPr>
        <w:t>linfócitos</w:t>
      </w:r>
      <w:r w:rsidR="00A144B8" w:rsidRPr="00C010A7">
        <w:rPr>
          <w:rFonts w:ascii="Calibri" w:hAnsi="Calibri" w:cs="Calibri"/>
          <w:lang w:val="pt-BR"/>
        </w:rPr>
        <w:t xml:space="preserve">, que dependendo do tipo de receptor clonal que expressam </w:t>
      </w:r>
      <w:r w:rsidR="00BA1658" w:rsidRPr="00C010A7">
        <w:rPr>
          <w:rFonts w:ascii="Calibri" w:hAnsi="Calibri" w:cs="Calibri"/>
          <w:lang w:val="pt-BR"/>
        </w:rPr>
        <w:t>(</w:t>
      </w:r>
      <w:r w:rsidR="00A144B8" w:rsidRPr="00C010A7">
        <w:rPr>
          <w:rFonts w:ascii="Calibri" w:hAnsi="Calibri" w:cs="Calibri"/>
          <w:lang w:val="pt-BR"/>
        </w:rPr>
        <w:t>e</w:t>
      </w:r>
      <w:r w:rsidR="006934AB" w:rsidRPr="00C010A7">
        <w:rPr>
          <w:rFonts w:ascii="Calibri" w:hAnsi="Calibri" w:cs="Calibri"/>
          <w:lang w:val="pt-BR"/>
        </w:rPr>
        <w:t>, na maior parte das vezes</w:t>
      </w:r>
      <w:r w:rsidR="00BA1658" w:rsidRPr="00C010A7">
        <w:rPr>
          <w:rFonts w:ascii="Calibri" w:hAnsi="Calibri" w:cs="Calibri"/>
          <w:lang w:val="pt-BR"/>
        </w:rPr>
        <w:t>,</w:t>
      </w:r>
      <w:r w:rsidR="00A144B8" w:rsidRPr="00C010A7">
        <w:rPr>
          <w:rFonts w:ascii="Calibri" w:hAnsi="Calibri" w:cs="Calibri"/>
          <w:lang w:val="pt-BR"/>
        </w:rPr>
        <w:t xml:space="preserve"> do seu órgão de origem</w:t>
      </w:r>
      <w:r w:rsidR="00BA1658" w:rsidRPr="00C010A7">
        <w:rPr>
          <w:rFonts w:ascii="Calibri" w:hAnsi="Calibri" w:cs="Calibri"/>
          <w:lang w:val="pt-BR"/>
        </w:rPr>
        <w:t>)</w:t>
      </w:r>
      <w:r w:rsidR="00A144B8" w:rsidRPr="00C010A7">
        <w:rPr>
          <w:rFonts w:ascii="Calibri" w:hAnsi="Calibri" w:cs="Calibri"/>
          <w:lang w:val="pt-BR"/>
        </w:rPr>
        <w:t>, são classificados como linfócitos B ou</w:t>
      </w:r>
      <w:r w:rsidR="00A107B8" w:rsidRPr="00C010A7">
        <w:rPr>
          <w:rFonts w:ascii="Calibri" w:hAnsi="Calibri" w:cs="Calibri"/>
          <w:lang w:val="pt-BR"/>
        </w:rPr>
        <w:t xml:space="preserve"> linfócitos T</w:t>
      </w:r>
      <w:r w:rsidR="00A144B8" w:rsidRPr="00C010A7">
        <w:rPr>
          <w:rFonts w:ascii="Calibri" w:hAnsi="Calibri" w:cs="Calibri"/>
          <w:lang w:val="pt-BR"/>
        </w:rPr>
        <w:t>.</w:t>
      </w:r>
      <w:r w:rsidR="00A107B8" w:rsidRPr="00C010A7">
        <w:rPr>
          <w:rFonts w:ascii="Calibri" w:hAnsi="Calibri" w:cs="Calibri"/>
          <w:lang w:val="pt-BR"/>
        </w:rPr>
        <w:t xml:space="preserve"> </w:t>
      </w:r>
      <w:r w:rsidR="00BA1658" w:rsidRPr="00C010A7">
        <w:rPr>
          <w:rFonts w:ascii="Calibri" w:hAnsi="Calibri" w:cs="Calibri"/>
          <w:lang w:val="pt-BR"/>
        </w:rPr>
        <w:t>Na geração de</w:t>
      </w:r>
      <w:r w:rsidR="00A107B8" w:rsidRPr="00C010A7">
        <w:rPr>
          <w:rFonts w:ascii="Calibri" w:hAnsi="Calibri" w:cs="Calibri"/>
          <w:lang w:val="pt-BR"/>
        </w:rPr>
        <w:t>stas células</w:t>
      </w:r>
      <w:r w:rsidR="00A01017" w:rsidRPr="00C010A7">
        <w:rPr>
          <w:rFonts w:ascii="Calibri" w:hAnsi="Calibri" w:cs="Calibri"/>
          <w:lang w:val="pt-BR"/>
        </w:rPr>
        <w:t xml:space="preserve"> </w:t>
      </w:r>
      <w:r w:rsidR="006A0DB4" w:rsidRPr="00C010A7">
        <w:rPr>
          <w:rFonts w:ascii="Calibri" w:hAnsi="Calibri" w:cs="Calibri"/>
          <w:lang w:val="pt-BR"/>
        </w:rPr>
        <w:t xml:space="preserve">são </w:t>
      </w:r>
      <w:r w:rsidR="00BA1658" w:rsidRPr="00C010A7">
        <w:rPr>
          <w:rFonts w:ascii="Calibri" w:hAnsi="Calibri" w:cs="Calibri"/>
          <w:lang w:val="pt-BR"/>
        </w:rPr>
        <w:t>ativados mecanismos genéticos únicos, que permitem que cada linfócito apresente um receptor “exclusivo”, cuja existência depende de um rearranjo da informação genética da célula, controlada por enzimas</w:t>
      </w:r>
      <w:r w:rsidR="006934AB" w:rsidRPr="00C010A7">
        <w:rPr>
          <w:rFonts w:ascii="Calibri" w:hAnsi="Calibri" w:cs="Calibri"/>
          <w:lang w:val="pt-BR"/>
        </w:rPr>
        <w:t>, cuja</w:t>
      </w:r>
      <w:r w:rsidR="00BA1658" w:rsidRPr="00C010A7">
        <w:rPr>
          <w:rFonts w:ascii="Calibri" w:hAnsi="Calibri" w:cs="Calibri"/>
          <w:lang w:val="pt-BR"/>
        </w:rPr>
        <w:t xml:space="preserve"> expressão </w:t>
      </w:r>
      <w:r w:rsidR="006934AB" w:rsidRPr="00C010A7">
        <w:rPr>
          <w:rFonts w:ascii="Calibri" w:hAnsi="Calibri" w:cs="Calibri"/>
          <w:lang w:val="pt-BR"/>
        </w:rPr>
        <w:t xml:space="preserve">é </w:t>
      </w:r>
      <w:r w:rsidR="00BA1658" w:rsidRPr="00C010A7">
        <w:rPr>
          <w:rFonts w:ascii="Calibri" w:hAnsi="Calibri" w:cs="Calibri"/>
          <w:lang w:val="pt-BR"/>
        </w:rPr>
        <w:t>lim</w:t>
      </w:r>
      <w:r w:rsidR="006934AB" w:rsidRPr="00C010A7">
        <w:rPr>
          <w:rFonts w:ascii="Calibri" w:hAnsi="Calibri" w:cs="Calibri"/>
          <w:lang w:val="pt-BR"/>
        </w:rPr>
        <w:t>itada</w:t>
      </w:r>
      <w:r w:rsidR="00BA1658" w:rsidRPr="00C010A7">
        <w:rPr>
          <w:rFonts w:ascii="Calibri" w:hAnsi="Calibri" w:cs="Calibri"/>
          <w:lang w:val="pt-BR"/>
        </w:rPr>
        <w:t xml:space="preserve"> aos precursores dos linfócitos.</w:t>
      </w:r>
      <w:r w:rsidR="00A01017" w:rsidRPr="00C010A7">
        <w:rPr>
          <w:rFonts w:ascii="Calibri" w:hAnsi="Calibri" w:cs="Calibri"/>
          <w:lang w:val="pt-BR"/>
        </w:rPr>
        <w:t xml:space="preserve"> </w:t>
      </w:r>
    </w:p>
    <w:p w14:paraId="1A098DF6" w14:textId="1BF84BC8" w:rsidR="00BA1658" w:rsidRPr="00C010A7" w:rsidRDefault="00D818F6"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BA1658" w:rsidRPr="00C010A7">
        <w:rPr>
          <w:rFonts w:ascii="Calibri" w:hAnsi="Calibri" w:cs="Calibri"/>
          <w:lang w:val="pt-BR"/>
        </w:rPr>
        <w:t>Assim, a estrutu</w:t>
      </w:r>
      <w:r w:rsidR="006934AB" w:rsidRPr="00C010A7">
        <w:rPr>
          <w:rFonts w:ascii="Calibri" w:hAnsi="Calibri" w:cs="Calibri"/>
          <w:lang w:val="pt-BR"/>
        </w:rPr>
        <w:t>ra do sistema imune pode ser vista de maneira simplificada como sendo composta por</w:t>
      </w:r>
      <w:r w:rsidRPr="00C010A7">
        <w:rPr>
          <w:rFonts w:ascii="Calibri" w:hAnsi="Calibri" w:cs="Calibri"/>
          <w:lang w:val="pt-BR"/>
        </w:rPr>
        <w:t xml:space="preserve"> </w:t>
      </w:r>
      <w:r w:rsidR="006934AB" w:rsidRPr="00C010A7">
        <w:rPr>
          <w:rFonts w:ascii="Calibri" w:hAnsi="Calibri" w:cs="Calibri"/>
          <w:lang w:val="pt-BR"/>
        </w:rPr>
        <w:t xml:space="preserve">três elementos funcionais principais. O primeiro elemento são os </w:t>
      </w:r>
      <w:r w:rsidR="00C010A7" w:rsidRPr="00C010A7">
        <w:rPr>
          <w:rFonts w:ascii="Calibri" w:hAnsi="Calibri" w:cs="Calibri"/>
          <w:b/>
          <w:lang w:val="pt-BR"/>
        </w:rPr>
        <w:t>órgãos</w:t>
      </w:r>
      <w:r w:rsidRPr="00C010A7">
        <w:rPr>
          <w:rFonts w:ascii="Calibri" w:hAnsi="Calibri" w:cs="Calibri"/>
          <w:b/>
          <w:lang w:val="pt-BR"/>
        </w:rPr>
        <w:t xml:space="preserve"> </w:t>
      </w:r>
      <w:r w:rsidR="00BA1658" w:rsidRPr="00C010A7">
        <w:rPr>
          <w:rFonts w:ascii="Calibri" w:hAnsi="Calibri" w:cs="Calibri"/>
          <w:b/>
          <w:lang w:val="pt-BR"/>
        </w:rPr>
        <w:t xml:space="preserve">linfóides </w:t>
      </w:r>
      <w:r w:rsidRPr="00C010A7">
        <w:rPr>
          <w:rFonts w:ascii="Calibri" w:hAnsi="Calibri" w:cs="Calibri"/>
          <w:b/>
          <w:lang w:val="pt-BR"/>
        </w:rPr>
        <w:t>primários</w:t>
      </w:r>
      <w:r w:rsidR="00BA1658" w:rsidRPr="00C010A7">
        <w:rPr>
          <w:rFonts w:ascii="Calibri" w:hAnsi="Calibri" w:cs="Calibri"/>
          <w:lang w:val="pt-BR"/>
        </w:rPr>
        <w:t xml:space="preserve">, onde têm origem </w:t>
      </w:r>
      <w:r w:rsidR="00F87957" w:rsidRPr="00C010A7">
        <w:rPr>
          <w:rFonts w:ascii="Calibri" w:hAnsi="Calibri" w:cs="Calibri"/>
          <w:lang w:val="pt-BR"/>
        </w:rPr>
        <w:t xml:space="preserve">e são selecionados </w:t>
      </w:r>
      <w:r w:rsidR="00BA1658" w:rsidRPr="00C010A7">
        <w:rPr>
          <w:rFonts w:ascii="Calibri" w:hAnsi="Calibri" w:cs="Calibri"/>
          <w:lang w:val="pt-BR"/>
        </w:rPr>
        <w:t xml:space="preserve">os linfócitos </w:t>
      </w:r>
      <w:r w:rsidR="00BA1658" w:rsidRPr="00C010A7">
        <w:rPr>
          <w:rFonts w:ascii="Calibri" w:hAnsi="Calibri" w:cs="Calibri"/>
          <w:lang w:val="pt-BR"/>
        </w:rPr>
        <w:lastRenderedPageBreak/>
        <w:t>(B e T) portadores dos receptores clonais do recon</w:t>
      </w:r>
      <w:r w:rsidR="006934AB" w:rsidRPr="00C010A7">
        <w:rPr>
          <w:rFonts w:ascii="Calibri" w:hAnsi="Calibri" w:cs="Calibri"/>
          <w:lang w:val="pt-BR"/>
        </w:rPr>
        <w:t xml:space="preserve">hecimento antigênico específico. Os linfócitos, </w:t>
      </w:r>
      <w:r w:rsidR="00BA1658" w:rsidRPr="00C010A7">
        <w:rPr>
          <w:rFonts w:ascii="Calibri" w:hAnsi="Calibri" w:cs="Calibri"/>
          <w:lang w:val="pt-BR"/>
        </w:rPr>
        <w:t>para</w:t>
      </w:r>
      <w:r w:rsidR="00A01017" w:rsidRPr="00C010A7">
        <w:rPr>
          <w:rFonts w:ascii="Calibri" w:hAnsi="Calibri" w:cs="Calibri"/>
          <w:lang w:val="pt-BR"/>
        </w:rPr>
        <w:t xml:space="preserve"> realizarem o reconhecimento molec</w:t>
      </w:r>
      <w:r w:rsidR="00BA1658" w:rsidRPr="00C010A7">
        <w:rPr>
          <w:rFonts w:ascii="Calibri" w:hAnsi="Calibri" w:cs="Calibri"/>
          <w:lang w:val="pt-BR"/>
        </w:rPr>
        <w:t>ular que lhes é característico,</w:t>
      </w:r>
      <w:r w:rsidR="00A01017" w:rsidRPr="00C010A7">
        <w:rPr>
          <w:rFonts w:ascii="Calibri" w:hAnsi="Calibri" w:cs="Calibri"/>
          <w:lang w:val="pt-BR"/>
        </w:rPr>
        <w:t xml:space="preserve"> </w:t>
      </w:r>
      <w:r w:rsidR="006A0DB4" w:rsidRPr="00C010A7">
        <w:rPr>
          <w:rFonts w:ascii="Calibri" w:hAnsi="Calibri" w:cs="Calibri"/>
          <w:lang w:val="pt-BR"/>
        </w:rPr>
        <w:t xml:space="preserve">devem se espalhar por todo o </w:t>
      </w:r>
      <w:r w:rsidR="00C010A7" w:rsidRPr="00C010A7">
        <w:rPr>
          <w:rFonts w:ascii="Calibri" w:hAnsi="Calibri" w:cs="Calibri"/>
          <w:lang w:val="pt-BR"/>
        </w:rPr>
        <w:t>organismo -</w:t>
      </w:r>
      <w:r w:rsidRPr="00C010A7">
        <w:rPr>
          <w:rFonts w:ascii="Calibri" w:hAnsi="Calibri" w:cs="Calibri"/>
          <w:lang w:val="pt-BR"/>
        </w:rPr>
        <w:t xml:space="preserve"> num processo ordenado de </w:t>
      </w:r>
      <w:r w:rsidR="008247CC" w:rsidRPr="00C010A7">
        <w:rPr>
          <w:rFonts w:ascii="Calibri" w:hAnsi="Calibri" w:cs="Calibri"/>
          <w:lang w:val="pt-BR"/>
        </w:rPr>
        <w:t xml:space="preserve">distribuição e </w:t>
      </w:r>
      <w:r w:rsidRPr="00C010A7">
        <w:rPr>
          <w:rFonts w:ascii="Calibri" w:hAnsi="Calibri" w:cs="Calibri"/>
          <w:b/>
          <w:lang w:val="pt-BR"/>
        </w:rPr>
        <w:t>recirculação celular</w:t>
      </w:r>
      <w:r w:rsidR="006934AB" w:rsidRPr="00C010A7">
        <w:rPr>
          <w:rFonts w:ascii="Calibri" w:hAnsi="Calibri" w:cs="Calibri"/>
          <w:lang w:val="pt-BR"/>
        </w:rPr>
        <w:t>, o que constitui o segundo elemento funcional. Por fim, para</w:t>
      </w:r>
      <w:r w:rsidRPr="00C010A7">
        <w:rPr>
          <w:rFonts w:ascii="Calibri" w:hAnsi="Calibri" w:cs="Calibri"/>
          <w:lang w:val="pt-BR"/>
        </w:rPr>
        <w:t xml:space="preserve"> </w:t>
      </w:r>
      <w:r w:rsidR="006934AB" w:rsidRPr="00C010A7">
        <w:rPr>
          <w:rFonts w:ascii="Calibri" w:hAnsi="Calibri" w:cs="Calibri"/>
          <w:lang w:val="pt-BR"/>
        </w:rPr>
        <w:t>serem capazes de dar origem à resposta imune propriamente dita, os linfócitos B e T devem ser capazes de interagir entre e si, com vários outros tipos celulares e com os antígenos</w:t>
      </w:r>
      <w:r w:rsidR="00F87957" w:rsidRPr="00C010A7">
        <w:rPr>
          <w:rFonts w:ascii="Calibri" w:hAnsi="Calibri" w:cs="Calibri"/>
          <w:lang w:val="pt-BR"/>
        </w:rPr>
        <w:t xml:space="preserve">. Estas interações ocorrem em </w:t>
      </w:r>
      <w:r w:rsidR="006A0DB4" w:rsidRPr="00C010A7">
        <w:rPr>
          <w:rFonts w:ascii="Calibri" w:hAnsi="Calibri" w:cs="Calibri"/>
          <w:lang w:val="pt-BR"/>
        </w:rPr>
        <w:t xml:space="preserve">órgãos </w:t>
      </w:r>
      <w:r w:rsidR="00F87957" w:rsidRPr="00C010A7">
        <w:rPr>
          <w:rFonts w:ascii="Calibri" w:hAnsi="Calibri" w:cs="Calibri"/>
          <w:lang w:val="pt-BR"/>
        </w:rPr>
        <w:t xml:space="preserve">especializados, os </w:t>
      </w:r>
      <w:r w:rsidR="00F87957" w:rsidRPr="00C010A7">
        <w:rPr>
          <w:rFonts w:ascii="Calibri" w:hAnsi="Calibri" w:cs="Calibri"/>
          <w:b/>
          <w:lang w:val="pt-BR"/>
        </w:rPr>
        <w:t>órgãos linfóides secundários</w:t>
      </w:r>
      <w:r w:rsidR="00F87957" w:rsidRPr="00C010A7">
        <w:rPr>
          <w:rFonts w:ascii="Calibri" w:hAnsi="Calibri" w:cs="Calibri"/>
          <w:lang w:val="pt-BR"/>
        </w:rPr>
        <w:t>, que constituem o terceiro elemento funcional-estrutural do sistema.</w:t>
      </w:r>
      <w:r w:rsidR="00A107B8" w:rsidRPr="00C010A7">
        <w:rPr>
          <w:rFonts w:ascii="Calibri" w:hAnsi="Calibri" w:cs="Calibri"/>
          <w:lang w:val="pt-BR"/>
        </w:rPr>
        <w:t xml:space="preserve"> </w:t>
      </w:r>
    </w:p>
    <w:p w14:paraId="74A80884" w14:textId="77777777" w:rsidR="00A107B8" w:rsidRPr="00C010A7" w:rsidRDefault="00A107B8"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D5BAE48" w14:textId="78C964CD" w:rsidR="00A107B8" w:rsidRPr="00C010A7" w:rsidRDefault="0045130E"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2.3</w:t>
      </w:r>
      <w:r w:rsidR="00A107B8" w:rsidRPr="00C010A7">
        <w:rPr>
          <w:rFonts w:ascii="Calibri" w:hAnsi="Calibri" w:cs="Calibri"/>
          <w:lang w:val="pt-BR"/>
        </w:rPr>
        <w:t>: ESQUEMA GERAL DE GERAÇÃO / RECIRCULAÇÃO</w:t>
      </w:r>
    </w:p>
    <w:p w14:paraId="3C56E68F" w14:textId="77777777" w:rsidR="00115714" w:rsidRPr="00C010A7" w:rsidRDefault="00115714"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0C3CEFF" w14:textId="77777777" w:rsidR="001E7050" w:rsidRPr="00C010A7" w:rsidRDefault="001E7050" w:rsidP="001E7050">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A dependência da população das diferentes áreas dos órgãos linfóides secundários em relação aos diferentes órgãos primários se torna clara em experimentos onde a remoção de um ou outro órgão primário determina o “esvaziamento” ou, melhor dito, a não-população de certas áreas dos órgãos linfóides secundários por linfócitos, restando apenas nestas áreas, outros tipos celulares. Este fenômeno é associado, também, a defeitos claros de determinados tipos de resposta do sistema (dependentes da população de linfócitos ausente), mostrando, assim, a “especialização” dos diferentes tipos de linfócitos.</w:t>
      </w:r>
    </w:p>
    <w:p w14:paraId="5AFB6AD9" w14:textId="62E8E906" w:rsidR="001E7050" w:rsidRPr="00C010A7" w:rsidRDefault="001E7050"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1ABF18E" w14:textId="77777777" w:rsidR="00687F48" w:rsidRPr="00C010A7" w:rsidRDefault="001E7050"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O estudo da estrutura dos órgãos linfóides chama a atenção para um fenômeno que é </w:t>
      </w:r>
      <w:r w:rsidR="00687F48" w:rsidRPr="00C010A7">
        <w:rPr>
          <w:rFonts w:ascii="Calibri" w:hAnsi="Calibri" w:cs="Calibri"/>
          <w:lang w:val="pt-BR"/>
        </w:rPr>
        <w:t>essencial</w:t>
      </w:r>
      <w:r w:rsidRPr="00C010A7">
        <w:rPr>
          <w:rFonts w:ascii="Calibri" w:hAnsi="Calibri" w:cs="Calibri"/>
          <w:lang w:val="pt-BR"/>
        </w:rPr>
        <w:t xml:space="preserve"> num sistema “fluido” como o sistema imune: o controle da distribuição celular. </w:t>
      </w:r>
      <w:r w:rsidR="00D818F6" w:rsidRPr="00C010A7">
        <w:rPr>
          <w:rFonts w:ascii="Calibri" w:hAnsi="Calibri" w:cs="Calibri"/>
          <w:lang w:val="pt-BR"/>
        </w:rPr>
        <w:t>Embora todos os órgã</w:t>
      </w:r>
      <w:r w:rsidR="00BA1658" w:rsidRPr="00C010A7">
        <w:rPr>
          <w:rFonts w:ascii="Calibri" w:hAnsi="Calibri" w:cs="Calibri"/>
          <w:lang w:val="pt-BR"/>
        </w:rPr>
        <w:t>os linfóides se caracterizem por sua</w:t>
      </w:r>
      <w:r w:rsidR="00D818F6" w:rsidRPr="00C010A7">
        <w:rPr>
          <w:rFonts w:ascii="Calibri" w:hAnsi="Calibri" w:cs="Calibri"/>
          <w:lang w:val="pt-BR"/>
        </w:rPr>
        <w:t xml:space="preserve"> alta densidade linfocitária</w:t>
      </w:r>
      <w:r w:rsidR="00BA1658" w:rsidRPr="00C010A7">
        <w:rPr>
          <w:rFonts w:ascii="Calibri" w:hAnsi="Calibri" w:cs="Calibri"/>
          <w:lang w:val="pt-BR"/>
        </w:rPr>
        <w:t xml:space="preserve"> (ou de células em caminho de diferenciação que as levará a se tornarem linfócitos)</w:t>
      </w:r>
      <w:r w:rsidR="00D818F6" w:rsidRPr="00C010A7">
        <w:rPr>
          <w:rFonts w:ascii="Calibri" w:hAnsi="Calibri" w:cs="Calibri"/>
          <w:lang w:val="pt-BR"/>
        </w:rPr>
        <w:t xml:space="preserve">, a distribuição destas células em seu interior não é aleatória. Nos órgãos primários </w:t>
      </w:r>
      <w:r w:rsidR="00546336" w:rsidRPr="00C010A7">
        <w:rPr>
          <w:rFonts w:ascii="Calibri" w:hAnsi="Calibri" w:cs="Calibri"/>
          <w:lang w:val="pt-BR"/>
        </w:rPr>
        <w:t xml:space="preserve">a distribuição </w:t>
      </w:r>
      <w:r w:rsidR="00BA1658" w:rsidRPr="00C010A7">
        <w:rPr>
          <w:rFonts w:ascii="Calibri" w:hAnsi="Calibri" w:cs="Calibri"/>
          <w:lang w:val="pt-BR"/>
        </w:rPr>
        <w:t>dos precursores</w:t>
      </w:r>
      <w:r w:rsidR="00D818F6" w:rsidRPr="00C010A7">
        <w:rPr>
          <w:rFonts w:ascii="Calibri" w:hAnsi="Calibri" w:cs="Calibri"/>
          <w:lang w:val="pt-BR"/>
        </w:rPr>
        <w:t xml:space="preserve"> é determinada por seu estágio de diferenciação</w:t>
      </w:r>
      <w:r w:rsidR="00546336" w:rsidRPr="00C010A7">
        <w:rPr>
          <w:rFonts w:ascii="Calibri" w:hAnsi="Calibri" w:cs="Calibri"/>
          <w:lang w:val="pt-BR"/>
        </w:rPr>
        <w:t xml:space="preserve">, </w:t>
      </w:r>
      <w:r w:rsidR="00D818F6" w:rsidRPr="00C010A7">
        <w:rPr>
          <w:rFonts w:ascii="Calibri" w:hAnsi="Calibri" w:cs="Calibri"/>
          <w:lang w:val="pt-BR"/>
        </w:rPr>
        <w:t>enquanto n</w:t>
      </w:r>
      <w:r w:rsidR="00546336" w:rsidRPr="00C010A7">
        <w:rPr>
          <w:rFonts w:ascii="Calibri" w:hAnsi="Calibri" w:cs="Calibri"/>
          <w:lang w:val="pt-BR"/>
        </w:rPr>
        <w:t>os órgãos linfóides secundários</w:t>
      </w:r>
      <w:r w:rsidR="00D818F6" w:rsidRPr="00C010A7">
        <w:rPr>
          <w:rFonts w:ascii="Calibri" w:hAnsi="Calibri" w:cs="Calibri"/>
          <w:lang w:val="pt-BR"/>
        </w:rPr>
        <w:t>, há</w:t>
      </w:r>
      <w:r w:rsidR="00546336" w:rsidRPr="00C010A7">
        <w:rPr>
          <w:rFonts w:ascii="Calibri" w:hAnsi="Calibri" w:cs="Calibri"/>
          <w:lang w:val="pt-BR"/>
        </w:rPr>
        <w:t xml:space="preserve"> áreas distintas, de </w:t>
      </w:r>
      <w:r w:rsidR="00546336" w:rsidRPr="00C010A7">
        <w:rPr>
          <w:rFonts w:ascii="Calibri" w:hAnsi="Calibri" w:cs="Calibri"/>
          <w:lang w:val="pt-BR"/>
        </w:rPr>
        <w:lastRenderedPageBreak/>
        <w:t xml:space="preserve">predomínio de população por linfócitos </w:t>
      </w:r>
      <w:r w:rsidR="008247CC" w:rsidRPr="00C010A7">
        <w:rPr>
          <w:rFonts w:ascii="Calibri" w:hAnsi="Calibri" w:cs="Calibri"/>
          <w:lang w:val="pt-BR"/>
        </w:rPr>
        <w:t>de origem diversa (</w:t>
      </w:r>
      <w:r w:rsidR="00546336" w:rsidRPr="00C010A7">
        <w:rPr>
          <w:rFonts w:ascii="Calibri" w:hAnsi="Calibri" w:cs="Calibri"/>
          <w:lang w:val="pt-BR"/>
        </w:rPr>
        <w:t>os linfócitos T, de origem no timo, e os linfócitos B, de origem na medula óssea</w:t>
      </w:r>
      <w:r w:rsidR="00474C48" w:rsidRPr="00C010A7">
        <w:rPr>
          <w:rFonts w:ascii="Calibri" w:hAnsi="Calibri" w:cs="Calibri"/>
          <w:lang w:val="pt-BR"/>
        </w:rPr>
        <w:t>,</w:t>
      </w:r>
      <w:r w:rsidR="00546336" w:rsidRPr="00C010A7">
        <w:rPr>
          <w:rFonts w:ascii="Calibri" w:hAnsi="Calibri" w:cs="Calibri"/>
          <w:lang w:val="pt-BR"/>
        </w:rPr>
        <w:t xml:space="preserve"> em seres humanos)</w:t>
      </w:r>
      <w:r w:rsidR="00F828D1" w:rsidRPr="00C010A7">
        <w:rPr>
          <w:rFonts w:ascii="Calibri" w:hAnsi="Calibri" w:cs="Calibri"/>
          <w:lang w:val="pt-BR"/>
        </w:rPr>
        <w:t xml:space="preserve">. </w:t>
      </w:r>
    </w:p>
    <w:p w14:paraId="24A52C45" w14:textId="03F837B2" w:rsidR="00F828D1" w:rsidRPr="00C010A7" w:rsidRDefault="00687F48"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1E7050" w:rsidRPr="00C010A7">
        <w:rPr>
          <w:rFonts w:ascii="Calibri" w:hAnsi="Calibri" w:cs="Calibri"/>
          <w:lang w:val="pt-BR"/>
        </w:rPr>
        <w:t>Os</w:t>
      </w:r>
      <w:r w:rsidR="00F87957" w:rsidRPr="00C010A7">
        <w:rPr>
          <w:rFonts w:ascii="Calibri" w:hAnsi="Calibri" w:cs="Calibri"/>
          <w:lang w:val="pt-BR"/>
        </w:rPr>
        <w:t xml:space="preserve"> elementos envolvidos no controle desta distribuição</w:t>
      </w:r>
      <w:r w:rsidR="00F828D1" w:rsidRPr="00C010A7">
        <w:rPr>
          <w:rFonts w:ascii="Calibri" w:hAnsi="Calibri" w:cs="Calibri"/>
          <w:lang w:val="pt-BR"/>
        </w:rPr>
        <w:t xml:space="preserve"> </w:t>
      </w:r>
      <w:r w:rsidRPr="00C010A7">
        <w:rPr>
          <w:rFonts w:ascii="Calibri" w:hAnsi="Calibri" w:cs="Calibri"/>
          <w:lang w:val="pt-BR"/>
        </w:rPr>
        <w:t xml:space="preserve">dos linfócitos </w:t>
      </w:r>
      <w:r w:rsidR="003A6CCA" w:rsidRPr="00C010A7">
        <w:rPr>
          <w:rFonts w:ascii="Calibri" w:hAnsi="Calibri" w:cs="Calibri"/>
          <w:lang w:val="pt-BR"/>
        </w:rPr>
        <w:t>dentro d</w:t>
      </w:r>
      <w:r w:rsidRPr="00C010A7">
        <w:rPr>
          <w:rFonts w:ascii="Calibri" w:hAnsi="Calibri" w:cs="Calibri"/>
          <w:lang w:val="pt-BR"/>
        </w:rPr>
        <w:t>os órgãos, mas também no organismo</w:t>
      </w:r>
      <w:r w:rsidR="003A6CCA" w:rsidRPr="00C010A7">
        <w:rPr>
          <w:rFonts w:ascii="Calibri" w:hAnsi="Calibri" w:cs="Calibri"/>
          <w:lang w:val="pt-BR"/>
        </w:rPr>
        <w:t xml:space="preserve"> como um todo</w:t>
      </w:r>
      <w:r w:rsidRPr="00C010A7">
        <w:rPr>
          <w:rFonts w:ascii="Calibri" w:hAnsi="Calibri" w:cs="Calibri"/>
          <w:lang w:val="pt-BR"/>
        </w:rPr>
        <w:t xml:space="preserve">, </w:t>
      </w:r>
      <w:r w:rsidR="00F828D1" w:rsidRPr="00C010A7">
        <w:rPr>
          <w:rFonts w:ascii="Calibri" w:hAnsi="Calibri" w:cs="Calibri"/>
          <w:lang w:val="pt-BR"/>
        </w:rPr>
        <w:t>são tanto receptores</w:t>
      </w:r>
      <w:r w:rsidRPr="00C010A7">
        <w:rPr>
          <w:rFonts w:ascii="Calibri" w:hAnsi="Calibri" w:cs="Calibri"/>
          <w:lang w:val="pt-BR"/>
        </w:rPr>
        <w:t xml:space="preserve"> em sua</w:t>
      </w:r>
      <w:r w:rsidR="00F828D1" w:rsidRPr="00C010A7">
        <w:rPr>
          <w:rFonts w:ascii="Calibri" w:hAnsi="Calibri" w:cs="Calibri"/>
          <w:lang w:val="pt-BR"/>
        </w:rPr>
        <w:t xml:space="preserve"> membrana</w:t>
      </w:r>
      <w:r w:rsidRPr="00C010A7">
        <w:rPr>
          <w:rFonts w:ascii="Calibri" w:hAnsi="Calibri" w:cs="Calibri"/>
          <w:lang w:val="pt-BR"/>
        </w:rPr>
        <w:t>, quanto fatores externos que interagem com tais receptores. F</w:t>
      </w:r>
      <w:r w:rsidR="001E7050" w:rsidRPr="00C010A7">
        <w:rPr>
          <w:rFonts w:ascii="Calibri" w:hAnsi="Calibri" w:cs="Calibri"/>
          <w:lang w:val="pt-BR"/>
        </w:rPr>
        <w:t>atores solúveis</w:t>
      </w:r>
      <w:r w:rsidRPr="00C010A7">
        <w:rPr>
          <w:rFonts w:ascii="Calibri" w:hAnsi="Calibri" w:cs="Calibri"/>
          <w:lang w:val="pt-BR"/>
        </w:rPr>
        <w:t xml:space="preserve"> no microambiente</w:t>
      </w:r>
      <w:r w:rsidR="001E7050" w:rsidRPr="00C010A7">
        <w:rPr>
          <w:rFonts w:ascii="Calibri" w:hAnsi="Calibri" w:cs="Calibri"/>
          <w:lang w:val="pt-BR"/>
        </w:rPr>
        <w:t xml:space="preserve">, representados principalmente pelas </w:t>
      </w:r>
      <w:r w:rsidR="001E7050" w:rsidRPr="00C010A7">
        <w:rPr>
          <w:rFonts w:ascii="Calibri" w:hAnsi="Calibri" w:cs="Calibri"/>
          <w:u w:val="single"/>
          <w:lang w:val="pt-BR"/>
        </w:rPr>
        <w:t>quimiocinas</w:t>
      </w:r>
      <w:r w:rsidR="00F828D1" w:rsidRPr="00C010A7">
        <w:rPr>
          <w:rFonts w:ascii="Calibri" w:hAnsi="Calibri" w:cs="Calibri"/>
          <w:lang w:val="pt-BR"/>
        </w:rPr>
        <w:t>,</w:t>
      </w:r>
      <w:r w:rsidR="001E7050" w:rsidRPr="00C010A7">
        <w:rPr>
          <w:rFonts w:ascii="Calibri" w:hAnsi="Calibri" w:cs="Calibri"/>
          <w:lang w:val="pt-BR"/>
        </w:rPr>
        <w:t xml:space="preserve"> são</w:t>
      </w:r>
      <w:r w:rsidR="00F828D1" w:rsidRPr="00C010A7">
        <w:rPr>
          <w:rFonts w:ascii="Calibri" w:hAnsi="Calibri" w:cs="Calibri"/>
          <w:lang w:val="pt-BR"/>
        </w:rPr>
        <w:t xml:space="preserve"> capazes de induzir a célula à mobilizar-se numa direção determinada</w:t>
      </w:r>
      <w:r w:rsidR="001E7050" w:rsidRPr="00C010A7">
        <w:rPr>
          <w:rFonts w:ascii="Calibri" w:hAnsi="Calibri" w:cs="Calibri"/>
          <w:lang w:val="pt-BR"/>
        </w:rPr>
        <w:t xml:space="preserve">, </w:t>
      </w:r>
      <w:r w:rsidRPr="00C010A7">
        <w:rPr>
          <w:rFonts w:ascii="Calibri" w:hAnsi="Calibri" w:cs="Calibri"/>
          <w:lang w:val="pt-BR"/>
        </w:rPr>
        <w:t xml:space="preserve">e as </w:t>
      </w:r>
      <w:r w:rsidRPr="00C010A7">
        <w:rPr>
          <w:rFonts w:ascii="Calibri" w:hAnsi="Calibri" w:cs="Calibri"/>
          <w:u w:val="single"/>
          <w:lang w:val="pt-BR"/>
        </w:rPr>
        <w:t>moléculas de adesão celular</w:t>
      </w:r>
      <w:r w:rsidR="001E7050" w:rsidRPr="00C010A7">
        <w:rPr>
          <w:rFonts w:ascii="Calibri" w:hAnsi="Calibri" w:cs="Calibri"/>
          <w:lang w:val="pt-BR"/>
        </w:rPr>
        <w:t xml:space="preserve"> </w:t>
      </w:r>
      <w:r w:rsidRPr="00C010A7">
        <w:rPr>
          <w:rFonts w:ascii="Calibri" w:hAnsi="Calibri" w:cs="Calibri"/>
          <w:lang w:val="pt-BR"/>
        </w:rPr>
        <w:t>(presentes na</w:t>
      </w:r>
      <w:r w:rsidR="001E7050" w:rsidRPr="00C010A7">
        <w:rPr>
          <w:rFonts w:ascii="Calibri" w:hAnsi="Calibri" w:cs="Calibri"/>
          <w:lang w:val="pt-BR"/>
        </w:rPr>
        <w:t xml:space="preserve"> membrana </w:t>
      </w:r>
      <w:r w:rsidRPr="00C010A7">
        <w:rPr>
          <w:rFonts w:ascii="Calibri" w:hAnsi="Calibri" w:cs="Calibri"/>
          <w:lang w:val="pt-BR"/>
        </w:rPr>
        <w:t xml:space="preserve">das células ou na matriz extracelular do microambiente) dão à célula informação quanto a sua localização, induzindo sua “parada” no mesmo </w:t>
      </w:r>
      <w:r w:rsidR="003A6CCA" w:rsidRPr="00C010A7">
        <w:rPr>
          <w:rFonts w:ascii="Calibri" w:hAnsi="Calibri" w:cs="Calibri"/>
          <w:lang w:val="pt-BR"/>
        </w:rPr>
        <w:t xml:space="preserve">(quando ocorre uma interação de afinidade alta) </w:t>
      </w:r>
      <w:r w:rsidRPr="00C010A7">
        <w:rPr>
          <w:rFonts w:ascii="Calibri" w:hAnsi="Calibri" w:cs="Calibri"/>
          <w:lang w:val="pt-BR"/>
        </w:rPr>
        <w:t>ou permitindo que ela atravesse o microambiente sem encontrar “distrações”</w:t>
      </w:r>
      <w:r w:rsidR="003A6CCA" w:rsidRPr="00C010A7">
        <w:rPr>
          <w:rFonts w:ascii="Calibri" w:hAnsi="Calibri" w:cs="Calibri"/>
          <w:lang w:val="pt-BR"/>
        </w:rPr>
        <w:t xml:space="preserve"> (pela falta dessas interações)</w:t>
      </w:r>
      <w:r w:rsidRPr="00C010A7">
        <w:rPr>
          <w:rFonts w:ascii="Calibri" w:hAnsi="Calibri" w:cs="Calibri"/>
          <w:lang w:val="pt-BR"/>
        </w:rPr>
        <w:t>, migrando assim para outro</w:t>
      </w:r>
      <w:r w:rsidR="003A6CCA" w:rsidRPr="00C010A7">
        <w:rPr>
          <w:rFonts w:ascii="Calibri" w:hAnsi="Calibri" w:cs="Calibri"/>
          <w:lang w:val="pt-BR"/>
        </w:rPr>
        <w:t xml:space="preserve"> local.</w:t>
      </w:r>
      <w:r w:rsidR="00F828D1" w:rsidRPr="00C010A7">
        <w:rPr>
          <w:rFonts w:ascii="Calibri" w:hAnsi="Calibri" w:cs="Calibri"/>
          <w:lang w:val="pt-BR"/>
        </w:rPr>
        <w:t xml:space="preserve"> </w:t>
      </w:r>
      <w:r w:rsidR="003A6CCA" w:rsidRPr="00C010A7">
        <w:rPr>
          <w:rFonts w:ascii="Calibri" w:hAnsi="Calibri" w:cs="Calibri"/>
          <w:lang w:val="pt-BR"/>
        </w:rPr>
        <w:t xml:space="preserve">Neste contexto, pode-se entender </w:t>
      </w:r>
      <w:r w:rsidR="00C010A7" w:rsidRPr="00C010A7">
        <w:rPr>
          <w:rFonts w:ascii="Calibri" w:hAnsi="Calibri" w:cs="Calibri"/>
          <w:lang w:val="pt-BR"/>
        </w:rPr>
        <w:t>por que</w:t>
      </w:r>
      <w:r w:rsidR="003A6CCA" w:rsidRPr="00C010A7">
        <w:rPr>
          <w:rFonts w:ascii="Calibri" w:hAnsi="Calibri" w:cs="Calibri"/>
          <w:lang w:val="pt-BR"/>
        </w:rPr>
        <w:t xml:space="preserve"> a diferenciação de uma célula esteja associada à mudança de localização da mesma: a diferenciação, afetando sua expressão de receptores para quimiocinas e de moléculas de adesão, muda a afinidade da célula pelo microambiente, permitindo/induzindo sua mobilização para outro.</w:t>
      </w:r>
      <w:r w:rsidR="00F828D1" w:rsidRPr="00C010A7">
        <w:rPr>
          <w:rFonts w:ascii="Calibri" w:hAnsi="Calibri" w:cs="Calibri"/>
          <w:lang w:val="pt-BR"/>
        </w:rPr>
        <w:tab/>
      </w:r>
    </w:p>
    <w:p w14:paraId="7AFEEAAE" w14:textId="4A4059C9" w:rsidR="003F7733" w:rsidRPr="00C010A7" w:rsidRDefault="00F828D1"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3F7733" w:rsidRPr="00C010A7">
        <w:rPr>
          <w:rFonts w:ascii="Calibri" w:hAnsi="Calibri" w:cs="Calibri"/>
          <w:lang w:val="pt-BR"/>
        </w:rPr>
        <w:t>Por fim, vale notar que</w:t>
      </w:r>
      <w:r w:rsidR="00723B5B" w:rsidRPr="00C010A7">
        <w:rPr>
          <w:rFonts w:ascii="Calibri" w:hAnsi="Calibri" w:cs="Calibri"/>
          <w:lang w:val="pt-BR"/>
        </w:rPr>
        <w:t xml:space="preserve"> fenômeno dominante nos órgão</w:t>
      </w:r>
      <w:r w:rsidR="003A6CCA" w:rsidRPr="00C010A7">
        <w:rPr>
          <w:rFonts w:ascii="Calibri" w:hAnsi="Calibri" w:cs="Calibri"/>
          <w:lang w:val="pt-BR"/>
        </w:rPr>
        <w:t>s</w:t>
      </w:r>
      <w:r w:rsidR="00723B5B" w:rsidRPr="00C010A7">
        <w:rPr>
          <w:rFonts w:ascii="Calibri" w:hAnsi="Calibri" w:cs="Calibri"/>
          <w:lang w:val="pt-BR"/>
        </w:rPr>
        <w:t xml:space="preserve"> linfóides é a </w:t>
      </w:r>
      <w:r w:rsidR="00723B5B" w:rsidRPr="00C010A7">
        <w:rPr>
          <w:rFonts w:ascii="Calibri" w:hAnsi="Calibri" w:cs="Calibri"/>
          <w:u w:val="single"/>
          <w:lang w:val="pt-BR"/>
        </w:rPr>
        <w:t>diferenciação celular</w:t>
      </w:r>
      <w:r w:rsidR="00723B5B" w:rsidRPr="00C010A7">
        <w:rPr>
          <w:rFonts w:ascii="Calibri" w:hAnsi="Calibri" w:cs="Calibri"/>
          <w:lang w:val="pt-BR"/>
        </w:rPr>
        <w:t xml:space="preserve">. Nos órgãos primários, esta diferenciação parte de uma célula ainda não comprometida com uma linhagem, e a leva a se tornar um linfócito. Neste processo, o início é controlado </w:t>
      </w:r>
      <w:r w:rsidR="003F7733" w:rsidRPr="00C010A7">
        <w:rPr>
          <w:rFonts w:ascii="Calibri" w:hAnsi="Calibri" w:cs="Calibri"/>
          <w:lang w:val="pt-BR"/>
        </w:rPr>
        <w:t>da mesma forma que</w:t>
      </w:r>
      <w:r w:rsidR="00723B5B" w:rsidRPr="00C010A7">
        <w:rPr>
          <w:rFonts w:ascii="Calibri" w:hAnsi="Calibri" w:cs="Calibri"/>
          <w:lang w:val="pt-BR"/>
        </w:rPr>
        <w:t xml:space="preserve"> o processo de diferenciação de outras células da linhagem hematopoiética, mas, a partir da expressão pela célula do receptor “antígeno-específico”</w:t>
      </w:r>
      <w:r w:rsidR="003F7733" w:rsidRPr="00C010A7">
        <w:rPr>
          <w:rFonts w:ascii="Calibri" w:hAnsi="Calibri" w:cs="Calibri"/>
          <w:lang w:val="pt-BR"/>
        </w:rPr>
        <w:t xml:space="preserve">, de distribuição clonal entre os linfócitos, é este que passará a ter papel predominante. Assim, o progresso na diferenciação e a sobrevivência do precursor linfocitário dependerá, a partir do aparecimento deste </w:t>
      </w:r>
      <w:r w:rsidR="003F7733" w:rsidRPr="00C010A7">
        <w:rPr>
          <w:rFonts w:ascii="Calibri" w:hAnsi="Calibri" w:cs="Calibri"/>
          <w:lang w:val="pt-BR"/>
        </w:rPr>
        <w:lastRenderedPageBreak/>
        <w:t xml:space="preserve">receptor (ou mesmo de parte dele), da especificidade do mesmo. Este fato estabelece, na geração dos linfócitos, um processo de </w:t>
      </w:r>
      <w:r w:rsidR="003F7733" w:rsidRPr="00C010A7">
        <w:rPr>
          <w:rFonts w:ascii="Calibri" w:hAnsi="Calibri" w:cs="Calibri"/>
          <w:u w:val="single"/>
          <w:lang w:val="pt-BR"/>
        </w:rPr>
        <w:t>seleção clonal</w:t>
      </w:r>
      <w:r w:rsidR="003F7733" w:rsidRPr="00C010A7">
        <w:rPr>
          <w:rFonts w:ascii="Calibri" w:hAnsi="Calibri" w:cs="Calibri"/>
          <w:lang w:val="pt-BR"/>
        </w:rPr>
        <w:t xml:space="preserve">, que molda o repertório de reconhecimento do sistema imune, desde sua ontogenia e que, como veremos, </w:t>
      </w:r>
      <w:r w:rsidR="003A6CCA" w:rsidRPr="00C010A7">
        <w:rPr>
          <w:rFonts w:ascii="Calibri" w:hAnsi="Calibri" w:cs="Calibri"/>
          <w:lang w:val="pt-BR"/>
        </w:rPr>
        <w:t>em sua essência, depende de antígenos próprios d</w:t>
      </w:r>
      <w:r w:rsidR="003F7733" w:rsidRPr="00C010A7">
        <w:rPr>
          <w:rFonts w:ascii="Calibri" w:hAnsi="Calibri" w:cs="Calibri"/>
          <w:lang w:val="pt-BR"/>
        </w:rPr>
        <w:t>o organismo</w:t>
      </w:r>
      <w:r w:rsidR="003A6CCA" w:rsidRPr="00C010A7">
        <w:rPr>
          <w:rFonts w:ascii="Calibri" w:hAnsi="Calibri" w:cs="Calibri"/>
          <w:lang w:val="pt-BR"/>
        </w:rPr>
        <w:t>, não sendo afetado por antígenos externos</w:t>
      </w:r>
      <w:r w:rsidR="003F7733" w:rsidRPr="00C010A7">
        <w:rPr>
          <w:rFonts w:ascii="Calibri" w:hAnsi="Calibri" w:cs="Calibri"/>
          <w:lang w:val="pt-BR"/>
        </w:rPr>
        <w:t>.</w:t>
      </w:r>
    </w:p>
    <w:p w14:paraId="743C194B" w14:textId="21FEFAA3" w:rsidR="00F63CA5" w:rsidRPr="00C010A7" w:rsidRDefault="003F7733" w:rsidP="007D1A7A">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3A6CCA" w:rsidRPr="00C010A7">
        <w:rPr>
          <w:rFonts w:ascii="Calibri" w:hAnsi="Calibri" w:cs="Calibri"/>
          <w:lang w:val="pt-BR"/>
        </w:rPr>
        <w:t>N</w:t>
      </w:r>
      <w:r w:rsidR="00D818F6" w:rsidRPr="00C010A7">
        <w:rPr>
          <w:rFonts w:ascii="Calibri" w:hAnsi="Calibri" w:cs="Calibri"/>
          <w:lang w:val="pt-BR"/>
        </w:rPr>
        <w:t xml:space="preserve">os órgãos </w:t>
      </w:r>
      <w:r w:rsidRPr="00C010A7">
        <w:rPr>
          <w:rFonts w:ascii="Calibri" w:hAnsi="Calibri" w:cs="Calibri"/>
          <w:lang w:val="pt-BR"/>
        </w:rPr>
        <w:t xml:space="preserve">linfóides </w:t>
      </w:r>
      <w:r w:rsidR="00D818F6" w:rsidRPr="00C010A7">
        <w:rPr>
          <w:rFonts w:ascii="Calibri" w:hAnsi="Calibri" w:cs="Calibri"/>
          <w:lang w:val="pt-BR"/>
        </w:rPr>
        <w:t>secundários</w:t>
      </w:r>
      <w:r w:rsidR="00474C48" w:rsidRPr="00C010A7">
        <w:rPr>
          <w:rFonts w:ascii="Calibri" w:hAnsi="Calibri" w:cs="Calibri"/>
          <w:lang w:val="pt-BR"/>
        </w:rPr>
        <w:t xml:space="preserve"> </w:t>
      </w:r>
      <w:r w:rsidR="003A6CCA" w:rsidRPr="00C010A7">
        <w:rPr>
          <w:rFonts w:ascii="Calibri" w:hAnsi="Calibri" w:cs="Calibri"/>
          <w:lang w:val="pt-BR"/>
        </w:rPr>
        <w:t xml:space="preserve">também </w:t>
      </w:r>
      <w:r w:rsidR="00474C48" w:rsidRPr="00C010A7">
        <w:rPr>
          <w:rFonts w:ascii="Calibri" w:hAnsi="Calibri" w:cs="Calibri"/>
          <w:lang w:val="pt-BR"/>
        </w:rPr>
        <w:t>ocorrem processos de diferenciação celular, mas</w:t>
      </w:r>
      <w:r w:rsidR="00480644" w:rsidRPr="00C010A7">
        <w:rPr>
          <w:rFonts w:ascii="Calibri" w:hAnsi="Calibri" w:cs="Calibri"/>
          <w:lang w:val="pt-BR"/>
        </w:rPr>
        <w:t xml:space="preserve">, agora, </w:t>
      </w:r>
      <w:r w:rsidR="00CD42E1" w:rsidRPr="00C010A7">
        <w:rPr>
          <w:rFonts w:ascii="Calibri" w:hAnsi="Calibri" w:cs="Calibri"/>
          <w:lang w:val="pt-BR"/>
        </w:rPr>
        <w:t>de linfócitos maduros, previamente selecionados nos órgãos primários</w:t>
      </w:r>
      <w:r w:rsidRPr="00C010A7">
        <w:rPr>
          <w:rFonts w:ascii="Calibri" w:hAnsi="Calibri" w:cs="Calibri"/>
          <w:lang w:val="pt-BR"/>
        </w:rPr>
        <w:t xml:space="preserve">. </w:t>
      </w:r>
      <w:r w:rsidR="003A6CCA" w:rsidRPr="00C010A7">
        <w:rPr>
          <w:rFonts w:ascii="Calibri" w:hAnsi="Calibri" w:cs="Calibri"/>
          <w:lang w:val="pt-BR"/>
        </w:rPr>
        <w:t>Nestes órgãos</w:t>
      </w:r>
      <w:r w:rsidR="00D26265" w:rsidRPr="00C010A7">
        <w:rPr>
          <w:rFonts w:ascii="Calibri" w:hAnsi="Calibri" w:cs="Calibri"/>
          <w:lang w:val="pt-BR"/>
        </w:rPr>
        <w:t>, os receptores clonais dos linfócitos são</w:t>
      </w:r>
      <w:r w:rsidR="003A6CCA" w:rsidRPr="00C010A7">
        <w:rPr>
          <w:rFonts w:ascii="Calibri" w:hAnsi="Calibri" w:cs="Calibri"/>
          <w:lang w:val="pt-BR"/>
        </w:rPr>
        <w:t>, desde o início,</w:t>
      </w:r>
      <w:r w:rsidR="00D26265" w:rsidRPr="00C010A7">
        <w:rPr>
          <w:rFonts w:ascii="Calibri" w:hAnsi="Calibri" w:cs="Calibri"/>
          <w:lang w:val="pt-BR"/>
        </w:rPr>
        <w:t xml:space="preserve"> o elem</w:t>
      </w:r>
      <w:r w:rsidR="003A6CCA" w:rsidRPr="00C010A7">
        <w:rPr>
          <w:rFonts w:ascii="Calibri" w:hAnsi="Calibri" w:cs="Calibri"/>
          <w:lang w:val="pt-BR"/>
        </w:rPr>
        <w:t>ento central no controle da diferenciação dos linfócitos</w:t>
      </w:r>
      <w:r w:rsidR="00D26265" w:rsidRPr="00C010A7">
        <w:rPr>
          <w:rFonts w:ascii="Calibri" w:hAnsi="Calibri" w:cs="Calibri"/>
          <w:lang w:val="pt-BR"/>
        </w:rPr>
        <w:t>. Todavia, n</w:t>
      </w:r>
      <w:r w:rsidRPr="00C010A7">
        <w:rPr>
          <w:rFonts w:ascii="Calibri" w:hAnsi="Calibri" w:cs="Calibri"/>
          <w:lang w:val="pt-BR"/>
        </w:rPr>
        <w:t xml:space="preserve">estes órgãos, ao contrário do observado nos órgãos primários, </w:t>
      </w:r>
      <w:r w:rsidR="00480644" w:rsidRPr="00C010A7">
        <w:rPr>
          <w:rFonts w:ascii="Calibri" w:hAnsi="Calibri" w:cs="Calibri"/>
          <w:u w:val="single"/>
          <w:lang w:val="pt-BR"/>
        </w:rPr>
        <w:t>antígeno</w:t>
      </w:r>
      <w:r w:rsidR="00CD42E1" w:rsidRPr="00C010A7">
        <w:rPr>
          <w:rFonts w:ascii="Calibri" w:hAnsi="Calibri" w:cs="Calibri"/>
          <w:u w:val="single"/>
          <w:lang w:val="pt-BR"/>
        </w:rPr>
        <w:t xml:space="preserve">s </w:t>
      </w:r>
      <w:r w:rsidRPr="00C010A7">
        <w:rPr>
          <w:rFonts w:ascii="Calibri" w:hAnsi="Calibri" w:cs="Calibri"/>
          <w:u w:val="single"/>
          <w:lang w:val="pt-BR"/>
        </w:rPr>
        <w:t>externos ao organismo</w:t>
      </w:r>
      <w:r w:rsidRPr="00C010A7">
        <w:rPr>
          <w:rFonts w:ascii="Calibri" w:hAnsi="Calibri" w:cs="Calibri"/>
          <w:lang w:val="pt-BR"/>
        </w:rPr>
        <w:t xml:space="preserve"> </w:t>
      </w:r>
      <w:r w:rsidR="003A6CCA" w:rsidRPr="00C010A7">
        <w:rPr>
          <w:rFonts w:ascii="Calibri" w:hAnsi="Calibri" w:cs="Calibri"/>
          <w:lang w:val="pt-BR"/>
        </w:rPr>
        <w:t xml:space="preserve">são os que direcionam </w:t>
      </w:r>
      <w:r w:rsidR="0059029C" w:rsidRPr="00C010A7">
        <w:rPr>
          <w:rFonts w:ascii="Calibri" w:hAnsi="Calibri" w:cs="Calibri"/>
          <w:lang w:val="pt-BR"/>
        </w:rPr>
        <w:t>os processos de diferenciação, ocorrendo uma seleção</w:t>
      </w:r>
      <w:r w:rsidR="001E7050" w:rsidRPr="00C010A7">
        <w:rPr>
          <w:rFonts w:ascii="Calibri" w:hAnsi="Calibri" w:cs="Calibri"/>
          <w:lang w:val="pt-BR"/>
        </w:rPr>
        <w:t xml:space="preserve"> </w:t>
      </w:r>
      <w:r w:rsidR="0059029C" w:rsidRPr="00C010A7">
        <w:rPr>
          <w:rFonts w:ascii="Calibri" w:hAnsi="Calibri" w:cs="Calibri"/>
          <w:lang w:val="pt-BR"/>
        </w:rPr>
        <w:t>de</w:t>
      </w:r>
      <w:r w:rsidR="00D26265" w:rsidRPr="00C010A7">
        <w:rPr>
          <w:rFonts w:ascii="Calibri" w:hAnsi="Calibri" w:cs="Calibri"/>
          <w:lang w:val="pt-BR"/>
        </w:rPr>
        <w:t xml:space="preserve"> clones </w:t>
      </w:r>
      <w:r w:rsidR="0059029C" w:rsidRPr="00C010A7">
        <w:rPr>
          <w:rFonts w:ascii="Calibri" w:hAnsi="Calibri" w:cs="Calibri"/>
          <w:lang w:val="pt-BR"/>
        </w:rPr>
        <w:t>de linfócitos (</w:t>
      </w:r>
      <w:r w:rsidR="001E7050" w:rsidRPr="00C010A7">
        <w:rPr>
          <w:rFonts w:ascii="Calibri" w:hAnsi="Calibri" w:cs="Calibri"/>
          <w:lang w:val="pt-BR"/>
        </w:rPr>
        <w:t>par</w:t>
      </w:r>
      <w:r w:rsidR="00D26265" w:rsidRPr="00C010A7">
        <w:rPr>
          <w:rFonts w:ascii="Calibri" w:hAnsi="Calibri" w:cs="Calibri"/>
          <w:lang w:val="pt-BR"/>
        </w:rPr>
        <w:t>a proliferar</w:t>
      </w:r>
      <w:r w:rsidR="0059029C" w:rsidRPr="00C010A7">
        <w:rPr>
          <w:rFonts w:ascii="Calibri" w:hAnsi="Calibri" w:cs="Calibri"/>
          <w:lang w:val="pt-BR"/>
        </w:rPr>
        <w:t xml:space="preserve">, </w:t>
      </w:r>
      <w:r w:rsidR="00D26265" w:rsidRPr="00C010A7">
        <w:rPr>
          <w:rFonts w:ascii="Calibri" w:hAnsi="Calibri" w:cs="Calibri"/>
          <w:lang w:val="pt-BR"/>
        </w:rPr>
        <w:t>se diferenciar</w:t>
      </w:r>
      <w:r w:rsidR="0059029C" w:rsidRPr="00C010A7">
        <w:rPr>
          <w:rFonts w:ascii="Calibri" w:hAnsi="Calibri" w:cs="Calibri"/>
          <w:lang w:val="pt-BR"/>
        </w:rPr>
        <w:t xml:space="preserve">, morrer, </w:t>
      </w:r>
      <w:r w:rsidR="00C010A7" w:rsidRPr="00C010A7">
        <w:rPr>
          <w:rFonts w:ascii="Calibri" w:hAnsi="Calibri" w:cs="Calibri"/>
          <w:lang w:val="pt-BR"/>
        </w:rPr>
        <w:t>etc.</w:t>
      </w:r>
      <w:r w:rsidR="0059029C" w:rsidRPr="00C010A7">
        <w:rPr>
          <w:rFonts w:ascii="Calibri" w:hAnsi="Calibri" w:cs="Calibri"/>
          <w:lang w:val="pt-BR"/>
        </w:rPr>
        <w:t>) de acordo com a afinidade de seus receptores clonais pelos antígenos presentes naquele microambiente</w:t>
      </w:r>
      <w:r w:rsidR="00D26265" w:rsidRPr="00C010A7">
        <w:rPr>
          <w:rFonts w:ascii="Calibri" w:hAnsi="Calibri" w:cs="Calibri"/>
          <w:lang w:val="pt-BR"/>
        </w:rPr>
        <w:t>.</w:t>
      </w:r>
      <w:r w:rsidRPr="00C010A7">
        <w:rPr>
          <w:rFonts w:ascii="Calibri" w:hAnsi="Calibri" w:cs="Calibri"/>
          <w:lang w:val="pt-BR"/>
        </w:rPr>
        <w:t xml:space="preserve"> </w:t>
      </w:r>
    </w:p>
    <w:p w14:paraId="5362A5C0" w14:textId="2619EE46" w:rsidR="006A0DB4" w:rsidRPr="00C010A7" w:rsidRDefault="0059029C" w:rsidP="0059029C">
      <w:pPr>
        <w:pStyle w:val="Co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Uma vez tendo abordado os aspectos gerais da estrutura do sistema imune, passemos a estudar os seus componentes com mais pormenores.</w:t>
      </w:r>
    </w:p>
    <w:p w14:paraId="62ACFDAC" w14:textId="77777777" w:rsidR="00C010A7" w:rsidRDefault="00C010A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p>
    <w:p w14:paraId="0E0CA370" w14:textId="1FB7A120" w:rsidR="00462E37" w:rsidRPr="00C010A7" w:rsidRDefault="00462E3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t xml:space="preserve">Os </w:t>
      </w:r>
      <w:r w:rsidR="006A0DB4" w:rsidRPr="00C010A7">
        <w:rPr>
          <w:rFonts w:ascii="Calibri" w:hAnsi="Calibri" w:cs="Calibri"/>
          <w:b/>
          <w:lang w:val="pt-BR"/>
        </w:rPr>
        <w:t xml:space="preserve">órgãos </w:t>
      </w:r>
      <w:r w:rsidR="00B677AA" w:rsidRPr="00C010A7">
        <w:rPr>
          <w:rFonts w:ascii="Calibri" w:hAnsi="Calibri" w:cs="Calibri"/>
          <w:b/>
          <w:lang w:val="pt-BR"/>
        </w:rPr>
        <w:t xml:space="preserve">linfóides </w:t>
      </w:r>
      <w:r w:rsidR="006A0DB4" w:rsidRPr="00C010A7">
        <w:rPr>
          <w:rFonts w:ascii="Calibri" w:hAnsi="Calibri" w:cs="Calibri"/>
          <w:b/>
          <w:lang w:val="pt-BR"/>
        </w:rPr>
        <w:t>primários</w:t>
      </w:r>
    </w:p>
    <w:p w14:paraId="15E6A933" w14:textId="77777777" w:rsidR="00EF5AA7" w:rsidRPr="00C010A7" w:rsidRDefault="00462E3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t>A medula óss</w:t>
      </w:r>
      <w:r w:rsidR="00AD2F38" w:rsidRPr="00C010A7">
        <w:rPr>
          <w:rFonts w:ascii="Calibri" w:hAnsi="Calibri" w:cs="Calibri"/>
          <w:b/>
          <w:lang w:val="pt-BR"/>
        </w:rPr>
        <w:t>ea:</w:t>
      </w:r>
    </w:p>
    <w:p w14:paraId="0DFE3765" w14:textId="218CA067" w:rsidR="007640E1" w:rsidRPr="00C010A7" w:rsidRDefault="00A107B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6F049F" w:rsidRPr="00C010A7">
        <w:rPr>
          <w:rFonts w:ascii="Calibri" w:hAnsi="Calibri" w:cs="Calibri"/>
          <w:lang w:val="pt-BR"/>
        </w:rPr>
        <w:t>A medula óssea</w:t>
      </w:r>
      <w:r w:rsidR="00480644" w:rsidRPr="00C010A7">
        <w:rPr>
          <w:rFonts w:ascii="Calibri" w:hAnsi="Calibri" w:cs="Calibri"/>
          <w:lang w:val="pt-BR"/>
        </w:rPr>
        <w:t>, além de ser um órgão linfóide primário</w:t>
      </w:r>
      <w:r w:rsidR="00FB4B48" w:rsidRPr="00C010A7">
        <w:rPr>
          <w:rFonts w:ascii="Calibri" w:hAnsi="Calibri" w:cs="Calibri"/>
          <w:lang w:val="pt-BR"/>
        </w:rPr>
        <w:t xml:space="preserve"> (no ser humano e na maioria dos mamíferos)</w:t>
      </w:r>
      <w:r w:rsidR="00480644" w:rsidRPr="00C010A7">
        <w:rPr>
          <w:rFonts w:ascii="Calibri" w:hAnsi="Calibri" w:cs="Calibri"/>
          <w:lang w:val="pt-BR"/>
        </w:rPr>
        <w:t>,</w:t>
      </w:r>
      <w:r w:rsidR="006F049F" w:rsidRPr="00C010A7">
        <w:rPr>
          <w:rFonts w:ascii="Calibri" w:hAnsi="Calibri" w:cs="Calibri"/>
          <w:lang w:val="pt-BR"/>
        </w:rPr>
        <w:t xml:space="preserve"> é o loca</w:t>
      </w:r>
      <w:r w:rsidR="007640E1" w:rsidRPr="00C010A7">
        <w:rPr>
          <w:rFonts w:ascii="Calibri" w:hAnsi="Calibri" w:cs="Calibri"/>
          <w:lang w:val="pt-BR"/>
        </w:rPr>
        <w:t>l de diferenciação da maioria dos</w:t>
      </w:r>
      <w:r w:rsidR="006F049F" w:rsidRPr="00C010A7">
        <w:rPr>
          <w:rFonts w:ascii="Calibri" w:hAnsi="Calibri" w:cs="Calibri"/>
          <w:lang w:val="pt-BR"/>
        </w:rPr>
        <w:t xml:space="preserve"> tipos celulares da linhagem hematopoiética</w:t>
      </w:r>
      <w:r w:rsidR="007640E1" w:rsidRPr="00C010A7">
        <w:rPr>
          <w:rFonts w:ascii="Calibri" w:hAnsi="Calibri" w:cs="Calibri"/>
          <w:lang w:val="pt-BR"/>
        </w:rPr>
        <w:t xml:space="preserve"> (n</w:t>
      </w:r>
      <w:r w:rsidR="006F049F" w:rsidRPr="00C010A7">
        <w:rPr>
          <w:rFonts w:ascii="Calibri" w:hAnsi="Calibri" w:cs="Calibri"/>
          <w:lang w:val="pt-BR"/>
        </w:rPr>
        <w:t>a verdade, dentre as células do sangue, apenas os linfócitos T, tem sua diferenci</w:t>
      </w:r>
      <w:r w:rsidR="00D27064" w:rsidRPr="00C010A7">
        <w:rPr>
          <w:rFonts w:ascii="Calibri" w:hAnsi="Calibri" w:cs="Calibri"/>
          <w:lang w:val="pt-BR"/>
        </w:rPr>
        <w:t xml:space="preserve">ação </w:t>
      </w:r>
      <w:r w:rsidRPr="00C010A7">
        <w:rPr>
          <w:rFonts w:ascii="Calibri" w:hAnsi="Calibri" w:cs="Calibri"/>
          <w:lang w:val="pt-BR"/>
        </w:rPr>
        <w:t xml:space="preserve">claramente </w:t>
      </w:r>
      <w:r w:rsidR="00D27064" w:rsidRPr="00C010A7">
        <w:rPr>
          <w:rFonts w:ascii="Calibri" w:hAnsi="Calibri" w:cs="Calibri"/>
          <w:lang w:val="pt-BR"/>
        </w:rPr>
        <w:t>completada em outro local,</w:t>
      </w:r>
      <w:r w:rsidR="007640E1" w:rsidRPr="00C010A7">
        <w:rPr>
          <w:rFonts w:ascii="Calibri" w:hAnsi="Calibri" w:cs="Calibri"/>
          <w:lang w:val="pt-BR"/>
        </w:rPr>
        <w:t xml:space="preserve"> </w:t>
      </w:r>
      <w:r w:rsidR="006F049F" w:rsidRPr="00C010A7">
        <w:rPr>
          <w:rFonts w:ascii="Calibri" w:hAnsi="Calibri" w:cs="Calibri"/>
          <w:lang w:val="pt-BR"/>
        </w:rPr>
        <w:t xml:space="preserve">o timo). Dentre as células caracteristicamente estudadas como “pertencentes” ao sistema imune, os linfócitos NK </w:t>
      </w:r>
      <w:r w:rsidR="007640E1" w:rsidRPr="00C010A7">
        <w:rPr>
          <w:rFonts w:ascii="Calibri" w:hAnsi="Calibri" w:cs="Calibri"/>
          <w:lang w:val="pt-BR"/>
        </w:rPr>
        <w:t>(</w:t>
      </w:r>
      <w:r w:rsidR="007640E1" w:rsidRPr="00C010A7">
        <w:rPr>
          <w:rFonts w:ascii="Calibri" w:hAnsi="Calibri" w:cs="Calibri"/>
          <w:i/>
          <w:lang w:val="pt-BR"/>
        </w:rPr>
        <w:t>natural killer</w:t>
      </w:r>
      <w:r w:rsidR="007640E1" w:rsidRPr="00C010A7">
        <w:rPr>
          <w:rFonts w:ascii="Calibri" w:hAnsi="Calibri" w:cs="Calibri"/>
          <w:lang w:val="pt-BR"/>
        </w:rPr>
        <w:t xml:space="preserve"> - um tipo celular naturalmente citotóxico, daí </w:t>
      </w:r>
      <w:r w:rsidR="007640E1" w:rsidRPr="00C010A7">
        <w:rPr>
          <w:rFonts w:ascii="Calibri" w:hAnsi="Calibri" w:cs="Calibri"/>
          <w:lang w:val="pt-BR"/>
        </w:rPr>
        <w:lastRenderedPageBreak/>
        <w:t xml:space="preserve">seu nome em inglês) </w:t>
      </w:r>
      <w:r w:rsidR="006F049F" w:rsidRPr="00C010A7">
        <w:rPr>
          <w:rFonts w:ascii="Calibri" w:hAnsi="Calibri" w:cs="Calibri"/>
          <w:lang w:val="pt-BR"/>
        </w:rPr>
        <w:t xml:space="preserve">e os linfócitos B se originam </w:t>
      </w:r>
      <w:r w:rsidR="00480644" w:rsidRPr="00C010A7">
        <w:rPr>
          <w:rFonts w:ascii="Calibri" w:hAnsi="Calibri" w:cs="Calibri"/>
          <w:lang w:val="pt-BR"/>
        </w:rPr>
        <w:t xml:space="preserve">diretamente </w:t>
      </w:r>
      <w:r w:rsidR="006F049F" w:rsidRPr="00C010A7">
        <w:rPr>
          <w:rFonts w:ascii="Calibri" w:hAnsi="Calibri" w:cs="Calibri"/>
          <w:lang w:val="pt-BR"/>
        </w:rPr>
        <w:t xml:space="preserve">na medula óssea. No entanto, é a diferenciação dos linfócitos B que classifica a medula óssea como órgão linfóide primário, pois é no processo de diferenciação e seleção deste tipo celular (e dos linfócitos T) que se estabelece um repertório de receptores distribuídos clonalmente entre as células, capaz de dar ao sistema imune sua capacidade de “reconhecimento específico”. </w:t>
      </w:r>
    </w:p>
    <w:p w14:paraId="6C9FE073" w14:textId="74866FA9" w:rsidR="007640E1" w:rsidRPr="00C010A7" w:rsidRDefault="007640E1" w:rsidP="00A107B8">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sz w:val="22"/>
          <w:lang w:val="pt-BR"/>
        </w:rPr>
        <w:t xml:space="preserve">O nome </w:t>
      </w:r>
      <w:r w:rsidR="00D27064" w:rsidRPr="00C010A7">
        <w:rPr>
          <w:rFonts w:ascii="Calibri" w:hAnsi="Calibri" w:cs="Calibri"/>
          <w:i/>
          <w:sz w:val="22"/>
          <w:lang w:val="pt-BR"/>
        </w:rPr>
        <w:t>“</w:t>
      </w:r>
      <w:r w:rsidRPr="00C010A7">
        <w:rPr>
          <w:rFonts w:ascii="Calibri" w:hAnsi="Calibri" w:cs="Calibri"/>
          <w:i/>
          <w:sz w:val="22"/>
          <w:lang w:val="pt-BR"/>
        </w:rPr>
        <w:t>linfócitos B</w:t>
      </w:r>
      <w:r w:rsidR="00D27064" w:rsidRPr="00C010A7">
        <w:rPr>
          <w:rFonts w:ascii="Calibri" w:hAnsi="Calibri" w:cs="Calibri"/>
          <w:i/>
          <w:sz w:val="22"/>
          <w:lang w:val="pt-BR"/>
        </w:rPr>
        <w:t>”</w:t>
      </w:r>
      <w:r w:rsidRPr="00C010A7">
        <w:rPr>
          <w:rFonts w:ascii="Calibri" w:hAnsi="Calibri" w:cs="Calibri"/>
          <w:i/>
          <w:sz w:val="22"/>
          <w:lang w:val="pt-BR"/>
        </w:rPr>
        <w:t xml:space="preserve"> vem da observação de que nas aves, estes linfócitos </w:t>
      </w:r>
      <w:r w:rsidR="00C010A7" w:rsidRPr="00C010A7">
        <w:rPr>
          <w:rFonts w:ascii="Calibri" w:hAnsi="Calibri" w:cs="Calibri"/>
          <w:i/>
          <w:sz w:val="22"/>
          <w:lang w:val="pt-BR"/>
        </w:rPr>
        <w:t>têm</w:t>
      </w:r>
      <w:r w:rsidRPr="00C010A7">
        <w:rPr>
          <w:rFonts w:ascii="Calibri" w:hAnsi="Calibri" w:cs="Calibri"/>
          <w:i/>
          <w:sz w:val="22"/>
          <w:lang w:val="pt-BR"/>
        </w:rPr>
        <w:t xml:space="preserve"> origem num órgão linfóide localizado próximo à cloaca, que recebeu o nome de Bursa de Fabricius. Em mamíferos este órgão não existe, ocorrendo a linfopoiese B na própria medula óssea na maior parte das espécies estudadas (embora possa ocorrer em outros locais, como no apêndice cecal, em ovelhas</w:t>
      </w:r>
      <w:r w:rsidR="00E23984" w:rsidRPr="00C010A7">
        <w:rPr>
          <w:rFonts w:ascii="Calibri" w:hAnsi="Calibri" w:cs="Calibri"/>
          <w:i/>
          <w:sz w:val="22"/>
          <w:lang w:val="pt-BR"/>
        </w:rPr>
        <w:t>,</w:t>
      </w:r>
      <w:r w:rsidRPr="00C010A7">
        <w:rPr>
          <w:rFonts w:ascii="Calibri" w:hAnsi="Calibri" w:cs="Calibri"/>
          <w:i/>
          <w:sz w:val="22"/>
          <w:lang w:val="pt-BR"/>
        </w:rPr>
        <w:t xml:space="preserve"> por exemplo).</w:t>
      </w:r>
    </w:p>
    <w:p w14:paraId="4C7295E9" w14:textId="77777777" w:rsidR="006F049F" w:rsidRPr="00C010A7" w:rsidRDefault="006F049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1DCFE404" w14:textId="380A2015" w:rsidR="00D0682F" w:rsidRPr="00C010A7" w:rsidRDefault="00A107B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D0682F" w:rsidRPr="00C010A7">
        <w:rPr>
          <w:rFonts w:ascii="Calibri" w:hAnsi="Calibri" w:cs="Calibri"/>
          <w:lang w:val="pt-BR"/>
        </w:rPr>
        <w:t>Antes de estudar a medula como um órgão linfóide, consideremos o</w:t>
      </w:r>
      <w:r w:rsidR="007640E1" w:rsidRPr="00C010A7">
        <w:rPr>
          <w:rFonts w:ascii="Calibri" w:hAnsi="Calibri" w:cs="Calibri"/>
          <w:lang w:val="pt-BR"/>
        </w:rPr>
        <w:t xml:space="preserve"> que</w:t>
      </w:r>
      <w:r w:rsidR="00D0682F" w:rsidRPr="00C010A7">
        <w:rPr>
          <w:rFonts w:ascii="Calibri" w:hAnsi="Calibri" w:cs="Calibri"/>
          <w:lang w:val="pt-BR"/>
        </w:rPr>
        <w:t xml:space="preserve"> </w:t>
      </w:r>
      <w:r w:rsidR="00C010A7" w:rsidRPr="00C010A7">
        <w:rPr>
          <w:rFonts w:ascii="Calibri" w:hAnsi="Calibri" w:cs="Calibri"/>
          <w:lang w:val="pt-BR"/>
        </w:rPr>
        <w:t>lhe confere</w:t>
      </w:r>
      <w:r w:rsidR="007640E1" w:rsidRPr="00C010A7">
        <w:rPr>
          <w:rFonts w:ascii="Calibri" w:hAnsi="Calibri" w:cs="Calibri"/>
          <w:lang w:val="pt-BR"/>
        </w:rPr>
        <w:t xml:space="preserve"> a capacidade de dar origem às células do sangue</w:t>
      </w:r>
      <w:r w:rsidR="00D0682F" w:rsidRPr="00C010A7">
        <w:rPr>
          <w:rFonts w:ascii="Calibri" w:hAnsi="Calibri" w:cs="Calibri"/>
          <w:lang w:val="pt-BR"/>
        </w:rPr>
        <w:t>:</w:t>
      </w:r>
      <w:r w:rsidR="007640E1" w:rsidRPr="00C010A7">
        <w:rPr>
          <w:rFonts w:ascii="Calibri" w:hAnsi="Calibri" w:cs="Calibri"/>
          <w:lang w:val="pt-BR"/>
        </w:rPr>
        <w:t xml:space="preserve"> o fato de nela residirem as </w:t>
      </w:r>
      <w:r w:rsidR="007640E1" w:rsidRPr="00C010A7">
        <w:rPr>
          <w:rFonts w:ascii="Calibri" w:hAnsi="Calibri" w:cs="Calibri"/>
          <w:b/>
          <w:lang w:val="pt-BR"/>
        </w:rPr>
        <w:t>células tronco hematopoiéticas</w:t>
      </w:r>
      <w:r w:rsidR="007640E1" w:rsidRPr="00C010A7">
        <w:rPr>
          <w:rFonts w:ascii="Calibri" w:hAnsi="Calibri" w:cs="Calibri"/>
          <w:u w:val="single"/>
          <w:lang w:val="pt-BR"/>
        </w:rPr>
        <w:t>.</w:t>
      </w:r>
      <w:r w:rsidR="007640E1" w:rsidRPr="00C010A7">
        <w:rPr>
          <w:rFonts w:ascii="Calibri" w:hAnsi="Calibri" w:cs="Calibri"/>
          <w:lang w:val="pt-BR"/>
        </w:rPr>
        <w:t xml:space="preserve"> Estas, </w:t>
      </w:r>
      <w:r w:rsidR="00D0682F" w:rsidRPr="00C010A7">
        <w:rPr>
          <w:rFonts w:ascii="Calibri" w:hAnsi="Calibri" w:cs="Calibri"/>
          <w:lang w:val="pt-BR"/>
        </w:rPr>
        <w:t>durante a vida embrionária e fetal, localizam-se no saco vitelino e, em seguida, no fígado fetal, e, após o nascimento, passam a se</w:t>
      </w:r>
      <w:r w:rsidR="007640E1" w:rsidRPr="00C010A7">
        <w:rPr>
          <w:rFonts w:ascii="Calibri" w:hAnsi="Calibri" w:cs="Calibri"/>
          <w:lang w:val="pt-BR"/>
        </w:rPr>
        <w:t xml:space="preserve"> localizar</w:t>
      </w:r>
      <w:r w:rsidR="00D0682F" w:rsidRPr="00C010A7">
        <w:rPr>
          <w:rFonts w:ascii="Calibri" w:hAnsi="Calibri" w:cs="Calibri"/>
          <w:lang w:val="pt-BR"/>
        </w:rPr>
        <w:t xml:space="preserve"> </w:t>
      </w:r>
      <w:r w:rsidR="007640E1" w:rsidRPr="00C010A7">
        <w:rPr>
          <w:rFonts w:ascii="Calibri" w:hAnsi="Calibri" w:cs="Calibri"/>
          <w:lang w:val="pt-BR"/>
        </w:rPr>
        <w:t>na medula óssea (</w:t>
      </w:r>
      <w:r w:rsidR="00D0682F" w:rsidRPr="00C010A7">
        <w:rPr>
          <w:rFonts w:ascii="Calibri" w:hAnsi="Calibri" w:cs="Calibri"/>
          <w:lang w:val="pt-BR"/>
        </w:rPr>
        <w:t>principalmente de ossos chatos)</w:t>
      </w:r>
      <w:r w:rsidR="007640E1" w:rsidRPr="00C010A7">
        <w:rPr>
          <w:rFonts w:ascii="Calibri" w:hAnsi="Calibri" w:cs="Calibri"/>
          <w:lang w:val="pt-BR"/>
        </w:rPr>
        <w:t xml:space="preserve">. </w:t>
      </w:r>
    </w:p>
    <w:p w14:paraId="6817796A" w14:textId="77777777" w:rsidR="00D0682F" w:rsidRPr="00C010A7" w:rsidRDefault="00D0682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2EDE87B" w14:textId="4DDFF599" w:rsidR="007640E1" w:rsidRPr="00C010A7" w:rsidRDefault="00D0682F" w:rsidP="00C010A7">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Note-se que a atividade hematopoiética</w:t>
      </w:r>
      <w:r w:rsidR="00E76A2F" w:rsidRPr="00C010A7">
        <w:rPr>
          <w:rFonts w:ascii="Calibri" w:hAnsi="Calibri" w:cs="Calibri"/>
          <w:i/>
          <w:lang w:val="pt-BR"/>
        </w:rPr>
        <w:t xml:space="preserve"> </w:t>
      </w:r>
      <w:r w:rsidRPr="00C010A7">
        <w:rPr>
          <w:rFonts w:ascii="Calibri" w:hAnsi="Calibri" w:cs="Calibri"/>
          <w:i/>
          <w:lang w:val="pt-BR"/>
        </w:rPr>
        <w:t>no adulto</w:t>
      </w:r>
      <w:r w:rsidR="007640E1" w:rsidRPr="00C010A7">
        <w:rPr>
          <w:rFonts w:ascii="Calibri" w:hAnsi="Calibri" w:cs="Calibri"/>
          <w:i/>
          <w:lang w:val="pt-BR"/>
        </w:rPr>
        <w:t xml:space="preserve"> pode, em situações patológicas, acontecer em outros órgãos como o fígado e o baço</w:t>
      </w:r>
      <w:r w:rsidRPr="00C010A7">
        <w:rPr>
          <w:rFonts w:ascii="Calibri" w:hAnsi="Calibri" w:cs="Calibri"/>
          <w:i/>
          <w:lang w:val="pt-BR"/>
        </w:rPr>
        <w:t>, de certa forma recapitulando sua origem embrionária e fetal</w:t>
      </w:r>
      <w:r w:rsidR="00E23984" w:rsidRPr="00C010A7">
        <w:rPr>
          <w:rFonts w:ascii="Calibri" w:hAnsi="Calibri" w:cs="Calibri"/>
          <w:i/>
          <w:lang w:val="pt-BR"/>
        </w:rPr>
        <w:t xml:space="preserve"> (e mostrando, ao mesmo tempo, que a distribuição das células tronco não é tão restrita quanto se pensava!).</w:t>
      </w:r>
    </w:p>
    <w:p w14:paraId="50A26D79" w14:textId="77777777" w:rsidR="00D0682F" w:rsidRPr="00C010A7" w:rsidRDefault="00D0682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38ED2DD" w14:textId="2B021D42" w:rsidR="00A11431" w:rsidRPr="00C010A7" w:rsidRDefault="00A107B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B677AA" w:rsidRPr="00C010A7">
        <w:rPr>
          <w:rFonts w:ascii="Calibri" w:hAnsi="Calibri" w:cs="Calibri"/>
          <w:lang w:val="pt-BR"/>
        </w:rPr>
        <w:t>Células-tronco são aquelas que tem capacidade de auto-renovação, isto é, quando se dividem, não sofrem um “encurtamento</w:t>
      </w:r>
      <w:r w:rsidR="00752817" w:rsidRPr="00C010A7">
        <w:rPr>
          <w:rFonts w:ascii="Calibri" w:hAnsi="Calibri" w:cs="Calibri"/>
          <w:lang w:val="pt-BR"/>
        </w:rPr>
        <w:t xml:space="preserve">” de sua vida; </w:t>
      </w:r>
      <w:r w:rsidR="00E155C6" w:rsidRPr="00C010A7">
        <w:rPr>
          <w:rFonts w:ascii="Calibri" w:hAnsi="Calibri" w:cs="Calibri"/>
          <w:lang w:val="pt-BR"/>
        </w:rPr>
        <w:t>assim, um transplante de células-tronco hematopoiéticas transfere ao recipiente, capacidade indefinida de renovação de suas células sanguíneas, enquanto um transplante de células</w:t>
      </w:r>
      <w:r w:rsidR="00752817" w:rsidRPr="00C010A7">
        <w:rPr>
          <w:rFonts w:ascii="Calibri" w:hAnsi="Calibri" w:cs="Calibri"/>
          <w:lang w:val="pt-BR"/>
        </w:rPr>
        <w:t xml:space="preserve"> </w:t>
      </w:r>
      <w:r w:rsidR="00560441" w:rsidRPr="00C010A7">
        <w:rPr>
          <w:rFonts w:ascii="Calibri" w:hAnsi="Calibri" w:cs="Calibri"/>
          <w:lang w:val="pt-BR"/>
        </w:rPr>
        <w:t xml:space="preserve">mais diferenciadas - </w:t>
      </w:r>
      <w:r w:rsidR="00752817" w:rsidRPr="00C010A7">
        <w:rPr>
          <w:rFonts w:ascii="Calibri" w:hAnsi="Calibri" w:cs="Calibri"/>
          <w:lang w:val="pt-BR"/>
        </w:rPr>
        <w:t>progenitoras</w:t>
      </w:r>
      <w:r w:rsidR="00E155C6" w:rsidRPr="00C010A7">
        <w:rPr>
          <w:rFonts w:ascii="Calibri" w:hAnsi="Calibri" w:cs="Calibri"/>
          <w:lang w:val="pt-BR"/>
        </w:rPr>
        <w:t xml:space="preserve"> </w:t>
      </w:r>
      <w:r w:rsidR="00560441" w:rsidRPr="00C010A7">
        <w:rPr>
          <w:rFonts w:ascii="Calibri" w:hAnsi="Calibri" w:cs="Calibri"/>
          <w:lang w:val="pt-BR"/>
        </w:rPr>
        <w:t xml:space="preserve">- </w:t>
      </w:r>
      <w:r w:rsidR="00E155C6" w:rsidRPr="00C010A7">
        <w:rPr>
          <w:rFonts w:ascii="Calibri" w:hAnsi="Calibri" w:cs="Calibri"/>
          <w:lang w:val="pt-BR"/>
        </w:rPr>
        <w:t xml:space="preserve">só é capaz de manter a produção de células </w:t>
      </w:r>
      <w:r w:rsidR="00E155C6" w:rsidRPr="00C010A7">
        <w:rPr>
          <w:rFonts w:ascii="Calibri" w:hAnsi="Calibri" w:cs="Calibri"/>
          <w:lang w:val="pt-BR"/>
        </w:rPr>
        <w:lastRenderedPageBreak/>
        <w:t>do</w:t>
      </w:r>
      <w:r w:rsidR="00752817" w:rsidRPr="00C010A7">
        <w:rPr>
          <w:rFonts w:ascii="Calibri" w:hAnsi="Calibri" w:cs="Calibri"/>
          <w:lang w:val="pt-BR"/>
        </w:rPr>
        <w:t xml:space="preserve"> sangue por um período definido</w:t>
      </w:r>
      <w:r w:rsidR="00E155C6" w:rsidRPr="00C010A7">
        <w:rPr>
          <w:rFonts w:ascii="Calibri" w:hAnsi="Calibri" w:cs="Calibri"/>
          <w:lang w:val="pt-BR"/>
        </w:rPr>
        <w:t>. Embora ainda haja espaço para bastante debate quanto aos mecanismos e à sequência de diferenciação das células-tronco hematopoiéticas, o que se observa, de maneira geral ao longo d</w:t>
      </w:r>
      <w:r w:rsidR="00E76A2F" w:rsidRPr="00C010A7">
        <w:rPr>
          <w:rFonts w:ascii="Calibri" w:hAnsi="Calibri" w:cs="Calibri"/>
          <w:lang w:val="pt-BR"/>
        </w:rPr>
        <w:t>e su</w:t>
      </w:r>
      <w:r w:rsidR="00E155C6" w:rsidRPr="00C010A7">
        <w:rPr>
          <w:rFonts w:ascii="Calibri" w:hAnsi="Calibri" w:cs="Calibri"/>
          <w:lang w:val="pt-BR"/>
        </w:rPr>
        <w:t xml:space="preserve">a </w:t>
      </w:r>
      <w:r w:rsidR="00E76A2F" w:rsidRPr="00C010A7">
        <w:rPr>
          <w:rFonts w:ascii="Calibri" w:hAnsi="Calibri" w:cs="Calibri"/>
          <w:lang w:val="pt-BR"/>
        </w:rPr>
        <w:t>diferenciação</w:t>
      </w:r>
      <w:r w:rsidR="00E155C6" w:rsidRPr="00C010A7">
        <w:rPr>
          <w:rFonts w:ascii="Calibri" w:hAnsi="Calibri" w:cs="Calibri"/>
          <w:lang w:val="pt-BR"/>
        </w:rPr>
        <w:t>, é uma perda crescente da capacidade de auto-renovação das células. Esta característica  permite que se divida</w:t>
      </w:r>
      <w:r w:rsidR="00560441" w:rsidRPr="00C010A7">
        <w:rPr>
          <w:rFonts w:ascii="Calibri" w:hAnsi="Calibri" w:cs="Calibri"/>
          <w:lang w:val="pt-BR"/>
        </w:rPr>
        <w:t xml:space="preserve">m as células-tronco </w:t>
      </w:r>
      <w:r w:rsidR="00E155C6" w:rsidRPr="00C010A7">
        <w:rPr>
          <w:rFonts w:ascii="Calibri" w:hAnsi="Calibri" w:cs="Calibri"/>
          <w:lang w:val="pt-BR"/>
        </w:rPr>
        <w:t xml:space="preserve">em </w:t>
      </w:r>
      <w:r w:rsidR="00E155C6" w:rsidRPr="00C010A7">
        <w:rPr>
          <w:rFonts w:ascii="Calibri" w:hAnsi="Calibri" w:cs="Calibri"/>
          <w:u w:val="single"/>
          <w:lang w:val="pt-BR"/>
        </w:rPr>
        <w:t>células</w:t>
      </w:r>
      <w:r w:rsidR="00560441" w:rsidRPr="00C010A7">
        <w:rPr>
          <w:rFonts w:ascii="Calibri" w:hAnsi="Calibri" w:cs="Calibri"/>
          <w:u w:val="single"/>
          <w:lang w:val="pt-BR"/>
        </w:rPr>
        <w:t>-tronco</w:t>
      </w:r>
      <w:r w:rsidR="00E155C6" w:rsidRPr="00C010A7">
        <w:rPr>
          <w:rFonts w:ascii="Calibri" w:hAnsi="Calibri" w:cs="Calibri"/>
          <w:u w:val="single"/>
          <w:lang w:val="pt-BR"/>
        </w:rPr>
        <w:t xml:space="preserve"> de “longo-termo”</w:t>
      </w:r>
      <w:r w:rsidR="00E155C6" w:rsidRPr="00C010A7">
        <w:rPr>
          <w:rFonts w:ascii="Calibri" w:hAnsi="Calibri" w:cs="Calibri"/>
          <w:lang w:val="pt-BR"/>
        </w:rPr>
        <w:t xml:space="preserve">- capazes de manter a hematopoiese indefinidamente após um transplante – e </w:t>
      </w:r>
      <w:r w:rsidR="00E155C6" w:rsidRPr="00C010A7">
        <w:rPr>
          <w:rFonts w:ascii="Calibri" w:hAnsi="Calibri" w:cs="Calibri"/>
          <w:u w:val="single"/>
          <w:lang w:val="pt-BR"/>
        </w:rPr>
        <w:t>células</w:t>
      </w:r>
      <w:r w:rsidR="00560441" w:rsidRPr="00C010A7">
        <w:rPr>
          <w:rFonts w:ascii="Calibri" w:hAnsi="Calibri" w:cs="Calibri"/>
          <w:u w:val="single"/>
          <w:lang w:val="pt-BR"/>
        </w:rPr>
        <w:t>-tronco</w:t>
      </w:r>
      <w:r w:rsidR="00E155C6" w:rsidRPr="00C010A7">
        <w:rPr>
          <w:rFonts w:ascii="Calibri" w:hAnsi="Calibri" w:cs="Calibri"/>
          <w:u w:val="single"/>
          <w:lang w:val="pt-BR"/>
        </w:rPr>
        <w:t xml:space="preserve"> de</w:t>
      </w:r>
      <w:r w:rsidR="00F63CA5" w:rsidRPr="00C010A7">
        <w:rPr>
          <w:rFonts w:ascii="Calibri" w:hAnsi="Calibri" w:cs="Calibri"/>
          <w:u w:val="single"/>
          <w:lang w:val="pt-BR"/>
        </w:rPr>
        <w:t xml:space="preserve"> </w:t>
      </w:r>
      <w:r w:rsidR="00E155C6" w:rsidRPr="00C010A7">
        <w:rPr>
          <w:rFonts w:ascii="Calibri" w:hAnsi="Calibri" w:cs="Calibri"/>
          <w:u w:val="single"/>
          <w:lang w:val="pt-BR"/>
        </w:rPr>
        <w:t>”curto-termo”</w:t>
      </w:r>
      <w:r w:rsidR="00E155C6" w:rsidRPr="00C010A7">
        <w:rPr>
          <w:rFonts w:ascii="Calibri" w:hAnsi="Calibri" w:cs="Calibri"/>
          <w:lang w:val="pt-BR"/>
        </w:rPr>
        <w:t xml:space="preserve"> – capazes de sustentar a produção de todos os tipos de células do sangue</w:t>
      </w:r>
      <w:r w:rsidR="00F428BB" w:rsidRPr="00C010A7">
        <w:rPr>
          <w:rFonts w:ascii="Calibri" w:hAnsi="Calibri" w:cs="Calibri"/>
          <w:lang w:val="pt-BR"/>
        </w:rPr>
        <w:t>, inclusive de outras células com esta mesma capacidade</w:t>
      </w:r>
      <w:r w:rsidR="00E76A2F" w:rsidRPr="00C010A7">
        <w:rPr>
          <w:rFonts w:ascii="Calibri" w:hAnsi="Calibri" w:cs="Calibri"/>
          <w:lang w:val="pt-BR"/>
        </w:rPr>
        <w:t xml:space="preserve"> (e, por isso, ainda chamadas de células-tronco)</w:t>
      </w:r>
      <w:r w:rsidR="00752817" w:rsidRPr="00C010A7">
        <w:rPr>
          <w:rFonts w:ascii="Calibri" w:hAnsi="Calibri" w:cs="Calibri"/>
          <w:lang w:val="pt-BR"/>
        </w:rPr>
        <w:t>, mas apenas por algumas semanas</w:t>
      </w:r>
      <w:r w:rsidR="00E155C6" w:rsidRPr="00C010A7">
        <w:rPr>
          <w:rFonts w:ascii="Calibri" w:hAnsi="Calibri" w:cs="Calibri"/>
          <w:lang w:val="pt-BR"/>
        </w:rPr>
        <w:t xml:space="preserve"> após um transplante. </w:t>
      </w:r>
      <w:r w:rsidR="00752817" w:rsidRPr="00C010A7">
        <w:rPr>
          <w:rFonts w:ascii="Calibri" w:hAnsi="Calibri" w:cs="Calibri"/>
          <w:lang w:val="pt-BR"/>
        </w:rPr>
        <w:t xml:space="preserve"> A próxima etapa de diferenciação da célula-tronco </w:t>
      </w:r>
      <w:r w:rsidR="00560441" w:rsidRPr="00C010A7">
        <w:rPr>
          <w:rFonts w:ascii="Calibri" w:hAnsi="Calibri" w:cs="Calibri"/>
          <w:lang w:val="pt-BR"/>
        </w:rPr>
        <w:t xml:space="preserve">dá origem à </w:t>
      </w:r>
      <w:r w:rsidR="00560441" w:rsidRPr="00C010A7">
        <w:rPr>
          <w:rFonts w:ascii="Calibri" w:hAnsi="Calibri" w:cs="Calibri"/>
          <w:u w:val="single"/>
          <w:lang w:val="pt-BR"/>
        </w:rPr>
        <w:t xml:space="preserve">célula </w:t>
      </w:r>
      <w:r w:rsidR="00752817" w:rsidRPr="00C010A7">
        <w:rPr>
          <w:rFonts w:ascii="Calibri" w:hAnsi="Calibri" w:cs="Calibri"/>
          <w:u w:val="single"/>
          <w:lang w:val="pt-BR"/>
        </w:rPr>
        <w:t>progenitor</w:t>
      </w:r>
      <w:r w:rsidR="00560441" w:rsidRPr="00C010A7">
        <w:rPr>
          <w:rFonts w:ascii="Calibri" w:hAnsi="Calibri" w:cs="Calibri"/>
          <w:u w:val="single"/>
          <w:lang w:val="pt-BR"/>
        </w:rPr>
        <w:t>a</w:t>
      </w:r>
      <w:r w:rsidR="00752817" w:rsidRPr="00C010A7">
        <w:rPr>
          <w:rFonts w:ascii="Calibri" w:hAnsi="Calibri" w:cs="Calibri"/>
          <w:u w:val="single"/>
          <w:lang w:val="pt-BR"/>
        </w:rPr>
        <w:t xml:space="preserve"> </w:t>
      </w:r>
      <w:r w:rsidR="00C010A7" w:rsidRPr="00C010A7">
        <w:rPr>
          <w:rFonts w:ascii="Calibri" w:hAnsi="Calibri" w:cs="Calibri"/>
          <w:u w:val="single"/>
          <w:lang w:val="pt-BR"/>
        </w:rPr>
        <w:t>multipotente</w:t>
      </w:r>
      <w:r w:rsidR="00752817" w:rsidRPr="00C010A7">
        <w:rPr>
          <w:rFonts w:ascii="Calibri" w:hAnsi="Calibri" w:cs="Calibri"/>
          <w:lang w:val="pt-BR"/>
        </w:rPr>
        <w:t xml:space="preserve">. Este tipo celular </w:t>
      </w:r>
      <w:r w:rsidR="00F63CA5" w:rsidRPr="00C010A7">
        <w:rPr>
          <w:rFonts w:ascii="Calibri" w:hAnsi="Calibri" w:cs="Calibri"/>
          <w:lang w:val="pt-BR"/>
        </w:rPr>
        <w:t xml:space="preserve">já não </w:t>
      </w:r>
      <w:r w:rsidR="00752817" w:rsidRPr="00C010A7">
        <w:rPr>
          <w:rFonts w:ascii="Calibri" w:hAnsi="Calibri" w:cs="Calibri"/>
          <w:lang w:val="pt-BR"/>
        </w:rPr>
        <w:t>tem um potencial de auto-renov</w:t>
      </w:r>
      <w:r w:rsidR="00F63CA5" w:rsidRPr="00C010A7">
        <w:rPr>
          <w:rFonts w:ascii="Calibri" w:hAnsi="Calibri" w:cs="Calibri"/>
          <w:lang w:val="pt-BR"/>
        </w:rPr>
        <w:t>ação</w:t>
      </w:r>
      <w:r w:rsidR="00752817" w:rsidRPr="00C010A7">
        <w:rPr>
          <w:rFonts w:ascii="Calibri" w:hAnsi="Calibri" w:cs="Calibri"/>
          <w:lang w:val="pt-BR"/>
        </w:rPr>
        <w:t>, mas ainda pode dar origem a todos os tipos de células do sangue</w:t>
      </w:r>
      <w:r w:rsidR="000F224E" w:rsidRPr="00C010A7">
        <w:rPr>
          <w:rFonts w:ascii="Calibri" w:hAnsi="Calibri" w:cs="Calibri"/>
          <w:lang w:val="pt-BR"/>
        </w:rPr>
        <w:t xml:space="preserve"> (figura 2.4</w:t>
      </w:r>
      <w:r w:rsidR="00CB7B62" w:rsidRPr="00C010A7">
        <w:rPr>
          <w:rFonts w:ascii="Calibri" w:hAnsi="Calibri" w:cs="Calibri"/>
          <w:lang w:val="pt-BR"/>
        </w:rPr>
        <w:t>)</w:t>
      </w:r>
      <w:r w:rsidR="00752817" w:rsidRPr="00C010A7">
        <w:rPr>
          <w:rFonts w:ascii="Calibri" w:hAnsi="Calibri" w:cs="Calibri"/>
          <w:lang w:val="pt-BR"/>
        </w:rPr>
        <w:t xml:space="preserve">. </w:t>
      </w:r>
    </w:p>
    <w:p w14:paraId="468B3118" w14:textId="39C88EDE" w:rsidR="00F428BB" w:rsidRPr="00C010A7" w:rsidRDefault="00130AEE" w:rsidP="00F428BB">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hAnsi="Calibri" w:cs="Calibri"/>
          <w:lang w:val="pt-BR"/>
        </w:rPr>
      </w:pPr>
      <w:r w:rsidRPr="00C010A7">
        <w:rPr>
          <w:rFonts w:ascii="Calibri" w:hAnsi="Calibri" w:cs="Calibri"/>
          <w:lang w:val="pt-BR"/>
        </w:rPr>
        <w:t>FIGURA 2.4: CÉLULAS-TRONCO DE LONGO TERMO, CURTO-TERMO E PROGENITORES MULTI-POTENTES</w:t>
      </w:r>
    </w:p>
    <w:p w14:paraId="54E65958" w14:textId="64E7457A" w:rsidR="00F428BB" w:rsidRPr="00C010A7" w:rsidRDefault="00F428BB" w:rsidP="00F428BB">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hAnsi="Calibri" w:cs="Calibri"/>
          <w:lang w:val="pt-BR"/>
        </w:rPr>
      </w:pPr>
      <w:r w:rsidRPr="00C010A7">
        <w:rPr>
          <w:rFonts w:ascii="Times" w:hAnsi="Times" w:cs="Times"/>
          <w:noProof/>
          <w:lang w:val="pt-BR"/>
        </w:rPr>
        <w:lastRenderedPageBreak/>
        <w:drawing>
          <wp:inline distT="0" distB="0" distL="0" distR="0" wp14:anchorId="26668C8C" wp14:editId="472A8DB5">
            <wp:extent cx="4800600" cy="4551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0" cy="4551316"/>
                    </a:xfrm>
                    <a:prstGeom prst="rect">
                      <a:avLst/>
                    </a:prstGeom>
                    <a:noFill/>
                    <a:ln>
                      <a:noFill/>
                    </a:ln>
                  </pic:spPr>
                </pic:pic>
              </a:graphicData>
            </a:graphic>
          </wp:inline>
        </w:drawing>
      </w:r>
    </w:p>
    <w:p w14:paraId="328333B1" w14:textId="73DF75FF" w:rsidR="00A11431"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E62ED0E" w14:textId="5F6D8883" w:rsidR="00AD2F38"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 par</w:t>
      </w:r>
      <w:r w:rsidR="007D2F74" w:rsidRPr="00C010A7">
        <w:rPr>
          <w:rFonts w:ascii="Calibri" w:hAnsi="Calibri" w:cs="Calibri"/>
          <w:lang w:val="pt-BR"/>
        </w:rPr>
        <w:t>tir da célula progenitora multi</w:t>
      </w:r>
      <w:r w:rsidRPr="00C010A7">
        <w:rPr>
          <w:rFonts w:ascii="Calibri" w:hAnsi="Calibri" w:cs="Calibri"/>
          <w:lang w:val="pt-BR"/>
        </w:rPr>
        <w:t>potente</w:t>
      </w:r>
      <w:r w:rsidR="00560441" w:rsidRPr="00C010A7">
        <w:rPr>
          <w:rFonts w:ascii="Calibri" w:hAnsi="Calibri" w:cs="Calibri"/>
          <w:lang w:val="pt-BR"/>
        </w:rPr>
        <w:t xml:space="preserve"> começa a ocorrer </w:t>
      </w:r>
      <w:r w:rsidR="00752817" w:rsidRPr="00C010A7">
        <w:rPr>
          <w:rFonts w:ascii="Calibri" w:hAnsi="Calibri" w:cs="Calibri"/>
          <w:lang w:val="pt-BR"/>
        </w:rPr>
        <w:t xml:space="preserve">um comprometimento crescente das células com a diferenciação no sentido de um determinado tipo celular. A separação mais clara ocorre entre as células que dão origem aos linfócitos e as que dão origem aos demais tipos. Até recentemente acreditava-se que esta separação ocorria de uma vez, dando origem a um </w:t>
      </w:r>
      <w:r w:rsidR="00752817" w:rsidRPr="00C010A7">
        <w:rPr>
          <w:rFonts w:ascii="Calibri" w:hAnsi="Calibri" w:cs="Calibri"/>
          <w:u w:val="single"/>
          <w:lang w:val="pt-BR"/>
        </w:rPr>
        <w:t>precursor linfóide comum</w:t>
      </w:r>
      <w:r w:rsidR="00CB7B62" w:rsidRPr="00C010A7">
        <w:rPr>
          <w:rFonts w:ascii="Calibri" w:hAnsi="Calibri" w:cs="Calibri"/>
          <w:lang w:val="pt-BR"/>
        </w:rPr>
        <w:t xml:space="preserve"> e a um </w:t>
      </w:r>
      <w:r w:rsidR="00CB7B62" w:rsidRPr="00C010A7">
        <w:rPr>
          <w:rFonts w:ascii="Calibri" w:hAnsi="Calibri" w:cs="Calibri"/>
          <w:u w:val="single"/>
          <w:lang w:val="pt-BR"/>
        </w:rPr>
        <w:t>precursor mielóide comum</w:t>
      </w:r>
      <w:r w:rsidR="00CB7B62" w:rsidRPr="00C010A7">
        <w:rPr>
          <w:rFonts w:ascii="Calibri" w:hAnsi="Calibri" w:cs="Calibri"/>
          <w:lang w:val="pt-BR"/>
        </w:rPr>
        <w:t>. Hoje, porém, há dados mostrando que antes de ocorrer este comprometimento definitivo com a linhagem linfóide, células com um “desvio” linfóide ainda mantém uma certa capacidade (decrescente ao longo da diferenciação), de dar origem a células mielóides (enquanto o comprometimento mielóide parece, de fato, ocorrer mais precocemente). Do precursor mielóide terão origem</w:t>
      </w:r>
      <w:r w:rsidR="00F34AA2" w:rsidRPr="00C010A7">
        <w:rPr>
          <w:rFonts w:ascii="Calibri" w:hAnsi="Calibri" w:cs="Calibri"/>
          <w:lang w:val="pt-BR"/>
        </w:rPr>
        <w:t>, na própria medula óssea,</w:t>
      </w:r>
      <w:r w:rsidR="00560441" w:rsidRPr="00C010A7">
        <w:rPr>
          <w:rFonts w:ascii="Calibri" w:hAnsi="Calibri" w:cs="Calibri"/>
          <w:lang w:val="pt-BR"/>
        </w:rPr>
        <w:t xml:space="preserve"> os granuló</w:t>
      </w:r>
      <w:r w:rsidR="00CB7B62" w:rsidRPr="00C010A7">
        <w:rPr>
          <w:rFonts w:ascii="Calibri" w:hAnsi="Calibri" w:cs="Calibri"/>
          <w:lang w:val="pt-BR"/>
        </w:rPr>
        <w:t xml:space="preserve">citos, os </w:t>
      </w:r>
      <w:r w:rsidR="00CB7B62" w:rsidRPr="00C010A7">
        <w:rPr>
          <w:rFonts w:ascii="Calibri" w:hAnsi="Calibri" w:cs="Calibri"/>
          <w:lang w:val="pt-BR"/>
        </w:rPr>
        <w:lastRenderedPageBreak/>
        <w:t>monócitos e, a partir de um outro precursor</w:t>
      </w:r>
      <w:r w:rsidR="00560441" w:rsidRPr="00C010A7">
        <w:rPr>
          <w:rFonts w:ascii="Calibri" w:hAnsi="Calibri" w:cs="Calibri"/>
          <w:lang w:val="pt-BR"/>
        </w:rPr>
        <w:t>,</w:t>
      </w:r>
      <w:r w:rsidR="00CB7B62" w:rsidRPr="00C010A7">
        <w:rPr>
          <w:rFonts w:ascii="Calibri" w:hAnsi="Calibri" w:cs="Calibri"/>
          <w:lang w:val="pt-BR"/>
        </w:rPr>
        <w:t xml:space="preserve"> dele originado, os eritrócitos e os megacariócitos (e plaquetas, portanto).</w:t>
      </w:r>
      <w:r w:rsidR="007D548B" w:rsidRPr="00C010A7">
        <w:rPr>
          <w:rFonts w:ascii="Calibri" w:hAnsi="Calibri" w:cs="Calibri"/>
          <w:lang w:val="pt-BR"/>
        </w:rPr>
        <w:t xml:space="preserve"> Já o precursor linfóide (que se tem preferido classificar como “especializado” e, em seguida ”comprometido”) dará o</w:t>
      </w:r>
      <w:r w:rsidR="007640E1" w:rsidRPr="00C010A7">
        <w:rPr>
          <w:rFonts w:ascii="Calibri" w:hAnsi="Calibri" w:cs="Calibri"/>
          <w:lang w:val="pt-BR"/>
        </w:rPr>
        <w:t>rigem aos linfócitos B, T e NK</w:t>
      </w:r>
      <w:r w:rsidR="007D548B" w:rsidRPr="00C010A7">
        <w:rPr>
          <w:rFonts w:ascii="Calibri" w:hAnsi="Calibri" w:cs="Calibri"/>
          <w:lang w:val="pt-BR"/>
        </w:rPr>
        <w:t>.</w:t>
      </w:r>
      <w:r w:rsidR="00F236F8" w:rsidRPr="00C010A7">
        <w:rPr>
          <w:rFonts w:ascii="Calibri" w:hAnsi="Calibri" w:cs="Calibri"/>
          <w:lang w:val="pt-BR"/>
        </w:rPr>
        <w:t xml:space="preserve"> Os precursores linfóides sofrem ainda uma segunda </w:t>
      </w:r>
      <w:r w:rsidR="00DD11B1" w:rsidRPr="00C010A7">
        <w:rPr>
          <w:rFonts w:ascii="Calibri" w:hAnsi="Calibri" w:cs="Calibri"/>
          <w:lang w:val="pt-BR"/>
        </w:rPr>
        <w:t>separação</w:t>
      </w:r>
      <w:r w:rsidR="00F236F8" w:rsidRPr="00C010A7">
        <w:rPr>
          <w:rFonts w:ascii="Calibri" w:hAnsi="Calibri" w:cs="Calibri"/>
          <w:lang w:val="pt-BR"/>
        </w:rPr>
        <w:t xml:space="preserve">: alguns permanecem na medula óssea e darão origem aos linfócitos B e, seguindo uma linha diversa de diferenciação, aos linfócitos NK; e outros passam à circulação sanguínea e, desta, penetram no timo, onde darão origem aos linfócitos T. </w:t>
      </w:r>
    </w:p>
    <w:p w14:paraId="642D3788" w14:textId="77777777" w:rsidR="00A11431"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5B84994" w14:textId="0E3ED1E9" w:rsidR="00A11431" w:rsidRPr="00C010A7" w:rsidRDefault="00C647F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2.5</w:t>
      </w:r>
      <w:r w:rsidR="00A11431" w:rsidRPr="00C010A7">
        <w:rPr>
          <w:rFonts w:ascii="Calibri" w:hAnsi="Calibri" w:cs="Calibri"/>
          <w:lang w:val="pt-BR"/>
        </w:rPr>
        <w:t xml:space="preserve">: COMPROMETIMENTO </w:t>
      </w:r>
      <w:r w:rsidR="00F428BB" w:rsidRPr="00C010A7">
        <w:rPr>
          <w:rFonts w:ascii="Calibri" w:hAnsi="Calibri" w:cs="Calibri"/>
          <w:lang w:val="pt-BR"/>
        </w:rPr>
        <w:t xml:space="preserve">DAS CÉLULAS-TRONCO </w:t>
      </w:r>
      <w:r w:rsidR="00A11431" w:rsidRPr="00C010A7">
        <w:rPr>
          <w:rFonts w:ascii="Calibri" w:hAnsi="Calibri" w:cs="Calibri"/>
          <w:lang w:val="pt-BR"/>
        </w:rPr>
        <w:t xml:space="preserve">COM LINHAGENS </w:t>
      </w:r>
    </w:p>
    <w:p w14:paraId="79EB7F30" w14:textId="4C50E2B0" w:rsidR="00A11431" w:rsidRPr="00C010A7" w:rsidRDefault="00F428B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noProof/>
          <w:lang w:val="pt-BR"/>
        </w:rPr>
        <w:drawing>
          <wp:inline distT="0" distB="0" distL="0" distR="0" wp14:anchorId="55DBE20F" wp14:editId="0E50C98D">
            <wp:extent cx="5208814" cy="3902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4190" r="1158" b="38593"/>
                    <a:stretch/>
                  </pic:blipFill>
                  <pic:spPr bwMode="auto">
                    <a:xfrm>
                      <a:off x="0" y="0"/>
                      <a:ext cx="5209379" cy="3902498"/>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A7B5F21" w14:textId="77777777" w:rsidR="00F8727F"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831811" w:rsidRPr="00C010A7">
        <w:rPr>
          <w:rFonts w:ascii="Calibri" w:hAnsi="Calibri" w:cs="Calibri"/>
          <w:lang w:val="pt-BR"/>
        </w:rPr>
        <w:t>Na me</w:t>
      </w:r>
      <w:r w:rsidR="00DC40AB" w:rsidRPr="00C010A7">
        <w:rPr>
          <w:rFonts w:ascii="Calibri" w:hAnsi="Calibri" w:cs="Calibri"/>
          <w:lang w:val="pt-BR"/>
        </w:rPr>
        <w:t>dula óssea, as células-tronco parecem se distribuir em “</w:t>
      </w:r>
      <w:r w:rsidR="00DC40AB" w:rsidRPr="00C010A7">
        <w:rPr>
          <w:rFonts w:ascii="Calibri" w:hAnsi="Calibri" w:cs="Calibri"/>
          <w:u w:val="single"/>
          <w:lang w:val="pt-BR"/>
        </w:rPr>
        <w:t>nichos</w:t>
      </w:r>
      <w:r w:rsidR="00DC40AB" w:rsidRPr="00C010A7">
        <w:rPr>
          <w:rFonts w:ascii="Calibri" w:hAnsi="Calibri" w:cs="Calibri"/>
          <w:lang w:val="pt-BR"/>
        </w:rPr>
        <w:t>”, o</w:t>
      </w:r>
      <w:r w:rsidR="00AD2F38" w:rsidRPr="00C010A7">
        <w:rPr>
          <w:rFonts w:ascii="Calibri" w:hAnsi="Calibri" w:cs="Calibri"/>
          <w:lang w:val="pt-BR"/>
        </w:rPr>
        <w:t>nde o microambiente contribui</w:t>
      </w:r>
      <w:r w:rsidR="00DC40AB" w:rsidRPr="00C010A7">
        <w:rPr>
          <w:rFonts w:ascii="Calibri" w:hAnsi="Calibri" w:cs="Calibri"/>
          <w:lang w:val="pt-BR"/>
        </w:rPr>
        <w:t xml:space="preserve"> para direcionar sua diferenciação</w:t>
      </w:r>
      <w:r w:rsidR="00822EC2" w:rsidRPr="00C010A7">
        <w:rPr>
          <w:rFonts w:ascii="Calibri" w:hAnsi="Calibri" w:cs="Calibri"/>
          <w:lang w:val="pt-BR"/>
        </w:rPr>
        <w:t xml:space="preserve"> nos diferentes tipos celulares. </w:t>
      </w:r>
      <w:r w:rsidR="00AD2F38" w:rsidRPr="00C010A7">
        <w:rPr>
          <w:rFonts w:ascii="Calibri" w:hAnsi="Calibri" w:cs="Calibri"/>
          <w:lang w:val="pt-BR"/>
        </w:rPr>
        <w:t xml:space="preserve">Fazem parte deste microambiente tanto as células do estroma da medula, quanto seus produtos (fatores de crescimento e citocinas), além de, provavelmente, </w:t>
      </w:r>
      <w:r w:rsidR="00AD2F38" w:rsidRPr="00C010A7">
        <w:rPr>
          <w:rFonts w:ascii="Calibri" w:hAnsi="Calibri" w:cs="Calibri"/>
          <w:lang w:val="pt-BR"/>
        </w:rPr>
        <w:lastRenderedPageBreak/>
        <w:t xml:space="preserve">haver uma contribuição também do arcabouço molecular do tecido, isto é, da </w:t>
      </w:r>
      <w:r w:rsidR="00AD2F38" w:rsidRPr="00C010A7">
        <w:rPr>
          <w:rFonts w:ascii="Calibri" w:hAnsi="Calibri" w:cs="Calibri"/>
          <w:u w:val="single"/>
          <w:lang w:val="pt-BR"/>
        </w:rPr>
        <w:t>matriz extracelular</w:t>
      </w:r>
      <w:r w:rsidR="00AD2F38" w:rsidRPr="00C010A7">
        <w:rPr>
          <w:rFonts w:ascii="Calibri" w:hAnsi="Calibri" w:cs="Calibri"/>
          <w:lang w:val="pt-BR"/>
        </w:rPr>
        <w:t xml:space="preserve">. A tabela 2.1 lista os fatores de crescimento associados à diferenciação dos diferentes tipos celulares na medula, tal como hoje se conhece. </w:t>
      </w:r>
    </w:p>
    <w:p w14:paraId="2AD681C4" w14:textId="77777777" w:rsidR="00CB0F38" w:rsidRPr="00C010A7" w:rsidRDefault="00CB0F3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49FD5738" w14:textId="5CBBC737" w:rsidR="00A11431" w:rsidRPr="00C010A7" w:rsidRDefault="00CB0F3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2.6: CORTE HISTOLÓGICO DE MEDULA ÓSSEA</w:t>
      </w:r>
    </w:p>
    <w:p w14:paraId="1707DE35" w14:textId="79B0E5A9" w:rsidR="00A11431" w:rsidRPr="00C010A7" w:rsidRDefault="003F382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2.1: FATORES DE CRESCIMENTO POR LINHAGEM HEMATOPOIÉTICA</w:t>
      </w:r>
    </w:p>
    <w:p w14:paraId="23E44915" w14:textId="77777777" w:rsidR="00A11431"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7D47C74" w14:textId="0B292819" w:rsidR="00AD0817"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428BB" w:rsidRPr="00C010A7">
        <w:rPr>
          <w:rFonts w:ascii="Calibri" w:hAnsi="Calibri" w:cs="Calibri"/>
          <w:lang w:val="pt-BR"/>
        </w:rPr>
        <w:t>Do ponto de vista médico, a</w:t>
      </w:r>
      <w:r w:rsidR="00E97172" w:rsidRPr="00C010A7">
        <w:rPr>
          <w:rFonts w:ascii="Calibri" w:hAnsi="Calibri" w:cs="Calibri"/>
          <w:lang w:val="pt-BR"/>
        </w:rPr>
        <w:t xml:space="preserve"> análise microscópica direta da medula óssea </w:t>
      </w:r>
      <w:r w:rsidR="00CB0F38" w:rsidRPr="00C010A7">
        <w:rPr>
          <w:rFonts w:ascii="Calibri" w:hAnsi="Calibri" w:cs="Calibri"/>
          <w:lang w:val="pt-BR"/>
        </w:rPr>
        <w:t xml:space="preserve">(figura 2.6) </w:t>
      </w:r>
      <w:r w:rsidR="00E97172" w:rsidRPr="00C010A7">
        <w:rPr>
          <w:rFonts w:ascii="Calibri" w:hAnsi="Calibri" w:cs="Calibri"/>
          <w:lang w:val="pt-BR"/>
        </w:rPr>
        <w:t>permite que se avaliem dois critérios gerais</w:t>
      </w:r>
      <w:r w:rsidR="00F8727F" w:rsidRPr="00C010A7">
        <w:rPr>
          <w:rFonts w:ascii="Calibri" w:hAnsi="Calibri" w:cs="Calibri"/>
          <w:lang w:val="pt-BR"/>
        </w:rPr>
        <w:t xml:space="preserve"> de sua “saúde”</w:t>
      </w:r>
      <w:r w:rsidR="00E97172" w:rsidRPr="00C010A7">
        <w:rPr>
          <w:rFonts w:ascii="Calibri" w:hAnsi="Calibri" w:cs="Calibri"/>
          <w:lang w:val="pt-BR"/>
        </w:rPr>
        <w:t>: a celularidade (quantidade relativa de células hematopoiéticas) e a</w:t>
      </w:r>
      <w:r w:rsidR="00AD2F38" w:rsidRPr="00C010A7">
        <w:rPr>
          <w:rFonts w:ascii="Calibri" w:hAnsi="Calibri" w:cs="Calibri"/>
          <w:lang w:val="pt-BR"/>
        </w:rPr>
        <w:t xml:space="preserve"> razão entre células da linhagem mieló</w:t>
      </w:r>
      <w:r w:rsidR="00C010A7">
        <w:rPr>
          <w:rFonts w:ascii="Calibri" w:hAnsi="Calibri" w:cs="Calibri"/>
          <w:lang w:val="pt-BR"/>
        </w:rPr>
        <w:t>i</w:t>
      </w:r>
      <w:r w:rsidR="00AD2F38" w:rsidRPr="00C010A7">
        <w:rPr>
          <w:rFonts w:ascii="Calibri" w:hAnsi="Calibri" w:cs="Calibri"/>
          <w:lang w:val="pt-BR"/>
        </w:rPr>
        <w:t>de/linfóide e as de linhagem eritróide (a razão M:E)</w:t>
      </w:r>
      <w:r w:rsidR="00E97172" w:rsidRPr="00C010A7">
        <w:rPr>
          <w:rFonts w:ascii="Calibri" w:hAnsi="Calibri" w:cs="Calibri"/>
          <w:lang w:val="pt-BR"/>
        </w:rPr>
        <w:t>. Em indivíduos normais a celularidade decresce com a idade e a razão M:E</w:t>
      </w:r>
      <w:r w:rsidR="00AD2F38" w:rsidRPr="00C010A7">
        <w:rPr>
          <w:rFonts w:ascii="Calibri" w:hAnsi="Calibri" w:cs="Calibri"/>
          <w:lang w:val="pt-BR"/>
        </w:rPr>
        <w:t xml:space="preserve"> </w:t>
      </w:r>
      <w:r w:rsidR="00F428BB" w:rsidRPr="00C010A7">
        <w:rPr>
          <w:rFonts w:ascii="Calibri" w:hAnsi="Calibri" w:cs="Calibri"/>
          <w:lang w:val="pt-BR"/>
        </w:rPr>
        <w:t xml:space="preserve"> é de, aproximadamente,</w:t>
      </w:r>
      <w:r w:rsidR="00AD2F38" w:rsidRPr="00C010A7">
        <w:rPr>
          <w:rFonts w:ascii="Calibri" w:hAnsi="Calibri" w:cs="Calibri"/>
          <w:lang w:val="pt-BR"/>
        </w:rPr>
        <w:t xml:space="preserve"> 3:1 a 4:1. Situações </w:t>
      </w:r>
      <w:r w:rsidR="00E97172" w:rsidRPr="00C010A7">
        <w:rPr>
          <w:rFonts w:ascii="Calibri" w:hAnsi="Calibri" w:cs="Calibri"/>
          <w:lang w:val="pt-BR"/>
        </w:rPr>
        <w:t>patológicas levam a alterações desta razão e a tabe</w:t>
      </w:r>
      <w:r w:rsidR="00981682" w:rsidRPr="00C010A7">
        <w:rPr>
          <w:rFonts w:ascii="Calibri" w:hAnsi="Calibri" w:cs="Calibri"/>
          <w:lang w:val="pt-BR"/>
        </w:rPr>
        <w:t>la 2.2 dá exemplos das mesmas</w:t>
      </w:r>
      <w:r w:rsidR="00F8727F" w:rsidRPr="00C010A7">
        <w:rPr>
          <w:rFonts w:ascii="Calibri" w:hAnsi="Calibri" w:cs="Calibri"/>
          <w:lang w:val="pt-BR"/>
        </w:rPr>
        <w:t>. Como se pode notar, a razão M:E pode ser afetada</w:t>
      </w:r>
      <w:r w:rsidR="00981682" w:rsidRPr="00C010A7">
        <w:rPr>
          <w:rFonts w:ascii="Calibri" w:hAnsi="Calibri" w:cs="Calibri"/>
          <w:lang w:val="pt-BR"/>
        </w:rPr>
        <w:t xml:space="preserve">, naturalmente, </w:t>
      </w:r>
      <w:r w:rsidR="00F8727F" w:rsidRPr="00C010A7">
        <w:rPr>
          <w:rFonts w:ascii="Calibri" w:hAnsi="Calibri" w:cs="Calibri"/>
          <w:lang w:val="pt-BR"/>
        </w:rPr>
        <w:t xml:space="preserve">por </w:t>
      </w:r>
      <w:r w:rsidR="00981682" w:rsidRPr="00C010A7">
        <w:rPr>
          <w:rFonts w:ascii="Calibri" w:hAnsi="Calibri" w:cs="Calibri"/>
          <w:lang w:val="pt-BR"/>
        </w:rPr>
        <w:t xml:space="preserve">doenças hematológicas, mas também </w:t>
      </w:r>
      <w:r w:rsidR="00F8727F" w:rsidRPr="00C010A7">
        <w:rPr>
          <w:rFonts w:ascii="Calibri" w:hAnsi="Calibri" w:cs="Calibri"/>
          <w:lang w:val="pt-BR"/>
        </w:rPr>
        <w:t xml:space="preserve">por </w:t>
      </w:r>
      <w:r w:rsidR="00981682" w:rsidRPr="00C010A7">
        <w:rPr>
          <w:rFonts w:ascii="Calibri" w:hAnsi="Calibri" w:cs="Calibri"/>
          <w:lang w:val="pt-BR"/>
        </w:rPr>
        <w:t>outras</w:t>
      </w:r>
      <w:r w:rsidR="00F8727F" w:rsidRPr="00C010A7">
        <w:rPr>
          <w:rFonts w:ascii="Calibri" w:hAnsi="Calibri" w:cs="Calibri"/>
          <w:lang w:val="pt-BR"/>
        </w:rPr>
        <w:t>,</w:t>
      </w:r>
      <w:r w:rsidR="00981682" w:rsidRPr="00C010A7">
        <w:rPr>
          <w:rFonts w:ascii="Calibri" w:hAnsi="Calibri" w:cs="Calibri"/>
          <w:lang w:val="pt-BR"/>
        </w:rPr>
        <w:t xml:space="preserve"> em que a alteração medular representa, na verdade, uma resposta da medula a agressões sofridas pelo organismo em outros compartimentos. </w:t>
      </w:r>
    </w:p>
    <w:p w14:paraId="7DB72F1A" w14:textId="77777777" w:rsidR="00AD0817" w:rsidRPr="00C010A7" w:rsidRDefault="00AD081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89963A2" w14:textId="29312980" w:rsidR="00A4627F" w:rsidRPr="00C010A7" w:rsidRDefault="003F382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2.2 – ALTERAÇÕES DA RAZÃO M:E EM DIFERENTES DOENÇAS</w:t>
      </w:r>
    </w:p>
    <w:p w14:paraId="1F9002CA" w14:textId="77777777" w:rsidR="00A4627F" w:rsidRPr="00C010A7" w:rsidRDefault="00A4627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796E4CA" w14:textId="0A96A482" w:rsidR="00822EC2" w:rsidRPr="00C010A7" w:rsidRDefault="00981682" w:rsidP="00A11431">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 xml:space="preserve">Esta observação chama a atenção para a integração dos diferentes sistemas no organismo. Embora isto não devesse ser surpreendente, a maneira de estudar o organismo leva, muitas vezes, a que se </w:t>
      </w:r>
      <w:r w:rsidR="00DD11B1" w:rsidRPr="00C010A7">
        <w:rPr>
          <w:rFonts w:ascii="Calibri" w:hAnsi="Calibri" w:cs="Calibri"/>
          <w:i/>
          <w:lang w:val="pt-BR"/>
        </w:rPr>
        <w:t>esqueça deste fato</w:t>
      </w:r>
      <w:r w:rsidRPr="00C010A7">
        <w:rPr>
          <w:rFonts w:ascii="Calibri" w:hAnsi="Calibri" w:cs="Calibri"/>
          <w:i/>
          <w:lang w:val="pt-BR"/>
        </w:rPr>
        <w:t>. Entretanto, para que se venha a compreender</w:t>
      </w:r>
      <w:r w:rsidR="00900815" w:rsidRPr="00C010A7">
        <w:rPr>
          <w:rFonts w:ascii="Calibri" w:hAnsi="Calibri" w:cs="Calibri"/>
          <w:i/>
          <w:lang w:val="pt-BR"/>
        </w:rPr>
        <w:t>,</w:t>
      </w:r>
      <w:r w:rsidRPr="00C010A7">
        <w:rPr>
          <w:rFonts w:ascii="Calibri" w:hAnsi="Calibri" w:cs="Calibri"/>
          <w:i/>
          <w:lang w:val="pt-BR"/>
        </w:rPr>
        <w:t xml:space="preserve"> </w:t>
      </w:r>
      <w:r w:rsidR="00900815" w:rsidRPr="00C010A7">
        <w:rPr>
          <w:rFonts w:ascii="Calibri" w:hAnsi="Calibri" w:cs="Calibri"/>
          <w:i/>
          <w:lang w:val="pt-BR"/>
        </w:rPr>
        <w:t xml:space="preserve">realmente, </w:t>
      </w:r>
      <w:r w:rsidRPr="00C010A7">
        <w:rPr>
          <w:rFonts w:ascii="Calibri" w:hAnsi="Calibri" w:cs="Calibri"/>
          <w:i/>
          <w:lang w:val="pt-BR"/>
        </w:rPr>
        <w:t xml:space="preserve">a fisiologia do organismo e as alterações causadas pelas doenças – a fisiopatologia – é preciso sempre ter em mente a integração de todos </w:t>
      </w:r>
      <w:r w:rsidRPr="00C010A7">
        <w:rPr>
          <w:rFonts w:ascii="Calibri" w:hAnsi="Calibri" w:cs="Calibri"/>
          <w:i/>
          <w:lang w:val="pt-BR"/>
        </w:rPr>
        <w:lastRenderedPageBreak/>
        <w:t>os sistemas (mesmo que, muitas vezes, seus pormenores e mecanismos ainda nos sejam desconhecidos).</w:t>
      </w:r>
    </w:p>
    <w:p w14:paraId="72D40C65" w14:textId="77777777" w:rsidR="00AD0817" w:rsidRPr="00C010A7" w:rsidRDefault="00AD081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4BEC7800" w14:textId="2F59728D" w:rsidR="00F8727F"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822EC2" w:rsidRPr="00C010A7">
        <w:rPr>
          <w:rFonts w:ascii="Calibri" w:hAnsi="Calibri" w:cs="Calibri"/>
          <w:lang w:val="pt-BR"/>
        </w:rPr>
        <w:t xml:space="preserve">Além de sua atividade hematopoiética, </w:t>
      </w:r>
      <w:r w:rsidR="00981682" w:rsidRPr="00C010A7">
        <w:rPr>
          <w:rFonts w:ascii="Calibri" w:hAnsi="Calibri" w:cs="Calibri"/>
          <w:lang w:val="pt-BR"/>
        </w:rPr>
        <w:t>adaptável</w:t>
      </w:r>
      <w:r w:rsidR="00AD0817" w:rsidRPr="00C010A7">
        <w:rPr>
          <w:rFonts w:ascii="Calibri" w:hAnsi="Calibri" w:cs="Calibri"/>
          <w:lang w:val="pt-BR"/>
        </w:rPr>
        <w:t xml:space="preserve">, como </w:t>
      </w:r>
      <w:r w:rsidR="00C010A7" w:rsidRPr="00C010A7">
        <w:rPr>
          <w:rFonts w:ascii="Calibri" w:hAnsi="Calibri" w:cs="Calibri"/>
          <w:lang w:val="pt-BR"/>
        </w:rPr>
        <w:t>vimos, às</w:t>
      </w:r>
      <w:r w:rsidR="00981682" w:rsidRPr="00C010A7">
        <w:rPr>
          <w:rFonts w:ascii="Calibri" w:hAnsi="Calibri" w:cs="Calibri"/>
          <w:lang w:val="pt-BR"/>
        </w:rPr>
        <w:t xml:space="preserve"> necessidades do indivíduo</w:t>
      </w:r>
      <w:r w:rsidR="00AD0817" w:rsidRPr="00C010A7">
        <w:rPr>
          <w:rFonts w:ascii="Calibri" w:hAnsi="Calibri" w:cs="Calibri"/>
          <w:lang w:val="pt-BR"/>
        </w:rPr>
        <w:t xml:space="preserve">, </w:t>
      </w:r>
      <w:r w:rsidR="00822EC2" w:rsidRPr="00C010A7">
        <w:rPr>
          <w:rFonts w:ascii="Calibri" w:hAnsi="Calibri" w:cs="Calibri"/>
          <w:lang w:val="pt-BR"/>
        </w:rPr>
        <w:t xml:space="preserve">a medula óssea tem outras funções na fisiologia </w:t>
      </w:r>
      <w:r w:rsidR="00C213F1" w:rsidRPr="00C010A7">
        <w:rPr>
          <w:rFonts w:ascii="Calibri" w:hAnsi="Calibri" w:cs="Calibri"/>
          <w:lang w:val="pt-BR"/>
        </w:rPr>
        <w:t xml:space="preserve">do organismo e </w:t>
      </w:r>
      <w:r w:rsidR="00822EC2" w:rsidRPr="00C010A7">
        <w:rPr>
          <w:rFonts w:ascii="Calibri" w:hAnsi="Calibri" w:cs="Calibri"/>
          <w:lang w:val="pt-BR"/>
        </w:rPr>
        <w:t>do sistema imune. Ela parece ser um “reservatório” de células já diferenciadas, que são liberadas em momentos de estresse, podendo as</w:t>
      </w:r>
      <w:r w:rsidRPr="00C010A7">
        <w:rPr>
          <w:rFonts w:ascii="Calibri" w:hAnsi="Calibri" w:cs="Calibri"/>
          <w:lang w:val="pt-BR"/>
        </w:rPr>
        <w:t>sim responder mais rapidamente às</w:t>
      </w:r>
      <w:r w:rsidR="00822EC2" w:rsidRPr="00C010A7">
        <w:rPr>
          <w:rFonts w:ascii="Calibri" w:hAnsi="Calibri" w:cs="Calibri"/>
          <w:lang w:val="pt-BR"/>
        </w:rPr>
        <w:t xml:space="preserve"> demandas do organismo</w:t>
      </w:r>
      <w:r w:rsidR="00AD0817" w:rsidRPr="00C010A7">
        <w:rPr>
          <w:rFonts w:ascii="Calibri" w:hAnsi="Calibri" w:cs="Calibri"/>
          <w:lang w:val="pt-BR"/>
        </w:rPr>
        <w:t>. Esta característica permite que apenas agressões mais intensas ou duradouras afetem o equilíbrio hematopoiético</w:t>
      </w:r>
      <w:r w:rsidR="00822EC2" w:rsidRPr="00C010A7">
        <w:rPr>
          <w:rFonts w:ascii="Calibri" w:hAnsi="Calibri" w:cs="Calibri"/>
          <w:lang w:val="pt-BR"/>
        </w:rPr>
        <w:t xml:space="preserve">. </w:t>
      </w:r>
      <w:r w:rsidR="00AD0817" w:rsidRPr="00C010A7">
        <w:rPr>
          <w:rFonts w:ascii="Calibri" w:hAnsi="Calibri" w:cs="Calibri"/>
          <w:lang w:val="pt-BR"/>
        </w:rPr>
        <w:t xml:space="preserve">Além de liberar </w:t>
      </w:r>
      <w:r w:rsidR="00F8727F" w:rsidRPr="00C010A7">
        <w:rPr>
          <w:rFonts w:ascii="Calibri" w:hAnsi="Calibri" w:cs="Calibri"/>
          <w:lang w:val="pt-BR"/>
        </w:rPr>
        <w:t xml:space="preserve">esta “reserva” de </w:t>
      </w:r>
      <w:r w:rsidR="00AD0817" w:rsidRPr="00C010A7">
        <w:rPr>
          <w:rFonts w:ascii="Calibri" w:hAnsi="Calibri" w:cs="Calibri"/>
          <w:lang w:val="pt-BR"/>
        </w:rPr>
        <w:t>células madur</w:t>
      </w:r>
      <w:r w:rsidR="00F8727F" w:rsidRPr="00C010A7">
        <w:rPr>
          <w:rFonts w:ascii="Calibri" w:hAnsi="Calibri" w:cs="Calibri"/>
          <w:lang w:val="pt-BR"/>
        </w:rPr>
        <w:t xml:space="preserve">as, a medula pode, ainda, em </w:t>
      </w:r>
      <w:r w:rsidR="00AD0817" w:rsidRPr="00C010A7">
        <w:rPr>
          <w:rFonts w:ascii="Calibri" w:hAnsi="Calibri" w:cs="Calibri"/>
          <w:lang w:val="pt-BR"/>
        </w:rPr>
        <w:t>situações de nec</w:t>
      </w:r>
      <w:r w:rsidR="00F8727F" w:rsidRPr="00C010A7">
        <w:rPr>
          <w:rFonts w:ascii="Calibri" w:hAnsi="Calibri" w:cs="Calibri"/>
          <w:lang w:val="pt-BR"/>
        </w:rPr>
        <w:t>essidade, liberar células i</w:t>
      </w:r>
      <w:r w:rsidR="00F63CA5" w:rsidRPr="00C010A7">
        <w:rPr>
          <w:rFonts w:ascii="Calibri" w:hAnsi="Calibri" w:cs="Calibri"/>
          <w:lang w:val="pt-BR"/>
        </w:rPr>
        <w:t>mat</w:t>
      </w:r>
      <w:r w:rsidR="00AD0817" w:rsidRPr="00C010A7">
        <w:rPr>
          <w:rFonts w:ascii="Calibri" w:hAnsi="Calibri" w:cs="Calibri"/>
          <w:lang w:val="pt-BR"/>
        </w:rPr>
        <w:t xml:space="preserve">uras. Assim, é característico das infecções bacterianas agudas, o </w:t>
      </w:r>
      <w:r w:rsidR="00900815" w:rsidRPr="00C010A7">
        <w:rPr>
          <w:rFonts w:ascii="Calibri" w:hAnsi="Calibri" w:cs="Calibri"/>
          <w:lang w:val="pt-BR"/>
        </w:rPr>
        <w:t xml:space="preserve">“desvio a esquerda”, o nome dado ao </w:t>
      </w:r>
      <w:r w:rsidR="00AD0817" w:rsidRPr="00C010A7">
        <w:rPr>
          <w:rFonts w:ascii="Calibri" w:hAnsi="Calibri" w:cs="Calibri"/>
          <w:lang w:val="pt-BR"/>
        </w:rPr>
        <w:t xml:space="preserve">aumento na circulação de granulócitos imaturos, identificados por seus núcleos não completamente segmentados e por isso chamados de </w:t>
      </w:r>
      <w:r w:rsidR="00AD0817" w:rsidRPr="00C010A7">
        <w:rPr>
          <w:rFonts w:ascii="Calibri" w:hAnsi="Calibri" w:cs="Calibri"/>
          <w:u w:val="single"/>
          <w:lang w:val="pt-BR"/>
        </w:rPr>
        <w:t>bastonetes</w:t>
      </w:r>
      <w:r w:rsidR="00C213F1" w:rsidRPr="00C010A7">
        <w:rPr>
          <w:rFonts w:ascii="Calibri" w:hAnsi="Calibri" w:cs="Calibri"/>
          <w:lang w:val="pt-BR"/>
        </w:rPr>
        <w:t xml:space="preserve">, em contraste aos já maduros, identificados como </w:t>
      </w:r>
      <w:r w:rsidR="00C213F1" w:rsidRPr="00C010A7">
        <w:rPr>
          <w:rFonts w:ascii="Calibri" w:hAnsi="Calibri" w:cs="Calibri"/>
          <w:u w:val="single"/>
          <w:lang w:val="pt-BR"/>
        </w:rPr>
        <w:t>segmentados</w:t>
      </w:r>
      <w:r w:rsidR="00C213F1" w:rsidRPr="00C010A7">
        <w:rPr>
          <w:rFonts w:ascii="Calibri" w:hAnsi="Calibri" w:cs="Calibri"/>
          <w:lang w:val="pt-BR"/>
        </w:rPr>
        <w:t>.</w:t>
      </w:r>
      <w:r w:rsidR="00AD0817" w:rsidRPr="00C010A7">
        <w:rPr>
          <w:rFonts w:ascii="Calibri" w:hAnsi="Calibri" w:cs="Calibri"/>
          <w:lang w:val="pt-BR"/>
        </w:rPr>
        <w:t xml:space="preserve"> </w:t>
      </w:r>
      <w:r w:rsidR="00C213F1" w:rsidRPr="00C010A7">
        <w:rPr>
          <w:rFonts w:ascii="Calibri" w:hAnsi="Calibri" w:cs="Calibri"/>
          <w:lang w:val="pt-BR"/>
        </w:rPr>
        <w:t>D</w:t>
      </w:r>
      <w:r w:rsidR="00AD0817" w:rsidRPr="00C010A7">
        <w:rPr>
          <w:rFonts w:ascii="Calibri" w:hAnsi="Calibri" w:cs="Calibri"/>
          <w:lang w:val="pt-BR"/>
        </w:rPr>
        <w:t xml:space="preserve">a mesma forma, é característico de determinadas anemias o encontro no sangue periférico de </w:t>
      </w:r>
      <w:r w:rsidR="00AD0817" w:rsidRPr="00C010A7">
        <w:rPr>
          <w:rFonts w:ascii="Calibri" w:hAnsi="Calibri" w:cs="Calibri"/>
          <w:u w:val="single"/>
          <w:lang w:val="pt-BR"/>
        </w:rPr>
        <w:t>reticulócitos</w:t>
      </w:r>
      <w:r w:rsidR="00AD0817" w:rsidRPr="00C010A7">
        <w:rPr>
          <w:rFonts w:ascii="Calibri" w:hAnsi="Calibri" w:cs="Calibri"/>
          <w:lang w:val="pt-BR"/>
        </w:rPr>
        <w:t>, eritrócitos que ainda cont</w:t>
      </w:r>
      <w:r w:rsidR="00C213F1" w:rsidRPr="00C010A7">
        <w:rPr>
          <w:rFonts w:ascii="Calibri" w:hAnsi="Calibri" w:cs="Calibri"/>
          <w:lang w:val="pt-BR"/>
        </w:rPr>
        <w:t>é</w:t>
      </w:r>
      <w:r w:rsidR="00AD0817" w:rsidRPr="00C010A7">
        <w:rPr>
          <w:rFonts w:ascii="Calibri" w:hAnsi="Calibri" w:cs="Calibri"/>
          <w:lang w:val="pt-BR"/>
        </w:rPr>
        <w:t>m resquícios</w:t>
      </w:r>
      <w:r w:rsidR="00C213F1" w:rsidRPr="00C010A7">
        <w:rPr>
          <w:rFonts w:ascii="Calibri" w:hAnsi="Calibri" w:cs="Calibri"/>
          <w:lang w:val="pt-BR"/>
        </w:rPr>
        <w:t xml:space="preserve"> nucleares dos eritroblastos, liberados da medula antes da conclusão de sua diferenciação</w:t>
      </w:r>
      <w:r w:rsidR="00F63CA5" w:rsidRPr="00C010A7">
        <w:rPr>
          <w:rFonts w:ascii="Calibri" w:hAnsi="Calibri" w:cs="Calibri"/>
          <w:lang w:val="pt-BR"/>
        </w:rPr>
        <w:t>,</w:t>
      </w:r>
      <w:r w:rsidR="00C213F1" w:rsidRPr="00C010A7">
        <w:rPr>
          <w:rFonts w:ascii="Calibri" w:hAnsi="Calibri" w:cs="Calibri"/>
          <w:lang w:val="pt-BR"/>
        </w:rPr>
        <w:t xml:space="preserve"> para suprir a necessidade de transporte de </w:t>
      </w:r>
      <w:r w:rsidR="00D27064" w:rsidRPr="00C010A7">
        <w:rPr>
          <w:rFonts w:ascii="Calibri" w:hAnsi="Calibri" w:cs="Calibri"/>
          <w:lang w:val="pt-BR"/>
        </w:rPr>
        <w:t>oxigênio do organismo</w:t>
      </w:r>
      <w:r w:rsidR="00C213F1" w:rsidRPr="00C010A7">
        <w:rPr>
          <w:rFonts w:ascii="Calibri" w:hAnsi="Calibri" w:cs="Calibri"/>
          <w:lang w:val="pt-BR"/>
        </w:rPr>
        <w:t>.</w:t>
      </w:r>
      <w:r w:rsidR="00AD0817" w:rsidRPr="00C010A7">
        <w:rPr>
          <w:rFonts w:ascii="Calibri" w:hAnsi="Calibri" w:cs="Calibri"/>
          <w:lang w:val="pt-BR"/>
        </w:rPr>
        <w:t xml:space="preserve"> </w:t>
      </w:r>
      <w:r w:rsidR="00D27064" w:rsidRPr="00C010A7">
        <w:rPr>
          <w:rFonts w:ascii="Calibri" w:hAnsi="Calibri" w:cs="Calibri"/>
          <w:lang w:val="pt-BR"/>
        </w:rPr>
        <w:t>Em situações de maior estresse</w:t>
      </w:r>
      <w:r w:rsidR="00F8727F" w:rsidRPr="00C010A7">
        <w:rPr>
          <w:rFonts w:ascii="Calibri" w:hAnsi="Calibri" w:cs="Calibri"/>
          <w:lang w:val="pt-BR"/>
        </w:rPr>
        <w:t xml:space="preserve">, podem-se encontrar na circulação </w:t>
      </w:r>
      <w:r w:rsidR="00F63CA5" w:rsidRPr="00C010A7">
        <w:rPr>
          <w:rFonts w:ascii="Calibri" w:hAnsi="Calibri" w:cs="Calibri"/>
          <w:lang w:val="pt-BR"/>
        </w:rPr>
        <w:t xml:space="preserve">periférica, </w:t>
      </w:r>
      <w:r w:rsidR="00F8727F" w:rsidRPr="00C010A7">
        <w:rPr>
          <w:rFonts w:ascii="Calibri" w:hAnsi="Calibri" w:cs="Calibri"/>
          <w:lang w:val="pt-BR"/>
        </w:rPr>
        <w:t>células ainda mais imatur</w:t>
      </w:r>
      <w:r w:rsidR="00F63CA5" w:rsidRPr="00C010A7">
        <w:rPr>
          <w:rFonts w:ascii="Calibri" w:hAnsi="Calibri" w:cs="Calibri"/>
          <w:lang w:val="pt-BR"/>
        </w:rPr>
        <w:t>as, um sinal de que o organismo</w:t>
      </w:r>
      <w:r w:rsidR="00F8727F" w:rsidRPr="00C010A7">
        <w:rPr>
          <w:rFonts w:ascii="Calibri" w:hAnsi="Calibri" w:cs="Calibri"/>
          <w:lang w:val="pt-BR"/>
        </w:rPr>
        <w:t xml:space="preserve"> já está chegando aos limites de sua adaptabilidade à agressão sofrida.</w:t>
      </w:r>
    </w:p>
    <w:p w14:paraId="49C474D6" w14:textId="77777777" w:rsidR="00F8727F" w:rsidRPr="00C010A7" w:rsidRDefault="00F8727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10C3119C" w14:textId="77777777" w:rsidR="00D525CF" w:rsidRPr="00C010A7" w:rsidRDefault="00F8727F" w:rsidP="00A11431">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Um exemplo deste tipo de situação, causada por uma reação do sistema imune materno</w:t>
      </w:r>
      <w:r w:rsidR="00F63CA5" w:rsidRPr="00C010A7">
        <w:rPr>
          <w:rFonts w:ascii="Calibri" w:hAnsi="Calibri" w:cs="Calibri"/>
          <w:i/>
          <w:lang w:val="pt-BR"/>
        </w:rPr>
        <w:t xml:space="preserve"> aos</w:t>
      </w:r>
      <w:r w:rsidRPr="00C010A7">
        <w:rPr>
          <w:rFonts w:ascii="Calibri" w:hAnsi="Calibri" w:cs="Calibri"/>
          <w:i/>
          <w:lang w:val="pt-BR"/>
        </w:rPr>
        <w:t xml:space="preserve"> eritrócitos do feto, é a </w:t>
      </w:r>
      <w:r w:rsidRPr="00C010A7">
        <w:rPr>
          <w:rFonts w:ascii="Calibri" w:hAnsi="Calibri" w:cs="Calibri"/>
          <w:i/>
          <w:u w:val="single"/>
          <w:lang w:val="pt-BR"/>
        </w:rPr>
        <w:t>eritroblastose fetal</w:t>
      </w:r>
      <w:r w:rsidRPr="00C010A7">
        <w:rPr>
          <w:rFonts w:ascii="Calibri" w:hAnsi="Calibri" w:cs="Calibri"/>
          <w:i/>
          <w:lang w:val="pt-BR"/>
        </w:rPr>
        <w:t xml:space="preserve">, que denota a destruição dos glóbulos vermelhos do feto pela reação materna, forçando a medula a liberar para a </w:t>
      </w:r>
      <w:r w:rsidRPr="00C010A7">
        <w:rPr>
          <w:rFonts w:ascii="Calibri" w:hAnsi="Calibri" w:cs="Calibri"/>
          <w:i/>
          <w:lang w:val="pt-BR"/>
        </w:rPr>
        <w:lastRenderedPageBreak/>
        <w:t xml:space="preserve">circulação precursores </w:t>
      </w:r>
      <w:r w:rsidR="00D525CF" w:rsidRPr="00C010A7">
        <w:rPr>
          <w:rFonts w:ascii="Calibri" w:hAnsi="Calibri" w:cs="Calibri"/>
          <w:i/>
          <w:lang w:val="pt-BR"/>
        </w:rPr>
        <w:t>dos eritrócitos ainda bastante imaturos, pois ainda apresentam núcleo – os eritroblastos.</w:t>
      </w:r>
    </w:p>
    <w:p w14:paraId="26873550" w14:textId="77777777" w:rsidR="00D525CF" w:rsidRPr="00C010A7" w:rsidRDefault="00D525C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i/>
          <w:lang w:val="pt-BR"/>
        </w:rPr>
      </w:pPr>
    </w:p>
    <w:p w14:paraId="2C14F4E9" w14:textId="77777777" w:rsidR="00D525CF" w:rsidRPr="00C010A7" w:rsidRDefault="00D525CF" w:rsidP="00A11431">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sz w:val="22"/>
          <w:lang w:val="pt-BR"/>
        </w:rPr>
      </w:pPr>
      <w:r w:rsidRPr="00C010A7">
        <w:rPr>
          <w:rFonts w:ascii="Calibri" w:hAnsi="Calibri" w:cs="Calibri"/>
          <w:b/>
          <w:i/>
          <w:sz w:val="22"/>
          <w:lang w:val="pt-BR"/>
        </w:rPr>
        <w:t>Uma nota de nomenclatura</w:t>
      </w:r>
      <w:r w:rsidRPr="00C010A7">
        <w:rPr>
          <w:rFonts w:ascii="Calibri" w:hAnsi="Calibri" w:cs="Calibri"/>
          <w:i/>
          <w:sz w:val="22"/>
          <w:lang w:val="pt-BR"/>
        </w:rPr>
        <w:t xml:space="preserve">: o sufixo “ose” é usado, muitas vezes, para significar um aumento do tipo celular em questão, assim, </w:t>
      </w:r>
      <w:r w:rsidRPr="00C010A7">
        <w:rPr>
          <w:rFonts w:ascii="Calibri" w:hAnsi="Calibri" w:cs="Calibri"/>
          <w:i/>
          <w:sz w:val="22"/>
          <w:u w:val="single"/>
          <w:lang w:val="pt-BR"/>
        </w:rPr>
        <w:t>leucocitose</w:t>
      </w:r>
      <w:r w:rsidRPr="00C010A7">
        <w:rPr>
          <w:rFonts w:ascii="Calibri" w:hAnsi="Calibri" w:cs="Calibri"/>
          <w:i/>
          <w:sz w:val="22"/>
          <w:lang w:val="pt-BR"/>
        </w:rPr>
        <w:t xml:space="preserve">, significa aumento do número de leucócitos, </w:t>
      </w:r>
      <w:r w:rsidRPr="00C010A7">
        <w:rPr>
          <w:rFonts w:ascii="Calibri" w:hAnsi="Calibri" w:cs="Calibri"/>
          <w:i/>
          <w:sz w:val="22"/>
          <w:u w:val="single"/>
          <w:lang w:val="pt-BR"/>
        </w:rPr>
        <w:t>linfocitose</w:t>
      </w:r>
      <w:r w:rsidRPr="00C010A7">
        <w:rPr>
          <w:rFonts w:ascii="Calibri" w:hAnsi="Calibri" w:cs="Calibri"/>
          <w:i/>
          <w:sz w:val="22"/>
          <w:lang w:val="pt-BR"/>
        </w:rPr>
        <w:t xml:space="preserve">, aumento do número de linfócitos, </w:t>
      </w:r>
      <w:r w:rsidRPr="00C010A7">
        <w:rPr>
          <w:rFonts w:ascii="Calibri" w:hAnsi="Calibri" w:cs="Calibri"/>
          <w:i/>
          <w:sz w:val="22"/>
          <w:u w:val="single"/>
          <w:lang w:val="pt-BR"/>
        </w:rPr>
        <w:t>trombocitose</w:t>
      </w:r>
      <w:r w:rsidRPr="00C010A7">
        <w:rPr>
          <w:rFonts w:ascii="Calibri" w:hAnsi="Calibri" w:cs="Calibri"/>
          <w:i/>
          <w:sz w:val="22"/>
          <w:lang w:val="pt-BR"/>
        </w:rPr>
        <w:t xml:space="preserve"> ou </w:t>
      </w:r>
      <w:r w:rsidRPr="00C010A7">
        <w:rPr>
          <w:rFonts w:ascii="Calibri" w:hAnsi="Calibri" w:cs="Calibri"/>
          <w:i/>
          <w:sz w:val="22"/>
          <w:u w:val="single"/>
          <w:lang w:val="pt-BR"/>
        </w:rPr>
        <w:t>plaquetose</w:t>
      </w:r>
      <w:r w:rsidRPr="00C010A7">
        <w:rPr>
          <w:rFonts w:ascii="Calibri" w:hAnsi="Calibri" w:cs="Calibri"/>
          <w:i/>
          <w:sz w:val="22"/>
          <w:lang w:val="pt-BR"/>
        </w:rPr>
        <w:t>, aumento de plaquetas. Para neutrófilos, basófilos e eosinófilos, entretanto, o aumento de seu número é indicado pelos termos, neutrofilia, basofil</w:t>
      </w:r>
      <w:r w:rsidR="00024F49" w:rsidRPr="00C010A7">
        <w:rPr>
          <w:rFonts w:ascii="Calibri" w:hAnsi="Calibri" w:cs="Calibri"/>
          <w:i/>
          <w:sz w:val="22"/>
          <w:lang w:val="pt-BR"/>
        </w:rPr>
        <w:t>ia e eosinofilia. Por outro lado</w:t>
      </w:r>
      <w:r w:rsidRPr="00C010A7">
        <w:rPr>
          <w:rFonts w:ascii="Calibri" w:hAnsi="Calibri" w:cs="Calibri"/>
          <w:i/>
          <w:sz w:val="22"/>
          <w:lang w:val="pt-BR"/>
        </w:rPr>
        <w:t xml:space="preserve">, o sufixo “penia” é usado para indicar a diminuição do tipo celular. Assim, </w:t>
      </w:r>
      <w:r w:rsidRPr="00C010A7">
        <w:rPr>
          <w:rFonts w:ascii="Calibri" w:hAnsi="Calibri" w:cs="Calibri"/>
          <w:i/>
          <w:sz w:val="22"/>
          <w:u w:val="single"/>
          <w:lang w:val="pt-BR"/>
        </w:rPr>
        <w:t>neutropenia</w:t>
      </w:r>
      <w:r w:rsidRPr="00C010A7">
        <w:rPr>
          <w:rFonts w:ascii="Calibri" w:hAnsi="Calibri" w:cs="Calibri"/>
          <w:i/>
          <w:sz w:val="22"/>
          <w:lang w:val="pt-BR"/>
        </w:rPr>
        <w:t xml:space="preserve"> significa diminuição do número de neutrófilos, </w:t>
      </w:r>
      <w:r w:rsidRPr="00C010A7">
        <w:rPr>
          <w:rFonts w:ascii="Calibri" w:hAnsi="Calibri" w:cs="Calibri"/>
          <w:i/>
          <w:sz w:val="22"/>
          <w:u w:val="single"/>
          <w:lang w:val="pt-BR"/>
        </w:rPr>
        <w:t>linfopenia</w:t>
      </w:r>
      <w:r w:rsidRPr="00C010A7">
        <w:rPr>
          <w:rFonts w:ascii="Calibri" w:hAnsi="Calibri" w:cs="Calibri"/>
          <w:i/>
          <w:sz w:val="22"/>
          <w:lang w:val="pt-BR"/>
        </w:rPr>
        <w:t xml:space="preserve">, diminuição de linfócitos, </w:t>
      </w:r>
      <w:r w:rsidR="00024F49" w:rsidRPr="00C010A7">
        <w:rPr>
          <w:rFonts w:ascii="Calibri" w:hAnsi="Calibri" w:cs="Calibri"/>
          <w:i/>
          <w:sz w:val="22"/>
          <w:lang w:val="pt-BR"/>
        </w:rPr>
        <w:t>eosinopenia, diminuição de eosinófilos, e assim por diante</w:t>
      </w:r>
      <w:r w:rsidRPr="00C010A7">
        <w:rPr>
          <w:rFonts w:ascii="Calibri" w:hAnsi="Calibri" w:cs="Calibri"/>
          <w:i/>
          <w:sz w:val="22"/>
          <w:lang w:val="pt-BR"/>
        </w:rPr>
        <w:t>.</w:t>
      </w:r>
      <w:r w:rsidR="00AD0817" w:rsidRPr="00C010A7">
        <w:rPr>
          <w:rFonts w:ascii="Calibri" w:hAnsi="Calibri" w:cs="Calibri"/>
          <w:i/>
          <w:sz w:val="22"/>
          <w:lang w:val="pt-BR"/>
        </w:rPr>
        <w:t xml:space="preserve">  </w:t>
      </w:r>
    </w:p>
    <w:p w14:paraId="3B0466FC" w14:textId="77777777" w:rsidR="00C213F1" w:rsidRPr="00C010A7" w:rsidRDefault="00C213F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2EFB14E" w14:textId="03BE0355" w:rsidR="00651DD1"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8727F" w:rsidRPr="00C010A7">
        <w:rPr>
          <w:rFonts w:ascii="Calibri" w:hAnsi="Calibri" w:cs="Calibri"/>
          <w:lang w:val="pt-BR"/>
        </w:rPr>
        <w:t>P</w:t>
      </w:r>
      <w:r w:rsidR="00822EC2" w:rsidRPr="00C010A7">
        <w:rPr>
          <w:rFonts w:ascii="Calibri" w:hAnsi="Calibri" w:cs="Calibri"/>
          <w:lang w:val="pt-BR"/>
        </w:rPr>
        <w:t xml:space="preserve">or fim, </w:t>
      </w:r>
      <w:r w:rsidR="00F8727F" w:rsidRPr="00C010A7">
        <w:rPr>
          <w:rFonts w:ascii="Calibri" w:hAnsi="Calibri" w:cs="Calibri"/>
          <w:lang w:val="pt-BR"/>
        </w:rPr>
        <w:t xml:space="preserve">é preciso notar que </w:t>
      </w:r>
      <w:r w:rsidR="00822EC2" w:rsidRPr="00C010A7">
        <w:rPr>
          <w:rFonts w:ascii="Calibri" w:hAnsi="Calibri" w:cs="Calibri"/>
          <w:lang w:val="pt-BR"/>
        </w:rPr>
        <w:t xml:space="preserve">na medula óssea também residem, em grande quantidade, os </w:t>
      </w:r>
      <w:r w:rsidR="00822EC2" w:rsidRPr="00C010A7">
        <w:rPr>
          <w:rFonts w:ascii="Calibri" w:hAnsi="Calibri" w:cs="Calibri"/>
          <w:u w:val="single"/>
          <w:lang w:val="pt-BR"/>
        </w:rPr>
        <w:t>plasmócitos</w:t>
      </w:r>
      <w:r w:rsidR="00822EC2" w:rsidRPr="00C010A7">
        <w:rPr>
          <w:rFonts w:ascii="Calibri" w:hAnsi="Calibri" w:cs="Calibri"/>
          <w:lang w:val="pt-BR"/>
        </w:rPr>
        <w:t>, células terminais do processo de diferen</w:t>
      </w:r>
      <w:r w:rsidR="00C213F1" w:rsidRPr="00C010A7">
        <w:rPr>
          <w:rFonts w:ascii="Calibri" w:hAnsi="Calibri" w:cs="Calibri"/>
          <w:lang w:val="pt-BR"/>
        </w:rPr>
        <w:t>ciação dos linfócitos B, e responsáveis pela produção</w:t>
      </w:r>
      <w:r w:rsidR="00F8727F" w:rsidRPr="00C010A7">
        <w:rPr>
          <w:rFonts w:ascii="Calibri" w:hAnsi="Calibri" w:cs="Calibri"/>
          <w:lang w:val="pt-BR"/>
        </w:rPr>
        <w:t>,</w:t>
      </w:r>
      <w:r w:rsidR="00C213F1" w:rsidRPr="00C010A7">
        <w:rPr>
          <w:rFonts w:ascii="Calibri" w:hAnsi="Calibri" w:cs="Calibri"/>
          <w:lang w:val="pt-BR"/>
        </w:rPr>
        <w:t xml:space="preserve"> em grande quantidade</w:t>
      </w:r>
      <w:r w:rsidR="00F8727F" w:rsidRPr="00C010A7">
        <w:rPr>
          <w:rFonts w:ascii="Calibri" w:hAnsi="Calibri" w:cs="Calibri"/>
          <w:lang w:val="pt-BR"/>
        </w:rPr>
        <w:t>,</w:t>
      </w:r>
      <w:r w:rsidRPr="00C010A7">
        <w:rPr>
          <w:rFonts w:ascii="Calibri" w:hAnsi="Calibri" w:cs="Calibri"/>
          <w:lang w:val="pt-BR"/>
        </w:rPr>
        <w:t xml:space="preserve"> dos </w:t>
      </w:r>
      <w:r w:rsidR="00C010A7" w:rsidRPr="00C010A7">
        <w:rPr>
          <w:rFonts w:ascii="Calibri" w:hAnsi="Calibri" w:cs="Calibri"/>
          <w:lang w:val="pt-BR"/>
        </w:rPr>
        <w:t>anticorpos -</w:t>
      </w:r>
      <w:r w:rsidRPr="00C010A7">
        <w:rPr>
          <w:rFonts w:ascii="Calibri" w:hAnsi="Calibri" w:cs="Calibri"/>
          <w:lang w:val="pt-BR"/>
        </w:rPr>
        <w:t xml:space="preserve"> ou </w:t>
      </w:r>
      <w:r w:rsidRPr="00C010A7">
        <w:rPr>
          <w:rFonts w:ascii="Calibri" w:hAnsi="Calibri" w:cs="Calibri"/>
          <w:b/>
          <w:lang w:val="pt-BR"/>
        </w:rPr>
        <w:t>imunoglobulinas</w:t>
      </w:r>
      <w:r w:rsidR="00C213F1" w:rsidRPr="00C010A7">
        <w:rPr>
          <w:rFonts w:ascii="Calibri" w:hAnsi="Calibri" w:cs="Calibri"/>
          <w:lang w:val="pt-BR"/>
        </w:rPr>
        <w:t>.</w:t>
      </w:r>
    </w:p>
    <w:p w14:paraId="3071DC6C" w14:textId="422A8C19" w:rsidR="00C213F1"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651DD1" w:rsidRPr="00C010A7">
        <w:rPr>
          <w:rFonts w:ascii="Calibri" w:hAnsi="Calibri" w:cs="Calibri"/>
          <w:lang w:val="pt-BR"/>
        </w:rPr>
        <w:t>Em sua função como órgão linfóide primário, a medula óssea permite ou, melhor dizendo, conduz a diferenciação do precursor linfóide em linfócitos B. Estes, uma vez formados, distribuem-se pela circulação sanguínea, buscando principalmente áreas especificas dos órgãos linfóides secundários</w:t>
      </w:r>
      <w:r w:rsidR="006314EC" w:rsidRPr="00C010A7">
        <w:rPr>
          <w:rFonts w:ascii="Calibri" w:hAnsi="Calibri" w:cs="Calibri"/>
          <w:lang w:val="pt-BR"/>
        </w:rPr>
        <w:t xml:space="preserve"> (e as mucosas)</w:t>
      </w:r>
      <w:r w:rsidR="00DD11B1" w:rsidRPr="00C010A7">
        <w:rPr>
          <w:rFonts w:ascii="Calibri" w:hAnsi="Calibri" w:cs="Calibri"/>
          <w:lang w:val="pt-BR"/>
        </w:rPr>
        <w:t>. É preciso notar, ainda, que estes linfócitos B não ficam estaticamente no órgão linfóide que colonizam inicialmente</w:t>
      </w:r>
      <w:r w:rsidR="00651DD1" w:rsidRPr="00C010A7">
        <w:rPr>
          <w:rFonts w:ascii="Calibri" w:hAnsi="Calibri" w:cs="Calibri"/>
          <w:lang w:val="pt-BR"/>
        </w:rPr>
        <w:t>, mas também</w:t>
      </w:r>
      <w:r w:rsidR="00DD11B1" w:rsidRPr="00C010A7">
        <w:rPr>
          <w:rFonts w:ascii="Calibri" w:hAnsi="Calibri" w:cs="Calibri"/>
          <w:lang w:val="pt-BR"/>
        </w:rPr>
        <w:t>, no curso das respostas imunes,</w:t>
      </w:r>
      <w:r w:rsidR="00651DD1" w:rsidRPr="00C010A7">
        <w:rPr>
          <w:rFonts w:ascii="Calibri" w:hAnsi="Calibri" w:cs="Calibri"/>
          <w:lang w:val="pt-BR"/>
        </w:rPr>
        <w:t xml:space="preserve"> se r</w:t>
      </w:r>
      <w:r w:rsidR="00A27D55" w:rsidRPr="00C010A7">
        <w:rPr>
          <w:rFonts w:ascii="Calibri" w:hAnsi="Calibri" w:cs="Calibri"/>
          <w:lang w:val="pt-BR"/>
        </w:rPr>
        <w:t>edistribuem pelo organismo, usando a</w:t>
      </w:r>
      <w:r w:rsidR="00651DD1" w:rsidRPr="00C010A7">
        <w:rPr>
          <w:rFonts w:ascii="Calibri" w:hAnsi="Calibri" w:cs="Calibri"/>
          <w:lang w:val="pt-BR"/>
        </w:rPr>
        <w:t xml:space="preserve"> circulação sanguínea e </w:t>
      </w:r>
      <w:r w:rsidR="00A27D55" w:rsidRPr="00C010A7">
        <w:rPr>
          <w:rFonts w:ascii="Calibri" w:hAnsi="Calibri" w:cs="Calibri"/>
          <w:lang w:val="pt-BR"/>
        </w:rPr>
        <w:t xml:space="preserve">a </w:t>
      </w:r>
      <w:r w:rsidR="00651DD1" w:rsidRPr="00C010A7">
        <w:rPr>
          <w:rFonts w:ascii="Calibri" w:hAnsi="Calibri" w:cs="Calibri"/>
          <w:lang w:val="pt-BR"/>
        </w:rPr>
        <w:t>linfática.</w:t>
      </w:r>
    </w:p>
    <w:p w14:paraId="1B21E1F8" w14:textId="77777777" w:rsidR="00831811" w:rsidRPr="00C010A7" w:rsidRDefault="0083181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DE6AC8C" w14:textId="77777777" w:rsidR="00831811" w:rsidRPr="00C010A7" w:rsidRDefault="00AD2F3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t>O Timo:</w:t>
      </w:r>
    </w:p>
    <w:p w14:paraId="157685AD" w14:textId="0181636B" w:rsidR="00755F09" w:rsidRPr="00C010A7" w:rsidRDefault="00A1143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63CA5" w:rsidRPr="00C010A7">
        <w:rPr>
          <w:rFonts w:ascii="Calibri" w:hAnsi="Calibri" w:cs="Calibri"/>
          <w:lang w:val="pt-BR"/>
        </w:rPr>
        <w:t xml:space="preserve">O timo é </w:t>
      </w:r>
      <w:r w:rsidR="002A5B0D" w:rsidRPr="00C010A7">
        <w:rPr>
          <w:rFonts w:ascii="Calibri" w:hAnsi="Calibri" w:cs="Calibri"/>
          <w:lang w:val="pt-BR"/>
        </w:rPr>
        <w:t xml:space="preserve">um órgão </w:t>
      </w:r>
      <w:r w:rsidR="00636753" w:rsidRPr="00C010A7">
        <w:rPr>
          <w:rFonts w:ascii="Calibri" w:hAnsi="Calibri" w:cs="Calibri"/>
          <w:lang w:val="pt-BR"/>
        </w:rPr>
        <w:t xml:space="preserve">linfo-epitelial </w:t>
      </w:r>
      <w:r w:rsidR="002A5B0D" w:rsidRPr="00C010A7">
        <w:rPr>
          <w:rFonts w:ascii="Calibri" w:hAnsi="Calibri" w:cs="Calibri"/>
          <w:lang w:val="pt-BR"/>
        </w:rPr>
        <w:t>localizado no med</w:t>
      </w:r>
      <w:r w:rsidR="007026DF" w:rsidRPr="00C010A7">
        <w:rPr>
          <w:rFonts w:ascii="Calibri" w:hAnsi="Calibri" w:cs="Calibri"/>
          <w:lang w:val="pt-BR"/>
        </w:rPr>
        <w:t>iastino</w:t>
      </w:r>
      <w:r w:rsidR="00636753" w:rsidRPr="00C010A7">
        <w:rPr>
          <w:rFonts w:ascii="Calibri" w:hAnsi="Calibri" w:cs="Calibri"/>
          <w:lang w:val="pt-BR"/>
        </w:rPr>
        <w:t>, facilmente identific</w:t>
      </w:r>
      <w:r w:rsidR="002B76EA" w:rsidRPr="00C010A7">
        <w:rPr>
          <w:rFonts w:ascii="Calibri" w:hAnsi="Calibri" w:cs="Calibri"/>
          <w:lang w:val="pt-BR"/>
        </w:rPr>
        <w:t>ado no recém-nascido</w:t>
      </w:r>
      <w:r w:rsidR="00B50A24" w:rsidRPr="00C010A7">
        <w:rPr>
          <w:rFonts w:ascii="Calibri" w:hAnsi="Calibri" w:cs="Calibri"/>
          <w:lang w:val="pt-BR"/>
        </w:rPr>
        <w:t xml:space="preserve"> (pesando cerca de 20g</w:t>
      </w:r>
      <w:r w:rsidR="00E97BED" w:rsidRPr="00C010A7">
        <w:rPr>
          <w:rFonts w:ascii="Calibri" w:hAnsi="Calibri" w:cs="Calibri"/>
          <w:lang w:val="pt-BR"/>
        </w:rPr>
        <w:t>), onde aparece</w:t>
      </w:r>
      <w:r w:rsidR="00636753" w:rsidRPr="00C010A7">
        <w:rPr>
          <w:rFonts w:ascii="Calibri" w:hAnsi="Calibri" w:cs="Calibri"/>
          <w:lang w:val="pt-BR"/>
        </w:rPr>
        <w:t xml:space="preserve">, em radiografias de tórax, como uma imagem semelhante às velas de um navio, ocupando </w:t>
      </w:r>
      <w:r w:rsidR="00E97BED" w:rsidRPr="00C010A7">
        <w:rPr>
          <w:rFonts w:ascii="Calibri" w:hAnsi="Calibri" w:cs="Calibri"/>
          <w:lang w:val="pt-BR"/>
        </w:rPr>
        <w:t xml:space="preserve">grande parte </w:t>
      </w:r>
      <w:r w:rsidR="00E97BED" w:rsidRPr="00C010A7">
        <w:rPr>
          <w:rFonts w:ascii="Calibri" w:hAnsi="Calibri" w:cs="Calibri"/>
          <w:lang w:val="pt-BR"/>
        </w:rPr>
        <w:lastRenderedPageBreak/>
        <w:t>do tórax</w:t>
      </w:r>
      <w:r w:rsidR="00F24AAC" w:rsidRPr="00C010A7">
        <w:rPr>
          <w:rFonts w:ascii="Calibri" w:hAnsi="Calibri" w:cs="Calibri"/>
          <w:lang w:val="pt-BR"/>
        </w:rPr>
        <w:t xml:space="preserve"> (</w:t>
      </w:r>
      <w:r w:rsidR="00CB0F38" w:rsidRPr="00C010A7">
        <w:rPr>
          <w:rFonts w:ascii="Calibri" w:hAnsi="Calibri" w:cs="Calibri"/>
          <w:highlight w:val="green"/>
          <w:lang w:val="pt-BR"/>
        </w:rPr>
        <w:t>figura2.7</w:t>
      </w:r>
      <w:r w:rsidR="00F24AAC" w:rsidRPr="00C010A7">
        <w:rPr>
          <w:rFonts w:ascii="Calibri" w:hAnsi="Calibri" w:cs="Calibri"/>
          <w:lang w:val="pt-BR"/>
        </w:rPr>
        <w:t>)</w:t>
      </w:r>
      <w:r w:rsidR="002B76EA" w:rsidRPr="00C010A7">
        <w:rPr>
          <w:rFonts w:ascii="Calibri" w:hAnsi="Calibri" w:cs="Calibri"/>
          <w:lang w:val="pt-BR"/>
        </w:rPr>
        <w:t xml:space="preserve">. </w:t>
      </w:r>
      <w:r w:rsidR="00755F09" w:rsidRPr="00C010A7">
        <w:rPr>
          <w:rFonts w:ascii="Calibri" w:hAnsi="Calibri" w:cs="Calibri"/>
          <w:lang w:val="pt-BR"/>
        </w:rPr>
        <w:t xml:space="preserve">Sua estrutura anatômica é </w:t>
      </w:r>
      <w:r w:rsidR="00273352" w:rsidRPr="00C010A7">
        <w:rPr>
          <w:rFonts w:ascii="Calibri" w:hAnsi="Calibri" w:cs="Calibri"/>
          <w:lang w:val="pt-BR"/>
        </w:rPr>
        <w:t xml:space="preserve">relativamente </w:t>
      </w:r>
      <w:r w:rsidR="00755F09" w:rsidRPr="00C010A7">
        <w:rPr>
          <w:rFonts w:ascii="Calibri" w:hAnsi="Calibri" w:cs="Calibri"/>
          <w:lang w:val="pt-BR"/>
        </w:rPr>
        <w:t xml:space="preserve">simples: dois lobos, cada um deles de forma triangular (o que explica seu aspecto radiológico no recém-nascido), </w:t>
      </w:r>
      <w:r w:rsidR="00273352" w:rsidRPr="00C010A7">
        <w:rPr>
          <w:rFonts w:ascii="Calibri" w:hAnsi="Calibri" w:cs="Calibri"/>
          <w:lang w:val="pt-BR"/>
        </w:rPr>
        <w:t xml:space="preserve">envoltos por uma cápsula de tecido conjuntivo </w:t>
      </w:r>
      <w:r w:rsidR="00755F09" w:rsidRPr="00C010A7">
        <w:rPr>
          <w:rFonts w:ascii="Calibri" w:hAnsi="Calibri" w:cs="Calibri"/>
          <w:lang w:val="pt-BR"/>
        </w:rPr>
        <w:t>e que são separados</w:t>
      </w:r>
      <w:r w:rsidR="00CB0F38" w:rsidRPr="00C010A7">
        <w:rPr>
          <w:rFonts w:ascii="Calibri" w:hAnsi="Calibri" w:cs="Calibri"/>
          <w:lang w:val="pt-BR"/>
        </w:rPr>
        <w:t xml:space="preserve"> por trabéculas de tecido conjuntivo</w:t>
      </w:r>
      <w:r w:rsidR="00273352" w:rsidRPr="00C010A7">
        <w:rPr>
          <w:rFonts w:ascii="Calibri" w:hAnsi="Calibri" w:cs="Calibri"/>
          <w:lang w:val="pt-BR"/>
        </w:rPr>
        <w:t>, incompletamente, em lóbulos</w:t>
      </w:r>
      <w:r w:rsidR="00755F09" w:rsidRPr="00C010A7">
        <w:rPr>
          <w:rFonts w:ascii="Calibri" w:hAnsi="Calibri" w:cs="Calibri"/>
          <w:lang w:val="pt-BR"/>
        </w:rPr>
        <w:t>.</w:t>
      </w:r>
      <w:r w:rsidR="00273352" w:rsidRPr="00C010A7">
        <w:rPr>
          <w:rFonts w:ascii="Calibri" w:hAnsi="Calibri" w:cs="Calibri"/>
          <w:lang w:val="pt-BR"/>
        </w:rPr>
        <w:t xml:space="preserve"> Ocasionalmente, no ser humano, o timo pode ser multi-lobulado em vez ter apenas dois lobos.</w:t>
      </w:r>
      <w:r w:rsidR="00755F09" w:rsidRPr="00C010A7">
        <w:rPr>
          <w:rFonts w:ascii="Calibri" w:hAnsi="Calibri" w:cs="Calibri"/>
          <w:lang w:val="pt-BR"/>
        </w:rPr>
        <w:t xml:space="preserve"> </w:t>
      </w:r>
    </w:p>
    <w:p w14:paraId="7D567FFC" w14:textId="77777777" w:rsidR="000F224E" w:rsidRPr="00C010A7" w:rsidRDefault="000F224E"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C8796B2" w14:textId="1F6FE51A" w:rsidR="00C11996" w:rsidRPr="00C010A7" w:rsidRDefault="00130AEE"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2.7: RX DE TÓRAX DE RN COM TIMO VISÍVEL</w:t>
      </w:r>
    </w:p>
    <w:p w14:paraId="055B2372" w14:textId="77777777" w:rsidR="00C11996" w:rsidRPr="00C010A7" w:rsidRDefault="00C11996"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EF2F96A" w14:textId="146B8896" w:rsidR="00636753" w:rsidRPr="00C010A7" w:rsidRDefault="00C11996"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B50A24" w:rsidRPr="00C010A7">
        <w:rPr>
          <w:rFonts w:ascii="Calibri" w:hAnsi="Calibri" w:cs="Calibri"/>
          <w:lang w:val="pt-BR"/>
        </w:rPr>
        <w:t>Embora</w:t>
      </w:r>
      <w:r w:rsidR="00927EBE" w:rsidRPr="00C010A7">
        <w:rPr>
          <w:rFonts w:ascii="Calibri" w:hAnsi="Calibri" w:cs="Calibri"/>
          <w:lang w:val="pt-BR"/>
        </w:rPr>
        <w:t>, no ser humano,</w:t>
      </w:r>
      <w:r w:rsidR="00B50A24" w:rsidRPr="00C010A7">
        <w:rPr>
          <w:rFonts w:ascii="Calibri" w:hAnsi="Calibri" w:cs="Calibri"/>
          <w:lang w:val="pt-BR"/>
        </w:rPr>
        <w:t xml:space="preserve"> </w:t>
      </w:r>
      <w:r w:rsidR="00D27064" w:rsidRPr="00C010A7">
        <w:rPr>
          <w:rFonts w:ascii="Calibri" w:hAnsi="Calibri" w:cs="Calibri"/>
          <w:lang w:val="pt-BR"/>
        </w:rPr>
        <w:t xml:space="preserve">o timo </w:t>
      </w:r>
      <w:r w:rsidR="00B50A24" w:rsidRPr="00C010A7">
        <w:rPr>
          <w:rFonts w:ascii="Calibri" w:hAnsi="Calibri" w:cs="Calibri"/>
          <w:lang w:val="pt-BR"/>
        </w:rPr>
        <w:t>continue a crescer</w:t>
      </w:r>
      <w:r w:rsidR="00927EBE" w:rsidRPr="00C010A7">
        <w:rPr>
          <w:rFonts w:ascii="Calibri" w:hAnsi="Calibri" w:cs="Calibri"/>
          <w:lang w:val="pt-BR"/>
        </w:rPr>
        <w:t xml:space="preserve"> </w:t>
      </w:r>
      <w:r w:rsidR="00636753" w:rsidRPr="00C010A7">
        <w:rPr>
          <w:rFonts w:ascii="Calibri" w:hAnsi="Calibri" w:cs="Calibri"/>
          <w:lang w:val="pt-BR"/>
        </w:rPr>
        <w:t>até a</w:t>
      </w:r>
      <w:r w:rsidR="00E97BED" w:rsidRPr="00C010A7">
        <w:rPr>
          <w:rFonts w:ascii="Calibri" w:hAnsi="Calibri" w:cs="Calibri"/>
          <w:lang w:val="pt-BR"/>
        </w:rPr>
        <w:t>tingir seu maior volume na</w:t>
      </w:r>
      <w:r w:rsidR="00636753" w:rsidRPr="00C010A7">
        <w:rPr>
          <w:rFonts w:ascii="Calibri" w:hAnsi="Calibri" w:cs="Calibri"/>
          <w:lang w:val="pt-BR"/>
        </w:rPr>
        <w:t xml:space="preserve"> puberdade</w:t>
      </w:r>
      <w:r w:rsidR="005D45D8" w:rsidRPr="00C010A7">
        <w:rPr>
          <w:rFonts w:ascii="Calibri" w:hAnsi="Calibri" w:cs="Calibri"/>
          <w:lang w:val="pt-BR"/>
        </w:rPr>
        <w:t xml:space="preserve"> (por volta de 35g)</w:t>
      </w:r>
      <w:r w:rsidR="00636753" w:rsidRPr="00C010A7">
        <w:rPr>
          <w:rFonts w:ascii="Calibri" w:hAnsi="Calibri" w:cs="Calibri"/>
          <w:lang w:val="pt-BR"/>
        </w:rPr>
        <w:t xml:space="preserve">, </w:t>
      </w:r>
      <w:r w:rsidR="002A5B0D" w:rsidRPr="00C010A7">
        <w:rPr>
          <w:rFonts w:ascii="Calibri" w:hAnsi="Calibri" w:cs="Calibri"/>
          <w:lang w:val="pt-BR"/>
        </w:rPr>
        <w:t>após o nascimento</w:t>
      </w:r>
      <w:r w:rsidR="00B50A24" w:rsidRPr="00C010A7">
        <w:rPr>
          <w:rFonts w:ascii="Calibri" w:hAnsi="Calibri" w:cs="Calibri"/>
          <w:lang w:val="pt-BR"/>
        </w:rPr>
        <w:t xml:space="preserve"> sua velocidade de crescimento é menor do que a do restante do organismo</w:t>
      </w:r>
      <w:r w:rsidR="00E97BED" w:rsidRPr="00C010A7">
        <w:rPr>
          <w:rFonts w:ascii="Calibri" w:hAnsi="Calibri" w:cs="Calibri"/>
          <w:lang w:val="pt-BR"/>
        </w:rPr>
        <w:t>, de modo que ele, aparentemente, diminui</w:t>
      </w:r>
      <w:r w:rsidR="00927EBE" w:rsidRPr="00C010A7">
        <w:rPr>
          <w:rFonts w:ascii="Calibri" w:hAnsi="Calibri" w:cs="Calibri"/>
          <w:lang w:val="pt-BR"/>
        </w:rPr>
        <w:t xml:space="preserve"> desde o nascimento</w:t>
      </w:r>
      <w:r w:rsidR="00636753" w:rsidRPr="00C010A7">
        <w:rPr>
          <w:rFonts w:ascii="Calibri" w:hAnsi="Calibri" w:cs="Calibri"/>
          <w:lang w:val="pt-BR"/>
        </w:rPr>
        <w:t xml:space="preserve">. </w:t>
      </w:r>
      <w:r w:rsidR="00927EBE" w:rsidRPr="00C010A7">
        <w:rPr>
          <w:rFonts w:ascii="Calibri" w:hAnsi="Calibri" w:cs="Calibri"/>
          <w:lang w:val="pt-BR"/>
        </w:rPr>
        <w:t>Finalmente, d</w:t>
      </w:r>
      <w:r w:rsidR="00636753" w:rsidRPr="00C010A7">
        <w:rPr>
          <w:rFonts w:ascii="Calibri" w:hAnsi="Calibri" w:cs="Calibri"/>
          <w:lang w:val="pt-BR"/>
        </w:rPr>
        <w:t>epois da puberdade o timo entra</w:t>
      </w:r>
      <w:r w:rsidR="00927EBE" w:rsidRPr="00C010A7">
        <w:rPr>
          <w:rFonts w:ascii="Calibri" w:hAnsi="Calibri" w:cs="Calibri"/>
          <w:lang w:val="pt-BR"/>
        </w:rPr>
        <w:t>, de fato,</w:t>
      </w:r>
      <w:r w:rsidR="00636753" w:rsidRPr="00C010A7">
        <w:rPr>
          <w:rFonts w:ascii="Calibri" w:hAnsi="Calibri" w:cs="Calibri"/>
          <w:lang w:val="pt-BR"/>
        </w:rPr>
        <w:t xml:space="preserve"> num processo involutivo</w:t>
      </w:r>
      <w:r w:rsidR="002A5B0D" w:rsidRPr="00C010A7">
        <w:rPr>
          <w:rFonts w:ascii="Calibri" w:hAnsi="Calibri" w:cs="Calibri"/>
          <w:lang w:val="pt-BR"/>
        </w:rPr>
        <w:t xml:space="preserve">, </w:t>
      </w:r>
      <w:r w:rsidR="007A14B6" w:rsidRPr="00C010A7">
        <w:rPr>
          <w:rFonts w:ascii="Calibri" w:hAnsi="Calibri" w:cs="Calibri"/>
          <w:lang w:val="pt-BR"/>
        </w:rPr>
        <w:t xml:space="preserve">tornando-se </w:t>
      </w:r>
      <w:r w:rsidR="00636753" w:rsidRPr="00C010A7">
        <w:rPr>
          <w:rFonts w:ascii="Calibri" w:hAnsi="Calibri" w:cs="Calibri"/>
          <w:lang w:val="pt-BR"/>
        </w:rPr>
        <w:t>difícil sua identificação</w:t>
      </w:r>
      <w:r w:rsidR="007A14B6" w:rsidRPr="00C010A7">
        <w:rPr>
          <w:rFonts w:ascii="Calibri" w:hAnsi="Calibri" w:cs="Calibri"/>
          <w:lang w:val="pt-BR"/>
        </w:rPr>
        <w:t xml:space="preserve"> no adulto</w:t>
      </w:r>
      <w:r w:rsidR="00636753" w:rsidRPr="00C010A7">
        <w:rPr>
          <w:rFonts w:ascii="Calibri" w:hAnsi="Calibri" w:cs="Calibri"/>
          <w:lang w:val="pt-BR"/>
        </w:rPr>
        <w:t xml:space="preserve">, pois </w:t>
      </w:r>
      <w:r w:rsidR="007A14B6" w:rsidRPr="00C010A7">
        <w:rPr>
          <w:rFonts w:ascii="Calibri" w:hAnsi="Calibri" w:cs="Calibri"/>
          <w:lang w:val="pt-BR"/>
        </w:rPr>
        <w:t xml:space="preserve">o tecido linfo-epitelial </w:t>
      </w:r>
      <w:r w:rsidR="00636753" w:rsidRPr="00C010A7">
        <w:rPr>
          <w:rFonts w:ascii="Calibri" w:hAnsi="Calibri" w:cs="Calibri"/>
          <w:lang w:val="pt-BR"/>
        </w:rPr>
        <w:t>é substituído por gordura, restando apenas “ilhas” de te</w:t>
      </w:r>
      <w:r w:rsidR="007A14B6" w:rsidRPr="00C010A7">
        <w:rPr>
          <w:rFonts w:ascii="Calibri" w:hAnsi="Calibri" w:cs="Calibri"/>
          <w:lang w:val="pt-BR"/>
        </w:rPr>
        <w:t>cido tímico</w:t>
      </w:r>
      <w:r w:rsidR="00636753" w:rsidRPr="00C010A7">
        <w:rPr>
          <w:rFonts w:ascii="Calibri" w:hAnsi="Calibri" w:cs="Calibri"/>
          <w:lang w:val="pt-BR"/>
        </w:rPr>
        <w:t xml:space="preserve"> </w:t>
      </w:r>
      <w:r w:rsidR="007A14B6" w:rsidRPr="00C010A7">
        <w:rPr>
          <w:rFonts w:ascii="Calibri" w:hAnsi="Calibri" w:cs="Calibri"/>
          <w:lang w:val="pt-BR"/>
        </w:rPr>
        <w:t xml:space="preserve">(muitas vezes apenas com seu componente epitelial) </w:t>
      </w:r>
      <w:r w:rsidR="00636753" w:rsidRPr="00C010A7">
        <w:rPr>
          <w:rFonts w:ascii="Calibri" w:hAnsi="Calibri" w:cs="Calibri"/>
          <w:lang w:val="pt-BR"/>
        </w:rPr>
        <w:t>dispersas na mesma</w:t>
      </w:r>
      <w:r w:rsidR="002B76EA" w:rsidRPr="00C010A7">
        <w:rPr>
          <w:rFonts w:ascii="Calibri" w:hAnsi="Calibri" w:cs="Calibri"/>
          <w:lang w:val="pt-BR"/>
        </w:rPr>
        <w:t>.</w:t>
      </w:r>
      <w:r w:rsidR="00636753" w:rsidRPr="00C010A7">
        <w:rPr>
          <w:rFonts w:ascii="Calibri" w:hAnsi="Calibri" w:cs="Calibri"/>
          <w:lang w:val="pt-BR"/>
        </w:rPr>
        <w:t xml:space="preserve"> </w:t>
      </w:r>
    </w:p>
    <w:p w14:paraId="1C35CED1" w14:textId="77777777" w:rsidR="00C11996" w:rsidRPr="00C010A7" w:rsidRDefault="00C11996"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74BF22E" w14:textId="6988608B" w:rsidR="00C11996" w:rsidRPr="00C010A7" w:rsidRDefault="00130AEE"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2.8: EVOLUÇÃO DO PESO DO TIMO X DA CRIANÇA</w:t>
      </w:r>
    </w:p>
    <w:p w14:paraId="4A5740DB" w14:textId="77777777" w:rsidR="00636753" w:rsidRPr="00C010A7" w:rsidRDefault="00636753"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105FFA63" w14:textId="2F5A587A" w:rsidR="007A14B6" w:rsidRPr="00C010A7" w:rsidRDefault="00636753" w:rsidP="00486A4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 xml:space="preserve">É interessante notar que demorou para que se identificasse o papel do timo no sistema imune. Embora ele seja um órgão populado por células linfóides, não se conseguia encontrar nele, células produtoras de anticorpos – o sinal mais nítido de “função imunológica” </w:t>
      </w:r>
      <w:r w:rsidR="00DD11B1" w:rsidRPr="00C010A7">
        <w:rPr>
          <w:rFonts w:ascii="Calibri" w:hAnsi="Calibri" w:cs="Calibri"/>
          <w:i/>
          <w:lang w:val="pt-BR"/>
        </w:rPr>
        <w:t>então</w:t>
      </w:r>
      <w:r w:rsidRPr="00C010A7">
        <w:rPr>
          <w:rFonts w:ascii="Calibri" w:hAnsi="Calibri" w:cs="Calibri"/>
          <w:i/>
          <w:lang w:val="pt-BR"/>
        </w:rPr>
        <w:t xml:space="preserve"> </w:t>
      </w:r>
      <w:r w:rsidR="00DD11B1" w:rsidRPr="00C010A7">
        <w:rPr>
          <w:rFonts w:ascii="Calibri" w:hAnsi="Calibri" w:cs="Calibri"/>
          <w:i/>
          <w:lang w:val="pt-BR"/>
        </w:rPr>
        <w:t>re</w:t>
      </w:r>
      <w:r w:rsidRPr="00C010A7">
        <w:rPr>
          <w:rFonts w:ascii="Calibri" w:hAnsi="Calibri" w:cs="Calibri"/>
          <w:i/>
          <w:lang w:val="pt-BR"/>
        </w:rPr>
        <w:t>conhecido – ou aumento de concentração dos antígenos inoculados em animais de experimentação</w:t>
      </w:r>
      <w:r w:rsidR="00F24AAC" w:rsidRPr="00C010A7">
        <w:rPr>
          <w:rFonts w:ascii="Calibri" w:hAnsi="Calibri" w:cs="Calibri"/>
          <w:i/>
          <w:lang w:val="pt-BR"/>
        </w:rPr>
        <w:t>, como se observava num linfonodo, por exemplo</w:t>
      </w:r>
      <w:r w:rsidRPr="00C010A7">
        <w:rPr>
          <w:rFonts w:ascii="Calibri" w:hAnsi="Calibri" w:cs="Calibri"/>
          <w:i/>
          <w:lang w:val="pt-BR"/>
        </w:rPr>
        <w:t>.</w:t>
      </w:r>
      <w:r w:rsidR="007A14B6" w:rsidRPr="00C010A7">
        <w:rPr>
          <w:rFonts w:ascii="Calibri" w:hAnsi="Calibri" w:cs="Calibri"/>
          <w:i/>
          <w:lang w:val="pt-BR"/>
        </w:rPr>
        <w:t xml:space="preserve"> Apenas a observação dos efeitos drásticos da timectomia neonatal em camundongos é que apontou para o papel central do timo na fisiologia do sistema imune.</w:t>
      </w:r>
    </w:p>
    <w:p w14:paraId="4D155FDC" w14:textId="77777777" w:rsidR="00636753" w:rsidRPr="00C010A7" w:rsidRDefault="00636753"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i/>
          <w:lang w:val="pt-BR"/>
        </w:rPr>
      </w:pPr>
      <w:r w:rsidRPr="00C010A7">
        <w:rPr>
          <w:rFonts w:ascii="Calibri" w:hAnsi="Calibri" w:cs="Calibri"/>
          <w:i/>
          <w:lang w:val="pt-BR"/>
        </w:rPr>
        <w:lastRenderedPageBreak/>
        <w:t xml:space="preserve"> </w:t>
      </w:r>
    </w:p>
    <w:p w14:paraId="480B6818" w14:textId="77777777" w:rsidR="00330375" w:rsidRPr="00C010A7" w:rsidRDefault="00486A4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7A14B6" w:rsidRPr="00C010A7">
        <w:rPr>
          <w:rFonts w:ascii="Calibri" w:hAnsi="Calibri" w:cs="Calibri"/>
          <w:lang w:val="pt-BR"/>
        </w:rPr>
        <w:t>Sua origem embrionár</w:t>
      </w:r>
      <w:r w:rsidR="0076358A" w:rsidRPr="00C010A7">
        <w:rPr>
          <w:rFonts w:ascii="Calibri" w:hAnsi="Calibri" w:cs="Calibri"/>
          <w:lang w:val="pt-BR"/>
        </w:rPr>
        <w:t>ia é de dois brotamentos endodérmicos do terceiro arco branquial, que invadem o mediastino superior e formam uma massa sólida de tecido epitelial. P</w:t>
      </w:r>
      <w:r w:rsidR="007A14B6" w:rsidRPr="00C010A7">
        <w:rPr>
          <w:rFonts w:ascii="Calibri" w:hAnsi="Calibri" w:cs="Calibri"/>
          <w:lang w:val="pt-BR"/>
        </w:rPr>
        <w:t>or volta do final do primeiro trimest</w:t>
      </w:r>
      <w:r w:rsidR="0076358A" w:rsidRPr="00C010A7">
        <w:rPr>
          <w:rFonts w:ascii="Calibri" w:hAnsi="Calibri" w:cs="Calibri"/>
          <w:lang w:val="pt-BR"/>
        </w:rPr>
        <w:t>re da gestação, em seres humanos</w:t>
      </w:r>
      <w:r w:rsidR="002B76EA" w:rsidRPr="00C010A7">
        <w:rPr>
          <w:rFonts w:ascii="Calibri" w:hAnsi="Calibri" w:cs="Calibri"/>
          <w:lang w:val="pt-BR"/>
        </w:rPr>
        <w:t>,</w:t>
      </w:r>
      <w:r w:rsidR="00F63CA5" w:rsidRPr="00C010A7">
        <w:rPr>
          <w:rFonts w:ascii="Calibri" w:hAnsi="Calibri" w:cs="Calibri"/>
          <w:lang w:val="pt-BR"/>
        </w:rPr>
        <w:t xml:space="preserve"> </w:t>
      </w:r>
      <w:r w:rsidR="0076358A" w:rsidRPr="00C010A7">
        <w:rPr>
          <w:rFonts w:ascii="Calibri" w:hAnsi="Calibri" w:cs="Calibri"/>
          <w:lang w:val="pt-BR"/>
        </w:rPr>
        <w:t>essa massa é invadida</w:t>
      </w:r>
      <w:r w:rsidR="002B76EA" w:rsidRPr="00C010A7">
        <w:rPr>
          <w:rFonts w:ascii="Calibri" w:hAnsi="Calibri" w:cs="Calibri"/>
          <w:lang w:val="pt-BR"/>
        </w:rPr>
        <w:t xml:space="preserve"> </w:t>
      </w:r>
      <w:r w:rsidR="00F63CA5" w:rsidRPr="00C010A7">
        <w:rPr>
          <w:rFonts w:ascii="Calibri" w:hAnsi="Calibri" w:cs="Calibri"/>
          <w:lang w:val="pt-BR"/>
        </w:rPr>
        <w:t>por c</w:t>
      </w:r>
      <w:r w:rsidR="002A5B0D" w:rsidRPr="00C010A7">
        <w:rPr>
          <w:rFonts w:ascii="Calibri" w:hAnsi="Calibri" w:cs="Calibri"/>
          <w:lang w:val="pt-BR"/>
        </w:rPr>
        <w:t>élulas precursoras linfóides, as quais</w:t>
      </w:r>
      <w:r w:rsidR="00F63CA5" w:rsidRPr="00C010A7">
        <w:rPr>
          <w:rFonts w:ascii="Calibri" w:hAnsi="Calibri" w:cs="Calibri"/>
          <w:lang w:val="pt-BR"/>
        </w:rPr>
        <w:t xml:space="preserve">, no microambiente tímico, sofrem </w:t>
      </w:r>
      <w:r w:rsidR="0076358A" w:rsidRPr="00C010A7">
        <w:rPr>
          <w:rFonts w:ascii="Calibri" w:hAnsi="Calibri" w:cs="Calibri"/>
          <w:lang w:val="pt-BR"/>
        </w:rPr>
        <w:t xml:space="preserve">divisões intensas e </w:t>
      </w:r>
      <w:r w:rsidR="00F63CA5" w:rsidRPr="00C010A7">
        <w:rPr>
          <w:rFonts w:ascii="Calibri" w:hAnsi="Calibri" w:cs="Calibri"/>
          <w:lang w:val="pt-BR"/>
        </w:rPr>
        <w:t xml:space="preserve">um processo de diferenciação que dá origem aos </w:t>
      </w:r>
      <w:r w:rsidR="00E97BED" w:rsidRPr="00C010A7">
        <w:rPr>
          <w:rFonts w:ascii="Calibri" w:hAnsi="Calibri" w:cs="Calibri"/>
          <w:u w:val="single"/>
          <w:lang w:val="pt-BR"/>
        </w:rPr>
        <w:t>timócitos</w:t>
      </w:r>
      <w:r w:rsidR="00D163F0" w:rsidRPr="00C010A7">
        <w:rPr>
          <w:rFonts w:ascii="Calibri" w:hAnsi="Calibri" w:cs="Calibri"/>
          <w:lang w:val="pt-BR"/>
        </w:rPr>
        <w:t xml:space="preserve">, precursores </w:t>
      </w:r>
      <w:r w:rsidR="00E97BED" w:rsidRPr="00C010A7">
        <w:rPr>
          <w:rFonts w:ascii="Calibri" w:hAnsi="Calibri" w:cs="Calibri"/>
          <w:lang w:val="pt-BR"/>
        </w:rPr>
        <w:t xml:space="preserve">dos </w:t>
      </w:r>
      <w:r w:rsidR="00F63CA5" w:rsidRPr="00C010A7">
        <w:rPr>
          <w:rFonts w:ascii="Calibri" w:hAnsi="Calibri" w:cs="Calibri"/>
          <w:lang w:val="pt-BR"/>
        </w:rPr>
        <w:t xml:space="preserve">linfócitos T. </w:t>
      </w:r>
    </w:p>
    <w:p w14:paraId="78A52D24" w14:textId="77777777" w:rsidR="00330375" w:rsidRPr="00C010A7" w:rsidRDefault="00330375"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3C1C8C4" w14:textId="2FA19CC2" w:rsidR="00330375" w:rsidRPr="00C010A7" w:rsidRDefault="00D163F0" w:rsidP="00486A4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Há bastante debate quanto ao estado de diferenciação e comprometimento linfóide T dos precursores</w:t>
      </w:r>
      <w:r w:rsidR="0097665C" w:rsidRPr="00C010A7">
        <w:rPr>
          <w:rFonts w:ascii="Calibri" w:hAnsi="Calibri" w:cs="Calibri"/>
          <w:i/>
          <w:lang w:val="pt-BR"/>
        </w:rPr>
        <w:t>,</w:t>
      </w:r>
      <w:r w:rsidRPr="00C010A7">
        <w:rPr>
          <w:rFonts w:ascii="Calibri" w:hAnsi="Calibri" w:cs="Calibri"/>
          <w:i/>
          <w:lang w:val="pt-BR"/>
        </w:rPr>
        <w:t xml:space="preserve"> no momento de seu ingresso no timo, havendo sugestões de que o comprometimento com a diferenciação em linfócitos T não seja tão absoluto quanto já se chegou a acreditar. </w:t>
      </w:r>
      <w:r w:rsidR="00330375" w:rsidRPr="00C010A7">
        <w:rPr>
          <w:rFonts w:ascii="Calibri" w:hAnsi="Calibri" w:cs="Calibri"/>
          <w:i/>
          <w:lang w:val="pt-BR"/>
        </w:rPr>
        <w:t>O que parece</w:t>
      </w:r>
      <w:r w:rsidR="00DD11B1" w:rsidRPr="00C010A7">
        <w:rPr>
          <w:rFonts w:ascii="Calibri" w:hAnsi="Calibri" w:cs="Calibri"/>
          <w:i/>
          <w:lang w:val="pt-BR"/>
        </w:rPr>
        <w:t>, na verdade</w:t>
      </w:r>
      <w:r w:rsidR="00DF1747" w:rsidRPr="00C010A7">
        <w:rPr>
          <w:rFonts w:ascii="Calibri" w:hAnsi="Calibri" w:cs="Calibri"/>
          <w:i/>
          <w:lang w:val="pt-BR"/>
        </w:rPr>
        <w:t xml:space="preserve">, é que </w:t>
      </w:r>
      <w:r w:rsidR="00446889" w:rsidRPr="00C010A7">
        <w:rPr>
          <w:rFonts w:ascii="Calibri" w:hAnsi="Calibri" w:cs="Calibri"/>
          <w:i/>
          <w:lang w:val="pt-BR"/>
        </w:rPr>
        <w:t xml:space="preserve">diferentes precursores podem dar origem a linfócitos T, desde que </w:t>
      </w:r>
      <w:r w:rsidR="00F24AAC" w:rsidRPr="00C010A7">
        <w:rPr>
          <w:rFonts w:ascii="Calibri" w:hAnsi="Calibri" w:cs="Calibri"/>
          <w:i/>
          <w:lang w:val="pt-BR"/>
        </w:rPr>
        <w:t>localizados</w:t>
      </w:r>
      <w:r w:rsidR="00446889" w:rsidRPr="00C010A7">
        <w:rPr>
          <w:rFonts w:ascii="Calibri" w:hAnsi="Calibri" w:cs="Calibri"/>
          <w:i/>
          <w:lang w:val="pt-BR"/>
        </w:rPr>
        <w:t xml:space="preserve"> no timo. </w:t>
      </w:r>
      <w:r w:rsidR="00F24AAC" w:rsidRPr="00C010A7">
        <w:rPr>
          <w:rFonts w:ascii="Calibri" w:hAnsi="Calibri" w:cs="Calibri"/>
          <w:i/>
          <w:lang w:val="pt-BR"/>
        </w:rPr>
        <w:t>Por outro lado,</w:t>
      </w:r>
      <w:r w:rsidR="00330375" w:rsidRPr="00C010A7">
        <w:rPr>
          <w:rFonts w:ascii="Calibri" w:hAnsi="Calibri" w:cs="Calibri"/>
          <w:i/>
          <w:lang w:val="pt-BR"/>
        </w:rPr>
        <w:t xml:space="preserve"> é razoavelmente estabelecido que os raros precursores que penetram no timo, embora </w:t>
      </w:r>
      <w:r w:rsidR="00C010A7" w:rsidRPr="00C010A7">
        <w:rPr>
          <w:rFonts w:ascii="Calibri" w:hAnsi="Calibri" w:cs="Calibri"/>
          <w:i/>
          <w:lang w:val="pt-BR"/>
        </w:rPr>
        <w:t>deem</w:t>
      </w:r>
      <w:r w:rsidR="00330375" w:rsidRPr="00C010A7">
        <w:rPr>
          <w:rFonts w:ascii="Calibri" w:hAnsi="Calibri" w:cs="Calibri"/>
          <w:i/>
          <w:lang w:val="pt-BR"/>
        </w:rPr>
        <w:t xml:space="preserve"> origem ao grande número de timócitos</w:t>
      </w:r>
      <w:r w:rsidR="00F24AAC" w:rsidRPr="00C010A7">
        <w:rPr>
          <w:rFonts w:ascii="Calibri" w:hAnsi="Calibri" w:cs="Calibri"/>
          <w:i/>
          <w:lang w:val="pt-BR"/>
        </w:rPr>
        <w:t xml:space="preserve"> lá encontrados</w:t>
      </w:r>
      <w:r w:rsidR="00330375" w:rsidRPr="00C010A7">
        <w:rPr>
          <w:rFonts w:ascii="Calibri" w:hAnsi="Calibri" w:cs="Calibri"/>
          <w:i/>
          <w:lang w:val="pt-BR"/>
        </w:rPr>
        <w:t>, não são capazes de s</w:t>
      </w:r>
      <w:r w:rsidR="00F24AAC" w:rsidRPr="00C010A7">
        <w:rPr>
          <w:rFonts w:ascii="Calibri" w:hAnsi="Calibri" w:cs="Calibri"/>
          <w:i/>
          <w:lang w:val="pt-BR"/>
        </w:rPr>
        <w:t>e auto-renovar, o que confere à linfopoie</w:t>
      </w:r>
      <w:r w:rsidR="00E72BCF" w:rsidRPr="00C010A7">
        <w:rPr>
          <w:rFonts w:ascii="Calibri" w:hAnsi="Calibri" w:cs="Calibri"/>
          <w:i/>
          <w:lang w:val="pt-BR"/>
        </w:rPr>
        <w:t>se tímica,</w:t>
      </w:r>
      <w:r w:rsidR="00F24AAC" w:rsidRPr="00C010A7">
        <w:rPr>
          <w:rFonts w:ascii="Calibri" w:hAnsi="Calibri" w:cs="Calibri"/>
          <w:i/>
          <w:lang w:val="pt-BR"/>
        </w:rPr>
        <w:t xml:space="preserve"> uma dependência</w:t>
      </w:r>
      <w:r w:rsidR="00CB0F38" w:rsidRPr="00C010A7">
        <w:rPr>
          <w:rFonts w:ascii="Calibri" w:hAnsi="Calibri" w:cs="Calibri"/>
          <w:i/>
          <w:lang w:val="pt-BR"/>
        </w:rPr>
        <w:t>,</w:t>
      </w:r>
      <w:r w:rsidR="00F24AAC" w:rsidRPr="00C010A7">
        <w:rPr>
          <w:rFonts w:ascii="Calibri" w:hAnsi="Calibri" w:cs="Calibri"/>
          <w:i/>
          <w:lang w:val="pt-BR"/>
        </w:rPr>
        <w:t xml:space="preserve"> </w:t>
      </w:r>
      <w:r w:rsidR="00CB0F38" w:rsidRPr="00C010A7">
        <w:rPr>
          <w:rFonts w:ascii="Calibri" w:hAnsi="Calibri" w:cs="Calibri"/>
          <w:i/>
          <w:lang w:val="pt-BR"/>
        </w:rPr>
        <w:t>aparentemente absoluta,</w:t>
      </w:r>
      <w:r w:rsidR="00F24AAC" w:rsidRPr="00C010A7">
        <w:rPr>
          <w:rFonts w:ascii="Calibri" w:hAnsi="Calibri" w:cs="Calibri"/>
          <w:i/>
          <w:lang w:val="pt-BR"/>
        </w:rPr>
        <w:t xml:space="preserve"> do</w:t>
      </w:r>
      <w:r w:rsidR="00330375" w:rsidRPr="00C010A7">
        <w:rPr>
          <w:rFonts w:ascii="Calibri" w:hAnsi="Calibri" w:cs="Calibri"/>
          <w:i/>
          <w:lang w:val="pt-BR"/>
        </w:rPr>
        <w:t xml:space="preserve"> suprimento de precursores hem</w:t>
      </w:r>
      <w:r w:rsidR="00F24AAC" w:rsidRPr="00C010A7">
        <w:rPr>
          <w:rFonts w:ascii="Calibri" w:hAnsi="Calibri" w:cs="Calibri"/>
          <w:i/>
          <w:lang w:val="pt-BR"/>
        </w:rPr>
        <w:t>atopoiéticos para sua manutenção.</w:t>
      </w:r>
    </w:p>
    <w:p w14:paraId="6C400FCC" w14:textId="77777777" w:rsidR="00D163F0" w:rsidRPr="00C010A7" w:rsidRDefault="00D163F0"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0AAE40A" w14:textId="6B741B19" w:rsidR="00486A4A" w:rsidRPr="00C010A7" w:rsidRDefault="00486A4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330375" w:rsidRPr="00C010A7">
        <w:rPr>
          <w:rFonts w:ascii="Calibri" w:hAnsi="Calibri" w:cs="Calibri"/>
          <w:lang w:val="pt-BR"/>
        </w:rPr>
        <w:t>C</w:t>
      </w:r>
      <w:r w:rsidR="00D163F0" w:rsidRPr="00C010A7">
        <w:rPr>
          <w:rFonts w:ascii="Calibri" w:hAnsi="Calibri" w:cs="Calibri"/>
          <w:lang w:val="pt-BR"/>
        </w:rPr>
        <w:t>omo consequência da</w:t>
      </w:r>
      <w:r w:rsidR="00927EBE" w:rsidRPr="00C010A7">
        <w:rPr>
          <w:rFonts w:ascii="Calibri" w:hAnsi="Calibri" w:cs="Calibri"/>
          <w:lang w:val="pt-BR"/>
        </w:rPr>
        <w:t xml:space="preserve"> proliferação dos timócitos</w:t>
      </w:r>
      <w:r w:rsidR="00D163F0" w:rsidRPr="00C010A7">
        <w:rPr>
          <w:rFonts w:ascii="Calibri" w:hAnsi="Calibri" w:cs="Calibri"/>
          <w:lang w:val="pt-BR"/>
        </w:rPr>
        <w:t xml:space="preserve">, </w:t>
      </w:r>
      <w:r w:rsidR="00F24AAC" w:rsidRPr="00C010A7">
        <w:rPr>
          <w:rFonts w:ascii="Calibri" w:hAnsi="Calibri" w:cs="Calibri"/>
          <w:lang w:val="pt-BR"/>
        </w:rPr>
        <w:t xml:space="preserve">que penetram na </w:t>
      </w:r>
      <w:r w:rsidR="00C458C2" w:rsidRPr="00C010A7">
        <w:rPr>
          <w:rFonts w:ascii="Calibri" w:hAnsi="Calibri" w:cs="Calibri"/>
          <w:lang w:val="pt-BR"/>
        </w:rPr>
        <w:t xml:space="preserve">massa epitelial inicialmente formada, </w:t>
      </w:r>
      <w:r w:rsidR="00C010A7" w:rsidRPr="00C010A7">
        <w:rPr>
          <w:rFonts w:ascii="Calibri" w:hAnsi="Calibri" w:cs="Calibri"/>
          <w:lang w:val="pt-BR"/>
        </w:rPr>
        <w:t>ocorre separação</w:t>
      </w:r>
      <w:r w:rsidR="00927EBE" w:rsidRPr="00C010A7">
        <w:rPr>
          <w:rFonts w:ascii="Calibri" w:hAnsi="Calibri" w:cs="Calibri"/>
          <w:lang w:val="pt-BR"/>
        </w:rPr>
        <w:t xml:space="preserve"> </w:t>
      </w:r>
      <w:r w:rsidR="00D163F0" w:rsidRPr="00C010A7">
        <w:rPr>
          <w:rFonts w:ascii="Calibri" w:hAnsi="Calibri" w:cs="Calibri"/>
          <w:lang w:val="pt-BR"/>
        </w:rPr>
        <w:t>d</w:t>
      </w:r>
      <w:r w:rsidR="00927EBE" w:rsidRPr="00C010A7">
        <w:rPr>
          <w:rFonts w:ascii="Calibri" w:hAnsi="Calibri" w:cs="Calibri"/>
          <w:lang w:val="pt-BR"/>
        </w:rPr>
        <w:t xml:space="preserve">as </w:t>
      </w:r>
      <w:r w:rsidR="00927EBE" w:rsidRPr="00C010A7">
        <w:rPr>
          <w:rFonts w:ascii="Calibri" w:hAnsi="Calibri" w:cs="Calibri"/>
          <w:u w:val="single"/>
          <w:lang w:val="pt-BR"/>
        </w:rPr>
        <w:t>células epiteliais tímicas</w:t>
      </w:r>
      <w:r w:rsidR="00927EBE" w:rsidRPr="00C010A7">
        <w:rPr>
          <w:rFonts w:ascii="Calibri" w:hAnsi="Calibri" w:cs="Calibri"/>
          <w:lang w:val="pt-BR"/>
        </w:rPr>
        <w:t xml:space="preserve">, </w:t>
      </w:r>
      <w:r w:rsidR="00DF1747" w:rsidRPr="00C010A7">
        <w:rPr>
          <w:rFonts w:ascii="Calibri" w:hAnsi="Calibri" w:cs="Calibri"/>
          <w:lang w:val="pt-BR"/>
        </w:rPr>
        <w:t xml:space="preserve">que </w:t>
      </w:r>
      <w:r w:rsidR="00927EBE" w:rsidRPr="00C010A7">
        <w:rPr>
          <w:rFonts w:ascii="Calibri" w:hAnsi="Calibri" w:cs="Calibri"/>
          <w:lang w:val="pt-BR"/>
        </w:rPr>
        <w:t xml:space="preserve">acabam se mantendo em contato apenas por prolongamentos, de forma que formam como que uma rede epitelial que </w:t>
      </w:r>
      <w:r w:rsidR="00D163F0" w:rsidRPr="00C010A7">
        <w:rPr>
          <w:rFonts w:ascii="Calibri" w:hAnsi="Calibri" w:cs="Calibri"/>
          <w:lang w:val="pt-BR"/>
        </w:rPr>
        <w:t xml:space="preserve">parece </w:t>
      </w:r>
      <w:r w:rsidR="00927EBE" w:rsidRPr="00C010A7">
        <w:rPr>
          <w:rFonts w:ascii="Calibri" w:hAnsi="Calibri" w:cs="Calibri"/>
          <w:lang w:val="pt-BR"/>
        </w:rPr>
        <w:t>“captura</w:t>
      </w:r>
      <w:r w:rsidR="00D163F0" w:rsidRPr="00C010A7">
        <w:rPr>
          <w:rFonts w:ascii="Calibri" w:hAnsi="Calibri" w:cs="Calibri"/>
          <w:lang w:val="pt-BR"/>
        </w:rPr>
        <w:t>r</w:t>
      </w:r>
      <w:r w:rsidR="00927EBE" w:rsidRPr="00C010A7">
        <w:rPr>
          <w:rFonts w:ascii="Calibri" w:hAnsi="Calibri" w:cs="Calibri"/>
          <w:lang w:val="pt-BR"/>
        </w:rPr>
        <w:t xml:space="preserve">” os timócitos em seu interior. </w:t>
      </w:r>
      <w:r w:rsidR="005D45D8" w:rsidRPr="00C010A7">
        <w:rPr>
          <w:rFonts w:ascii="Calibri" w:hAnsi="Calibri" w:cs="Calibri"/>
          <w:lang w:val="pt-BR"/>
        </w:rPr>
        <w:t xml:space="preserve">No ser humano, as células epiteliais formam, ainda, aglomerados de células queratinizadas semelhantes a “rodamoinhos˜ (com a parte central mais queratinizada que a periferia), </w:t>
      </w:r>
      <w:r w:rsidR="00DD11B1" w:rsidRPr="00C010A7">
        <w:rPr>
          <w:rFonts w:ascii="Calibri" w:hAnsi="Calibri" w:cs="Calibri"/>
          <w:lang w:val="pt-BR"/>
        </w:rPr>
        <w:t xml:space="preserve">e </w:t>
      </w:r>
      <w:r w:rsidR="005D45D8" w:rsidRPr="00C010A7">
        <w:rPr>
          <w:rFonts w:ascii="Calibri" w:hAnsi="Calibri" w:cs="Calibri"/>
          <w:lang w:val="pt-BR"/>
        </w:rPr>
        <w:t>que recebem o nome de “</w:t>
      </w:r>
      <w:r w:rsidR="005D45D8" w:rsidRPr="00C010A7">
        <w:rPr>
          <w:rFonts w:ascii="Calibri" w:hAnsi="Calibri" w:cs="Calibri"/>
          <w:u w:val="single"/>
          <w:lang w:val="pt-BR"/>
        </w:rPr>
        <w:t>corpúsculos de Hassal</w:t>
      </w:r>
      <w:r w:rsidR="005D45D8" w:rsidRPr="00C010A7">
        <w:rPr>
          <w:rFonts w:ascii="Calibri" w:hAnsi="Calibri" w:cs="Calibri"/>
          <w:lang w:val="pt-BR"/>
        </w:rPr>
        <w:t>”. A função dest</w:t>
      </w:r>
      <w:r w:rsidR="000F224E" w:rsidRPr="00C010A7">
        <w:rPr>
          <w:rFonts w:ascii="Calibri" w:hAnsi="Calibri" w:cs="Calibri"/>
          <w:lang w:val="pt-BR"/>
        </w:rPr>
        <w:t>es corpúsculos</w:t>
      </w:r>
      <w:r w:rsidR="005D45D8" w:rsidRPr="00C010A7">
        <w:rPr>
          <w:rFonts w:ascii="Calibri" w:hAnsi="Calibri" w:cs="Calibri"/>
          <w:lang w:val="pt-BR"/>
        </w:rPr>
        <w:t xml:space="preserve"> não é bem conhecida, mas já lhe foi atribuída função endócrina</w:t>
      </w:r>
      <w:r w:rsidR="00FD31B4" w:rsidRPr="00C010A7">
        <w:rPr>
          <w:rFonts w:ascii="Calibri" w:hAnsi="Calibri" w:cs="Calibri"/>
          <w:lang w:val="pt-BR"/>
        </w:rPr>
        <w:t>.</w:t>
      </w:r>
    </w:p>
    <w:p w14:paraId="66FB593A" w14:textId="77777777" w:rsidR="00486A4A" w:rsidRPr="00C010A7" w:rsidRDefault="00486A4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39B012D" w14:textId="3B625201" w:rsidR="00486A4A" w:rsidRPr="00C010A7" w:rsidRDefault="00130AEE"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lastRenderedPageBreak/>
        <w:t>FIGURA 2.9: FORMAÇÃO DA “</w:t>
      </w:r>
      <w:r w:rsidR="00C010A7" w:rsidRPr="00C010A7">
        <w:rPr>
          <w:rFonts w:ascii="Calibri" w:hAnsi="Calibri" w:cs="Calibri"/>
          <w:lang w:val="pt-BR"/>
        </w:rPr>
        <w:t>REDE” -</w:t>
      </w:r>
      <w:r w:rsidRPr="00C010A7">
        <w:rPr>
          <w:rFonts w:ascii="Calibri" w:hAnsi="Calibri" w:cs="Calibri"/>
          <w:lang w:val="pt-BR"/>
        </w:rPr>
        <w:t xml:space="preserve"> HISTOLOGIA BÁSICA DO TIMO – MIGRAÇÃO DOS TIMÓCITOS</w:t>
      </w:r>
    </w:p>
    <w:p w14:paraId="7C8905E4" w14:textId="77777777" w:rsidR="00486A4A" w:rsidRPr="00C010A7" w:rsidRDefault="005D45D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 xml:space="preserve"> </w:t>
      </w:r>
    </w:p>
    <w:p w14:paraId="2FB40745" w14:textId="6B3112F3" w:rsidR="005D45D8" w:rsidRPr="00C010A7" w:rsidRDefault="00486A4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D31B4" w:rsidRPr="00C010A7">
        <w:rPr>
          <w:rFonts w:ascii="Calibri" w:hAnsi="Calibri" w:cs="Calibri"/>
          <w:lang w:val="pt-BR"/>
        </w:rPr>
        <w:t>Na verdade, o timo é também uma glândula endócrina, e</w:t>
      </w:r>
      <w:r w:rsidR="005D45D8" w:rsidRPr="00C010A7">
        <w:rPr>
          <w:rFonts w:ascii="Calibri" w:hAnsi="Calibri" w:cs="Calibri"/>
          <w:lang w:val="pt-BR"/>
        </w:rPr>
        <w:t>mbora o papel fisiológico dos hormônios</w:t>
      </w:r>
      <w:r w:rsidR="00FD31B4" w:rsidRPr="00C010A7">
        <w:rPr>
          <w:rFonts w:ascii="Calibri" w:hAnsi="Calibri" w:cs="Calibri"/>
          <w:lang w:val="pt-BR"/>
        </w:rPr>
        <w:t xml:space="preserve"> que este órgão secreta</w:t>
      </w:r>
      <w:r w:rsidR="00A4627F" w:rsidRPr="00C010A7">
        <w:rPr>
          <w:rFonts w:ascii="Calibri" w:hAnsi="Calibri" w:cs="Calibri"/>
          <w:lang w:val="pt-BR"/>
        </w:rPr>
        <w:t xml:space="preserve"> (listados na tabela 2.3</w:t>
      </w:r>
      <w:r w:rsidR="00FD31B4" w:rsidRPr="00C010A7">
        <w:rPr>
          <w:rFonts w:ascii="Calibri" w:hAnsi="Calibri" w:cs="Calibri"/>
          <w:lang w:val="pt-BR"/>
        </w:rPr>
        <w:t>) não seja claro. Hormônios tímicos</w:t>
      </w:r>
      <w:r w:rsidR="005D45D8" w:rsidRPr="00C010A7">
        <w:rPr>
          <w:rFonts w:ascii="Calibri" w:hAnsi="Calibri" w:cs="Calibri"/>
          <w:lang w:val="pt-BR"/>
        </w:rPr>
        <w:t xml:space="preserve"> estão presentes em quantidades detectáveis na circulação</w:t>
      </w:r>
      <w:r w:rsidR="00FD31B4" w:rsidRPr="00C010A7">
        <w:rPr>
          <w:rFonts w:ascii="Calibri" w:hAnsi="Calibri" w:cs="Calibri"/>
          <w:lang w:val="pt-BR"/>
        </w:rPr>
        <w:t xml:space="preserve">, onde </w:t>
      </w:r>
      <w:r w:rsidR="00874501" w:rsidRPr="00C010A7">
        <w:rPr>
          <w:rFonts w:ascii="Calibri" w:hAnsi="Calibri" w:cs="Calibri"/>
          <w:lang w:val="pt-BR"/>
        </w:rPr>
        <w:t xml:space="preserve">parecem estar associados à manutenção da função fisiológica dos linfócitos T na periferia, além de, provavelmente, estarem associados à diferenciação </w:t>
      </w:r>
      <w:r w:rsidR="00FD31B4" w:rsidRPr="00C010A7">
        <w:rPr>
          <w:rFonts w:ascii="Calibri" w:hAnsi="Calibri" w:cs="Calibri"/>
          <w:lang w:val="pt-BR"/>
        </w:rPr>
        <w:t>intratímica de seus precursores</w:t>
      </w:r>
      <w:r w:rsidR="005D45D8" w:rsidRPr="00C010A7">
        <w:rPr>
          <w:rFonts w:ascii="Calibri" w:hAnsi="Calibri" w:cs="Calibri"/>
          <w:lang w:val="pt-BR"/>
        </w:rPr>
        <w:t>.</w:t>
      </w:r>
      <w:r w:rsidR="00874501" w:rsidRPr="00C010A7">
        <w:rPr>
          <w:rFonts w:ascii="Calibri" w:hAnsi="Calibri" w:cs="Calibri"/>
          <w:lang w:val="pt-BR"/>
        </w:rPr>
        <w:t xml:space="preserve"> </w:t>
      </w:r>
      <w:r w:rsidR="00FD31B4" w:rsidRPr="00C010A7">
        <w:rPr>
          <w:rFonts w:ascii="Calibri" w:hAnsi="Calibri" w:cs="Calibri"/>
          <w:lang w:val="pt-BR"/>
        </w:rPr>
        <w:t>Além do mais</w:t>
      </w:r>
      <w:r w:rsidR="00874501" w:rsidRPr="00C010A7">
        <w:rPr>
          <w:rFonts w:ascii="Calibri" w:hAnsi="Calibri" w:cs="Calibri"/>
          <w:lang w:val="pt-BR"/>
        </w:rPr>
        <w:t>, o timo parece integrar-se de maneira complexa na rede endócrina do organismo, sendo afetado por diversos hormônios, como os esteróides sexuais, os corticosteróides, os hormônios tireoidianos, a prolactina, etc.</w:t>
      </w:r>
      <w:r w:rsidR="005D45D8" w:rsidRPr="00C010A7">
        <w:rPr>
          <w:rFonts w:ascii="Calibri" w:hAnsi="Calibri" w:cs="Calibri"/>
          <w:lang w:val="pt-BR"/>
        </w:rPr>
        <w:t xml:space="preserve"> </w:t>
      </w:r>
      <w:r w:rsidR="00FD31B4" w:rsidRPr="00C010A7">
        <w:rPr>
          <w:rFonts w:ascii="Calibri" w:hAnsi="Calibri" w:cs="Calibri"/>
          <w:lang w:val="pt-BR"/>
        </w:rPr>
        <w:t>Apesar de todos estes dados, no entanto, não se pode afirmar com segurança, qual o papel do timo “endócrino” na manutenção da homeostasia, sendo, portanto, esta uma área aberta ainda a investigação (como, aliás, toda a Imunologia!).</w:t>
      </w:r>
    </w:p>
    <w:p w14:paraId="2887BD42" w14:textId="77777777" w:rsidR="00486A4A" w:rsidRPr="00C010A7" w:rsidRDefault="00486A4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A74429F" w14:textId="039E03B2" w:rsidR="00486A4A" w:rsidRPr="00C010A7" w:rsidRDefault="003F382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2.3: HORMÔNIOS TÍMICOS</w:t>
      </w:r>
    </w:p>
    <w:p w14:paraId="6D12F162" w14:textId="77777777" w:rsidR="00C647F4" w:rsidRPr="00C010A7" w:rsidRDefault="00C647F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92CD010" w14:textId="42DD2F4D" w:rsidR="00CC1F75" w:rsidRPr="00C010A7" w:rsidRDefault="00486A4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927EBE" w:rsidRPr="00C010A7">
        <w:rPr>
          <w:rFonts w:ascii="Calibri" w:hAnsi="Calibri" w:cs="Calibri"/>
          <w:lang w:val="pt-BR"/>
        </w:rPr>
        <w:t>Além das células epiteliais e dos timócitos, encontram-se no timo também</w:t>
      </w:r>
      <w:r w:rsidR="00874501" w:rsidRPr="00C010A7">
        <w:rPr>
          <w:rFonts w:ascii="Calibri" w:hAnsi="Calibri" w:cs="Calibri"/>
          <w:lang w:val="pt-BR"/>
        </w:rPr>
        <w:t xml:space="preserve"> fibroblastos, formando o estroma tímico e</w:t>
      </w:r>
      <w:r w:rsidR="00927EBE" w:rsidRPr="00C010A7">
        <w:rPr>
          <w:rFonts w:ascii="Calibri" w:hAnsi="Calibri" w:cs="Calibri"/>
          <w:lang w:val="pt-BR"/>
        </w:rPr>
        <w:t xml:space="preserve"> outras células de origem hematopoiética</w:t>
      </w:r>
      <w:r w:rsidR="00DF1747" w:rsidRPr="00C010A7">
        <w:rPr>
          <w:rFonts w:ascii="Calibri" w:hAnsi="Calibri" w:cs="Calibri"/>
          <w:lang w:val="pt-BR"/>
        </w:rPr>
        <w:t>:</w:t>
      </w:r>
      <w:r w:rsidR="00D163F0" w:rsidRPr="00C010A7">
        <w:rPr>
          <w:rFonts w:ascii="Calibri" w:hAnsi="Calibri" w:cs="Calibri"/>
          <w:lang w:val="pt-BR"/>
        </w:rPr>
        <w:t xml:space="preserve"> os </w:t>
      </w:r>
      <w:r w:rsidR="00D163F0" w:rsidRPr="00C010A7">
        <w:rPr>
          <w:rFonts w:ascii="Calibri" w:hAnsi="Calibri" w:cs="Calibri"/>
          <w:u w:val="single"/>
          <w:lang w:val="pt-BR"/>
        </w:rPr>
        <w:t>macrófagos</w:t>
      </w:r>
      <w:r w:rsidR="00D163F0" w:rsidRPr="00C010A7">
        <w:rPr>
          <w:rFonts w:ascii="Calibri" w:hAnsi="Calibri" w:cs="Calibri"/>
          <w:lang w:val="pt-BR"/>
        </w:rPr>
        <w:t xml:space="preserve"> e as </w:t>
      </w:r>
      <w:r w:rsidR="00D163F0" w:rsidRPr="00C010A7">
        <w:rPr>
          <w:rFonts w:ascii="Calibri" w:hAnsi="Calibri" w:cs="Calibri"/>
          <w:u w:val="single"/>
          <w:lang w:val="pt-BR"/>
        </w:rPr>
        <w:t>células dendríticas</w:t>
      </w:r>
      <w:r w:rsidR="00D163F0" w:rsidRPr="00C010A7">
        <w:rPr>
          <w:rFonts w:ascii="Calibri" w:hAnsi="Calibri" w:cs="Calibri"/>
          <w:lang w:val="pt-BR"/>
        </w:rPr>
        <w:t>. Embora em núme</w:t>
      </w:r>
      <w:r w:rsidR="00874501" w:rsidRPr="00C010A7">
        <w:rPr>
          <w:rFonts w:ascii="Calibri" w:hAnsi="Calibri" w:cs="Calibri"/>
          <w:lang w:val="pt-BR"/>
        </w:rPr>
        <w:t>ro muito menor, reconhece-se ness</w:t>
      </w:r>
      <w:r w:rsidR="00D163F0" w:rsidRPr="00C010A7">
        <w:rPr>
          <w:rFonts w:ascii="Calibri" w:hAnsi="Calibri" w:cs="Calibri"/>
          <w:lang w:val="pt-BR"/>
        </w:rPr>
        <w:t>as</w:t>
      </w:r>
      <w:r w:rsidR="00874501" w:rsidRPr="00C010A7">
        <w:rPr>
          <w:rFonts w:ascii="Calibri" w:hAnsi="Calibri" w:cs="Calibri"/>
          <w:lang w:val="pt-BR"/>
        </w:rPr>
        <w:t xml:space="preserve"> últimas,</w:t>
      </w:r>
      <w:r w:rsidR="00D163F0" w:rsidRPr="00C010A7">
        <w:rPr>
          <w:rFonts w:ascii="Calibri" w:hAnsi="Calibri" w:cs="Calibri"/>
          <w:lang w:val="pt-BR"/>
        </w:rPr>
        <w:t xml:space="preserve"> um papel fundamental na seleção do repertório de linfócit</w:t>
      </w:r>
      <w:r w:rsidR="0097665C" w:rsidRPr="00C010A7">
        <w:rPr>
          <w:rFonts w:ascii="Calibri" w:hAnsi="Calibri" w:cs="Calibri"/>
          <w:lang w:val="pt-BR"/>
        </w:rPr>
        <w:t>os T que ocorre no timo</w:t>
      </w:r>
      <w:r w:rsidRPr="00C010A7">
        <w:rPr>
          <w:rFonts w:ascii="Calibri" w:hAnsi="Calibri" w:cs="Calibri"/>
          <w:lang w:val="pt-BR"/>
        </w:rPr>
        <w:t xml:space="preserve">, por sua capacidade de </w:t>
      </w:r>
      <w:r w:rsidRPr="00C010A7">
        <w:rPr>
          <w:rFonts w:ascii="Calibri" w:hAnsi="Calibri" w:cs="Calibri"/>
          <w:u w:val="single"/>
          <w:lang w:val="pt-BR"/>
        </w:rPr>
        <w:t>apresentar antígenos</w:t>
      </w:r>
      <w:r w:rsidRPr="00C010A7">
        <w:rPr>
          <w:rFonts w:ascii="Calibri" w:hAnsi="Calibri" w:cs="Calibri"/>
          <w:lang w:val="pt-BR"/>
        </w:rPr>
        <w:t xml:space="preserve"> aos </w:t>
      </w:r>
      <w:r w:rsidR="00C010A7" w:rsidRPr="00C010A7">
        <w:rPr>
          <w:rFonts w:ascii="Calibri" w:hAnsi="Calibri" w:cs="Calibri"/>
          <w:lang w:val="pt-BR"/>
        </w:rPr>
        <w:t>timócitos, função</w:t>
      </w:r>
      <w:r w:rsidRPr="00C010A7">
        <w:rPr>
          <w:rFonts w:ascii="Calibri" w:hAnsi="Calibri" w:cs="Calibri"/>
          <w:lang w:val="pt-BR"/>
        </w:rPr>
        <w:t>, todavia, que também é exercida</w:t>
      </w:r>
      <w:r w:rsidR="00CB0F38" w:rsidRPr="00C010A7">
        <w:rPr>
          <w:rFonts w:ascii="Calibri" w:hAnsi="Calibri" w:cs="Calibri"/>
          <w:lang w:val="pt-BR"/>
        </w:rPr>
        <w:t>, no timo,</w:t>
      </w:r>
      <w:r w:rsidRPr="00C010A7">
        <w:rPr>
          <w:rFonts w:ascii="Calibri" w:hAnsi="Calibri" w:cs="Calibri"/>
          <w:lang w:val="pt-BR"/>
        </w:rPr>
        <w:t xml:space="preserve"> pelas células epiteliais.</w:t>
      </w:r>
    </w:p>
    <w:p w14:paraId="2736CADC" w14:textId="77777777" w:rsidR="00486A4A" w:rsidRPr="00C010A7" w:rsidRDefault="00486A4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C11139D" w14:textId="6FE2C68A" w:rsidR="00755F09" w:rsidRPr="00C010A7" w:rsidRDefault="0097665C" w:rsidP="00486A4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lastRenderedPageBreak/>
        <w:t>É intere</w:t>
      </w:r>
      <w:r w:rsidR="00C458C2" w:rsidRPr="00C010A7">
        <w:rPr>
          <w:rFonts w:ascii="Calibri" w:hAnsi="Calibri" w:cs="Calibri"/>
          <w:i/>
          <w:lang w:val="pt-BR"/>
        </w:rPr>
        <w:t>ssante notar que o momento, em relação ao nascimento,</w:t>
      </w:r>
      <w:r w:rsidRPr="00C010A7">
        <w:rPr>
          <w:rFonts w:ascii="Calibri" w:hAnsi="Calibri" w:cs="Calibri"/>
          <w:i/>
          <w:lang w:val="pt-BR"/>
        </w:rPr>
        <w:t xml:space="preserve"> de estabelecimento do repertório de linfócitos T</w:t>
      </w:r>
      <w:r w:rsidR="00DF1747" w:rsidRPr="00C010A7">
        <w:rPr>
          <w:rFonts w:ascii="Calibri" w:hAnsi="Calibri" w:cs="Calibri"/>
          <w:i/>
          <w:lang w:val="pt-BR"/>
        </w:rPr>
        <w:t xml:space="preserve"> no indivíduo</w:t>
      </w:r>
      <w:r w:rsidR="0076358A" w:rsidRPr="00C010A7">
        <w:rPr>
          <w:rFonts w:ascii="Calibri" w:hAnsi="Calibri" w:cs="Calibri"/>
          <w:i/>
          <w:lang w:val="pt-BR"/>
        </w:rPr>
        <w:t xml:space="preserve"> </w:t>
      </w:r>
      <w:r w:rsidR="00C458C2" w:rsidRPr="00C010A7">
        <w:rPr>
          <w:rFonts w:ascii="Calibri" w:hAnsi="Calibri" w:cs="Calibri"/>
          <w:i/>
          <w:lang w:val="pt-BR"/>
        </w:rPr>
        <w:t>varia entre as</w:t>
      </w:r>
      <w:r w:rsidR="00330375" w:rsidRPr="00C010A7">
        <w:rPr>
          <w:rFonts w:ascii="Calibri" w:hAnsi="Calibri" w:cs="Calibri"/>
          <w:i/>
          <w:lang w:val="pt-BR"/>
        </w:rPr>
        <w:t xml:space="preserve"> espécies. Assim, </w:t>
      </w:r>
      <w:r w:rsidR="0076358A" w:rsidRPr="00C010A7">
        <w:rPr>
          <w:rFonts w:ascii="Calibri" w:hAnsi="Calibri" w:cs="Calibri"/>
          <w:i/>
          <w:lang w:val="pt-BR"/>
        </w:rPr>
        <w:t xml:space="preserve">no ser humano </w:t>
      </w:r>
      <w:r w:rsidR="00C458C2" w:rsidRPr="00C010A7">
        <w:rPr>
          <w:rFonts w:ascii="Calibri" w:hAnsi="Calibri" w:cs="Calibri"/>
          <w:i/>
          <w:lang w:val="pt-BR"/>
        </w:rPr>
        <w:t xml:space="preserve">o repertório de linfócitos T já está praticamente completo ao nascimento, o mesmo </w:t>
      </w:r>
      <w:r w:rsidR="0076358A" w:rsidRPr="00C010A7">
        <w:rPr>
          <w:rFonts w:ascii="Calibri" w:hAnsi="Calibri" w:cs="Calibri"/>
          <w:i/>
          <w:lang w:val="pt-BR"/>
        </w:rPr>
        <w:t xml:space="preserve">não </w:t>
      </w:r>
      <w:r w:rsidR="00C458C2" w:rsidRPr="00C010A7">
        <w:rPr>
          <w:rFonts w:ascii="Calibri" w:hAnsi="Calibri" w:cs="Calibri"/>
          <w:i/>
          <w:lang w:val="pt-BR"/>
        </w:rPr>
        <w:t xml:space="preserve">acontecendo </w:t>
      </w:r>
      <w:r w:rsidR="0076358A" w:rsidRPr="00C010A7">
        <w:rPr>
          <w:rFonts w:ascii="Calibri" w:hAnsi="Calibri" w:cs="Calibri"/>
          <w:i/>
          <w:lang w:val="pt-BR"/>
        </w:rPr>
        <w:t>e</w:t>
      </w:r>
      <w:r w:rsidR="00E72BCF" w:rsidRPr="00C010A7">
        <w:rPr>
          <w:rFonts w:ascii="Calibri" w:hAnsi="Calibri" w:cs="Calibri"/>
          <w:i/>
          <w:lang w:val="pt-BR"/>
        </w:rPr>
        <w:t>m camundongos, por exemplo</w:t>
      </w:r>
      <w:r w:rsidR="00651DD1" w:rsidRPr="00C010A7">
        <w:rPr>
          <w:rFonts w:ascii="Calibri" w:hAnsi="Calibri" w:cs="Calibri"/>
          <w:i/>
          <w:lang w:val="pt-BR"/>
        </w:rPr>
        <w:t xml:space="preserve">. </w:t>
      </w:r>
      <w:r w:rsidR="0076358A" w:rsidRPr="00C010A7">
        <w:rPr>
          <w:rFonts w:ascii="Calibri" w:hAnsi="Calibri" w:cs="Calibri"/>
          <w:i/>
          <w:lang w:val="pt-BR"/>
        </w:rPr>
        <w:t>Esta diferença leva a que, no camundongo, a timectomia neonatal tenha efei</w:t>
      </w:r>
      <w:r w:rsidR="00A236C6" w:rsidRPr="00C010A7">
        <w:rPr>
          <w:rFonts w:ascii="Calibri" w:hAnsi="Calibri" w:cs="Calibri"/>
          <w:i/>
          <w:lang w:val="pt-BR"/>
        </w:rPr>
        <w:t xml:space="preserve">tos drásticos no sistema imune, </w:t>
      </w:r>
      <w:r w:rsidR="0076358A" w:rsidRPr="00C010A7">
        <w:rPr>
          <w:rFonts w:ascii="Calibri" w:hAnsi="Calibri" w:cs="Calibri"/>
          <w:i/>
          <w:lang w:val="pt-BR"/>
        </w:rPr>
        <w:t>levando a uma imunodef</w:t>
      </w:r>
      <w:r w:rsidR="00927EBE" w:rsidRPr="00C010A7">
        <w:rPr>
          <w:rFonts w:ascii="Calibri" w:hAnsi="Calibri" w:cs="Calibri"/>
          <w:i/>
          <w:lang w:val="pt-BR"/>
        </w:rPr>
        <w:t>iciência intensa</w:t>
      </w:r>
      <w:r w:rsidR="00A236C6" w:rsidRPr="00C010A7">
        <w:rPr>
          <w:rFonts w:ascii="Calibri" w:hAnsi="Calibri" w:cs="Calibri"/>
          <w:i/>
          <w:lang w:val="pt-BR"/>
        </w:rPr>
        <w:t>,</w:t>
      </w:r>
      <w:r w:rsidR="00927EBE" w:rsidRPr="00C010A7">
        <w:rPr>
          <w:rFonts w:ascii="Calibri" w:hAnsi="Calibri" w:cs="Calibri"/>
          <w:i/>
          <w:lang w:val="pt-BR"/>
        </w:rPr>
        <w:t xml:space="preserve"> </w:t>
      </w:r>
      <w:r w:rsidR="00C458C2" w:rsidRPr="00C010A7">
        <w:rPr>
          <w:rFonts w:ascii="Calibri" w:hAnsi="Calibri" w:cs="Calibri"/>
          <w:i/>
          <w:lang w:val="pt-BR"/>
        </w:rPr>
        <w:t xml:space="preserve">e que permitiu que se identificassem muitos dos papéis do linfócitos T na fisiologia do sistema imune, </w:t>
      </w:r>
      <w:r w:rsidR="00927EBE" w:rsidRPr="00C010A7">
        <w:rPr>
          <w:rFonts w:ascii="Calibri" w:hAnsi="Calibri" w:cs="Calibri"/>
          <w:i/>
          <w:lang w:val="pt-BR"/>
        </w:rPr>
        <w:t>enquanto, no ser humano, ela é</w:t>
      </w:r>
      <w:r w:rsidR="0076358A" w:rsidRPr="00C010A7">
        <w:rPr>
          <w:rFonts w:ascii="Calibri" w:hAnsi="Calibri" w:cs="Calibri"/>
          <w:i/>
          <w:lang w:val="pt-BR"/>
        </w:rPr>
        <w:t xml:space="preserve"> praticamente inócu</w:t>
      </w:r>
      <w:r w:rsidR="00A236C6" w:rsidRPr="00C010A7">
        <w:rPr>
          <w:rFonts w:ascii="Calibri" w:hAnsi="Calibri" w:cs="Calibri"/>
          <w:i/>
          <w:lang w:val="pt-BR"/>
        </w:rPr>
        <w:t>a</w:t>
      </w:r>
      <w:r w:rsidR="00C458C2" w:rsidRPr="00C010A7">
        <w:rPr>
          <w:rFonts w:ascii="Calibri" w:hAnsi="Calibri" w:cs="Calibri"/>
          <w:i/>
          <w:lang w:val="pt-BR"/>
        </w:rPr>
        <w:t xml:space="preserve"> (não sendo possível notar alterações imunes significativas em crianças submetidas, logo após o nascimento, à cirurgia cardíaca – que remove o tim</w:t>
      </w:r>
      <w:r w:rsidR="00CB0F38" w:rsidRPr="00C010A7">
        <w:rPr>
          <w:rFonts w:ascii="Calibri" w:hAnsi="Calibri" w:cs="Calibri"/>
          <w:i/>
          <w:lang w:val="pt-BR"/>
        </w:rPr>
        <w:t>o para permitir o acesso a um</w:t>
      </w:r>
      <w:r w:rsidR="00C458C2" w:rsidRPr="00C010A7">
        <w:rPr>
          <w:rFonts w:ascii="Calibri" w:hAnsi="Calibri" w:cs="Calibri"/>
          <w:i/>
          <w:lang w:val="pt-BR"/>
        </w:rPr>
        <w:t xml:space="preserve"> coração</w:t>
      </w:r>
      <w:r w:rsidR="00CB0F38" w:rsidRPr="00C010A7">
        <w:rPr>
          <w:rFonts w:ascii="Calibri" w:hAnsi="Calibri" w:cs="Calibri"/>
          <w:i/>
          <w:lang w:val="pt-BR"/>
        </w:rPr>
        <w:t xml:space="preserve"> </w:t>
      </w:r>
      <w:r w:rsidR="00C010A7" w:rsidRPr="00C010A7">
        <w:rPr>
          <w:rFonts w:ascii="Calibri" w:hAnsi="Calibri" w:cs="Calibri"/>
          <w:i/>
          <w:lang w:val="pt-BR"/>
        </w:rPr>
        <w:t>malformado</w:t>
      </w:r>
      <w:r w:rsidR="00C458C2" w:rsidRPr="00C010A7">
        <w:rPr>
          <w:rFonts w:ascii="Calibri" w:hAnsi="Calibri" w:cs="Calibri"/>
          <w:i/>
          <w:lang w:val="pt-BR"/>
        </w:rPr>
        <w:t>)</w:t>
      </w:r>
      <w:r w:rsidR="00A236C6" w:rsidRPr="00C010A7">
        <w:rPr>
          <w:rFonts w:ascii="Calibri" w:hAnsi="Calibri" w:cs="Calibri"/>
          <w:i/>
          <w:lang w:val="pt-BR"/>
        </w:rPr>
        <w:t xml:space="preserve">. </w:t>
      </w:r>
    </w:p>
    <w:p w14:paraId="362A68FE" w14:textId="77777777" w:rsidR="00C458C2" w:rsidRPr="00C010A7" w:rsidRDefault="00C458C2"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BD81D52" w14:textId="5C629FD8" w:rsidR="009C1785" w:rsidRPr="00C010A7" w:rsidRDefault="00486A4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755F09" w:rsidRPr="00C010A7">
        <w:rPr>
          <w:rFonts w:ascii="Calibri" w:hAnsi="Calibri" w:cs="Calibri"/>
          <w:lang w:val="pt-BR"/>
        </w:rPr>
        <w:t>O</w:t>
      </w:r>
      <w:r w:rsidR="00CC1F75" w:rsidRPr="00C010A7">
        <w:rPr>
          <w:rFonts w:ascii="Calibri" w:hAnsi="Calibri" w:cs="Calibri"/>
          <w:lang w:val="pt-BR"/>
        </w:rPr>
        <w:t>s</w:t>
      </w:r>
      <w:r w:rsidR="00651DD1" w:rsidRPr="00C010A7">
        <w:rPr>
          <w:rFonts w:ascii="Calibri" w:hAnsi="Calibri" w:cs="Calibri"/>
          <w:lang w:val="pt-BR"/>
        </w:rPr>
        <w:t xml:space="preserve"> processo</w:t>
      </w:r>
      <w:r w:rsidR="00CC1F75" w:rsidRPr="00C010A7">
        <w:rPr>
          <w:rFonts w:ascii="Calibri" w:hAnsi="Calibri" w:cs="Calibri"/>
          <w:lang w:val="pt-BR"/>
        </w:rPr>
        <w:t>s</w:t>
      </w:r>
      <w:r w:rsidR="00651DD1" w:rsidRPr="00C010A7">
        <w:rPr>
          <w:rFonts w:ascii="Calibri" w:hAnsi="Calibri" w:cs="Calibri"/>
          <w:lang w:val="pt-BR"/>
        </w:rPr>
        <w:t xml:space="preserve"> ordenado</w:t>
      </w:r>
      <w:r w:rsidR="00CC1F75" w:rsidRPr="00C010A7">
        <w:rPr>
          <w:rFonts w:ascii="Calibri" w:hAnsi="Calibri" w:cs="Calibri"/>
          <w:lang w:val="pt-BR"/>
        </w:rPr>
        <w:t>s</w:t>
      </w:r>
      <w:r w:rsidR="00651DD1" w:rsidRPr="00C010A7">
        <w:rPr>
          <w:rFonts w:ascii="Calibri" w:hAnsi="Calibri" w:cs="Calibri"/>
          <w:lang w:val="pt-BR"/>
        </w:rPr>
        <w:t xml:space="preserve"> de </w:t>
      </w:r>
      <w:r w:rsidR="00755F09" w:rsidRPr="00C010A7">
        <w:rPr>
          <w:rFonts w:ascii="Calibri" w:hAnsi="Calibri" w:cs="Calibri"/>
          <w:lang w:val="pt-BR"/>
        </w:rPr>
        <w:t xml:space="preserve">proliferação, </w:t>
      </w:r>
      <w:r w:rsidR="00651DD1" w:rsidRPr="00C010A7">
        <w:rPr>
          <w:rFonts w:ascii="Calibri" w:hAnsi="Calibri" w:cs="Calibri"/>
          <w:lang w:val="pt-BR"/>
        </w:rPr>
        <w:t xml:space="preserve">diferenciação e seleção, </w:t>
      </w:r>
      <w:r w:rsidR="00755F09" w:rsidRPr="00C010A7">
        <w:rPr>
          <w:rFonts w:ascii="Calibri" w:hAnsi="Calibri" w:cs="Calibri"/>
          <w:lang w:val="pt-BR"/>
        </w:rPr>
        <w:t>reflete</w:t>
      </w:r>
      <w:r w:rsidR="00CC1F75" w:rsidRPr="00C010A7">
        <w:rPr>
          <w:rFonts w:ascii="Calibri" w:hAnsi="Calibri" w:cs="Calibri"/>
          <w:lang w:val="pt-BR"/>
        </w:rPr>
        <w:t>m</w:t>
      </w:r>
      <w:r w:rsidRPr="00C010A7">
        <w:rPr>
          <w:rFonts w:ascii="Calibri" w:hAnsi="Calibri" w:cs="Calibri"/>
          <w:lang w:val="pt-BR"/>
        </w:rPr>
        <w:t>-se</w:t>
      </w:r>
      <w:r w:rsidR="00755F09" w:rsidRPr="00C010A7">
        <w:rPr>
          <w:rFonts w:ascii="Calibri" w:hAnsi="Calibri" w:cs="Calibri"/>
          <w:lang w:val="pt-BR"/>
        </w:rPr>
        <w:t xml:space="preserve"> também numa </w:t>
      </w:r>
      <w:r w:rsidR="00651DD1" w:rsidRPr="00C010A7">
        <w:rPr>
          <w:rFonts w:ascii="Calibri" w:hAnsi="Calibri" w:cs="Calibri"/>
          <w:lang w:val="pt-BR"/>
        </w:rPr>
        <w:t xml:space="preserve">distribuição típica </w:t>
      </w:r>
      <w:r w:rsidR="00755F09" w:rsidRPr="00C010A7">
        <w:rPr>
          <w:rFonts w:ascii="Calibri" w:hAnsi="Calibri" w:cs="Calibri"/>
          <w:lang w:val="pt-BR"/>
        </w:rPr>
        <w:t xml:space="preserve">dos timócitos </w:t>
      </w:r>
      <w:r w:rsidR="00651DD1" w:rsidRPr="00C010A7">
        <w:rPr>
          <w:rFonts w:ascii="Calibri" w:hAnsi="Calibri" w:cs="Calibri"/>
          <w:lang w:val="pt-BR"/>
        </w:rPr>
        <w:t xml:space="preserve">pelo órgão, </w:t>
      </w:r>
      <w:r w:rsidR="00755F09" w:rsidRPr="00C010A7">
        <w:rPr>
          <w:rFonts w:ascii="Calibri" w:hAnsi="Calibri" w:cs="Calibri"/>
          <w:lang w:val="pt-BR"/>
        </w:rPr>
        <w:t>que é parcialmente identificável já n</w:t>
      </w:r>
      <w:r w:rsidR="00475DD6" w:rsidRPr="00C010A7">
        <w:rPr>
          <w:rFonts w:ascii="Calibri" w:hAnsi="Calibri" w:cs="Calibri"/>
          <w:lang w:val="pt-BR"/>
        </w:rPr>
        <w:t>uma simples análise histológica</w:t>
      </w:r>
      <w:r w:rsidR="00755F09" w:rsidRPr="00C010A7">
        <w:rPr>
          <w:rFonts w:ascii="Calibri" w:hAnsi="Calibri" w:cs="Calibri"/>
          <w:lang w:val="pt-BR"/>
        </w:rPr>
        <w:t xml:space="preserve"> </w:t>
      </w:r>
      <w:r w:rsidR="00475DD6" w:rsidRPr="00C010A7">
        <w:rPr>
          <w:rFonts w:ascii="Calibri" w:hAnsi="Calibri" w:cs="Calibri"/>
          <w:lang w:val="pt-BR"/>
        </w:rPr>
        <w:t>(</w:t>
      </w:r>
      <w:r w:rsidR="00755F09" w:rsidRPr="00C010A7">
        <w:rPr>
          <w:rFonts w:ascii="Calibri" w:hAnsi="Calibri" w:cs="Calibri"/>
          <w:lang w:val="pt-BR"/>
        </w:rPr>
        <w:t>mas que é muito mais nítida</w:t>
      </w:r>
      <w:r w:rsidR="00475DD6" w:rsidRPr="00C010A7">
        <w:rPr>
          <w:rFonts w:ascii="Calibri" w:hAnsi="Calibri" w:cs="Calibri"/>
          <w:lang w:val="pt-BR"/>
        </w:rPr>
        <w:t xml:space="preserve"> e complexa</w:t>
      </w:r>
      <w:r w:rsidR="00755F09" w:rsidRPr="00C010A7">
        <w:rPr>
          <w:rFonts w:ascii="Calibri" w:hAnsi="Calibri" w:cs="Calibri"/>
          <w:lang w:val="pt-BR"/>
        </w:rPr>
        <w:t xml:space="preserve"> quando se usam marcadores específicos para os diferentes estágios de diferenciação dos timócitos</w:t>
      </w:r>
      <w:r w:rsidR="00475DD6" w:rsidRPr="00C010A7">
        <w:rPr>
          <w:rFonts w:ascii="Calibri" w:hAnsi="Calibri" w:cs="Calibri"/>
          <w:lang w:val="pt-BR"/>
        </w:rPr>
        <w:t>)</w:t>
      </w:r>
      <w:r w:rsidR="00755F09" w:rsidRPr="00C010A7">
        <w:rPr>
          <w:rFonts w:ascii="Calibri" w:hAnsi="Calibri" w:cs="Calibri"/>
          <w:lang w:val="pt-BR"/>
        </w:rPr>
        <w:t xml:space="preserve">. O que se nota à histologia, é que cada lóbulo </w:t>
      </w:r>
      <w:r w:rsidR="00475DD6" w:rsidRPr="00C010A7">
        <w:rPr>
          <w:rFonts w:ascii="Calibri" w:hAnsi="Calibri" w:cs="Calibri"/>
          <w:lang w:val="pt-BR"/>
        </w:rPr>
        <w:t xml:space="preserve">tímico </w:t>
      </w:r>
      <w:r w:rsidR="00755F09" w:rsidRPr="00C010A7">
        <w:rPr>
          <w:rFonts w:ascii="Calibri" w:hAnsi="Calibri" w:cs="Calibri"/>
          <w:lang w:val="pt-BR"/>
        </w:rPr>
        <w:t xml:space="preserve">é composto por uma área cortical, ou córtex, que se apresenta densamente </w:t>
      </w:r>
      <w:r w:rsidR="000F224E" w:rsidRPr="00C010A7">
        <w:rPr>
          <w:rFonts w:ascii="Calibri" w:hAnsi="Calibri" w:cs="Calibri"/>
          <w:lang w:val="pt-BR"/>
        </w:rPr>
        <w:t>ocupado</w:t>
      </w:r>
      <w:r w:rsidR="00755F09" w:rsidRPr="00C010A7">
        <w:rPr>
          <w:rFonts w:ascii="Calibri" w:hAnsi="Calibri" w:cs="Calibri"/>
          <w:lang w:val="pt-BR"/>
        </w:rPr>
        <w:t xml:space="preserve"> por timócitos e uma área medular, menos densamente povoada pelos timócitos</w:t>
      </w:r>
      <w:r w:rsidR="00475DD6" w:rsidRPr="00C010A7">
        <w:rPr>
          <w:rFonts w:ascii="Calibri" w:hAnsi="Calibri" w:cs="Calibri"/>
          <w:lang w:val="pt-BR"/>
        </w:rPr>
        <w:t>, sem que haja uma distinção absolutamente nítida entre as duas áreas</w:t>
      </w:r>
      <w:r w:rsidR="00CB0F38" w:rsidRPr="00C010A7">
        <w:rPr>
          <w:rFonts w:ascii="Calibri" w:hAnsi="Calibri" w:cs="Calibri"/>
          <w:lang w:val="pt-BR"/>
        </w:rPr>
        <w:t xml:space="preserve"> (figura 2.9</w:t>
      </w:r>
      <w:r w:rsidR="00F24AAC" w:rsidRPr="00C010A7">
        <w:rPr>
          <w:rFonts w:ascii="Calibri" w:hAnsi="Calibri" w:cs="Calibri"/>
          <w:lang w:val="pt-BR"/>
        </w:rPr>
        <w:t>)</w:t>
      </w:r>
      <w:r w:rsidR="00755F09" w:rsidRPr="00C010A7">
        <w:rPr>
          <w:rFonts w:ascii="Calibri" w:hAnsi="Calibri" w:cs="Calibri"/>
          <w:lang w:val="pt-BR"/>
        </w:rPr>
        <w:t xml:space="preserve">. </w:t>
      </w:r>
      <w:r w:rsidR="00475DD6" w:rsidRPr="00C010A7">
        <w:rPr>
          <w:rFonts w:ascii="Calibri" w:hAnsi="Calibri" w:cs="Calibri"/>
          <w:lang w:val="pt-BR"/>
        </w:rPr>
        <w:t>O precursor hematopoiético parece entrar no timo na zona entre as duas áreas, migrar para o córtex e, de lá vir sofrendo os processos de proliferação e diferenciação, acompanhados de migração para a região medular. O processo termina com os timócitos chegando a um estágio de timócitos maduros, que equivalem, em última instância, a linfócitos</w:t>
      </w:r>
      <w:r w:rsidR="00475DD6" w:rsidRPr="00C010A7">
        <w:rPr>
          <w:rFonts w:ascii="Calibri" w:hAnsi="Calibri" w:cs="Calibri"/>
          <w:u w:val="single"/>
          <w:lang w:val="pt-BR"/>
        </w:rPr>
        <w:t xml:space="preserve"> </w:t>
      </w:r>
      <w:r w:rsidR="00475DD6" w:rsidRPr="00C010A7">
        <w:rPr>
          <w:rFonts w:ascii="Calibri" w:hAnsi="Calibri" w:cs="Calibri"/>
          <w:lang w:val="pt-BR"/>
        </w:rPr>
        <w:t>T</w:t>
      </w:r>
      <w:r w:rsidR="009C1785" w:rsidRPr="00C010A7">
        <w:rPr>
          <w:rFonts w:ascii="Calibri" w:hAnsi="Calibri" w:cs="Calibri"/>
          <w:lang w:val="pt-BR"/>
        </w:rPr>
        <w:t xml:space="preserve">, </w:t>
      </w:r>
      <w:r w:rsidR="00475DD6" w:rsidRPr="00C010A7">
        <w:rPr>
          <w:rFonts w:ascii="Calibri" w:hAnsi="Calibri" w:cs="Calibri"/>
          <w:lang w:val="pt-BR"/>
        </w:rPr>
        <w:t>os quais deixam a região medular do timo, pela cir</w:t>
      </w:r>
      <w:r w:rsidR="009B69C9" w:rsidRPr="00C010A7">
        <w:rPr>
          <w:rFonts w:ascii="Calibri" w:hAnsi="Calibri" w:cs="Calibri"/>
          <w:lang w:val="pt-BR"/>
        </w:rPr>
        <w:t>culação sanguínea, para popular</w:t>
      </w:r>
      <w:r w:rsidR="00475DD6" w:rsidRPr="00C010A7">
        <w:rPr>
          <w:rFonts w:ascii="Calibri" w:hAnsi="Calibri" w:cs="Calibri"/>
          <w:lang w:val="pt-BR"/>
        </w:rPr>
        <w:t xml:space="preserve"> as áreas timo-dependentes do</w:t>
      </w:r>
      <w:r w:rsidR="001670E5" w:rsidRPr="00C010A7">
        <w:rPr>
          <w:rFonts w:ascii="Calibri" w:hAnsi="Calibri" w:cs="Calibri"/>
          <w:lang w:val="pt-BR"/>
        </w:rPr>
        <w:t xml:space="preserve">s órgãos linfóides secundários. </w:t>
      </w:r>
      <w:r w:rsidR="009C1785" w:rsidRPr="00C010A7">
        <w:rPr>
          <w:rFonts w:ascii="Calibri" w:hAnsi="Calibri" w:cs="Calibri"/>
          <w:lang w:val="pt-BR"/>
        </w:rPr>
        <w:t xml:space="preserve">Embora morfologicamente os linfócitos T sejam indistinguíveis, do ponto de vista funcional eles apresentam muitas especializações, sendo, portanto, separáveis em diversas subpopulações. Estes linfócitos T, que deixam o timo logo após sua </w:t>
      </w:r>
      <w:r w:rsidR="009C1785" w:rsidRPr="00C010A7">
        <w:rPr>
          <w:rFonts w:ascii="Calibri" w:hAnsi="Calibri" w:cs="Calibri"/>
          <w:lang w:val="pt-BR"/>
        </w:rPr>
        <w:lastRenderedPageBreak/>
        <w:t xml:space="preserve">diferenciação inicial, são chamados de </w:t>
      </w:r>
      <w:r w:rsidR="009C1785" w:rsidRPr="00C010A7">
        <w:rPr>
          <w:rFonts w:ascii="Calibri" w:hAnsi="Calibri" w:cs="Calibri"/>
          <w:u w:val="single"/>
          <w:lang w:val="pt-BR"/>
        </w:rPr>
        <w:t xml:space="preserve">linfócitos T </w:t>
      </w:r>
      <w:r w:rsidR="009C1785" w:rsidRPr="00C010A7">
        <w:rPr>
          <w:rFonts w:ascii="Calibri" w:hAnsi="Calibri" w:cs="Calibri"/>
          <w:i/>
          <w:u w:val="single"/>
          <w:lang w:val="pt-BR"/>
        </w:rPr>
        <w:t>naïve</w:t>
      </w:r>
      <w:r w:rsidR="009C1785" w:rsidRPr="00C010A7">
        <w:rPr>
          <w:rFonts w:ascii="Calibri" w:hAnsi="Calibri" w:cs="Calibri"/>
          <w:lang w:val="pt-BR"/>
        </w:rPr>
        <w:t xml:space="preserve"> (que se poderia traduzir por “inocentes”, isto é, células que, como linfócitos, ainda não tiveram contato com antígenos). </w:t>
      </w:r>
    </w:p>
    <w:p w14:paraId="140AB4F6" w14:textId="52952384" w:rsidR="00755F09" w:rsidRPr="00C010A7" w:rsidRDefault="009C1785"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C</w:t>
      </w:r>
      <w:r w:rsidR="00475DD6" w:rsidRPr="00C010A7">
        <w:rPr>
          <w:rFonts w:ascii="Calibri" w:hAnsi="Calibri" w:cs="Calibri"/>
          <w:lang w:val="pt-BR"/>
        </w:rPr>
        <w:t>omo a maioria dos órgão</w:t>
      </w:r>
      <w:r w:rsidRPr="00C010A7">
        <w:rPr>
          <w:rFonts w:ascii="Calibri" w:hAnsi="Calibri" w:cs="Calibri"/>
          <w:lang w:val="pt-BR"/>
        </w:rPr>
        <w:t>s do organismo, o timo apresenta</w:t>
      </w:r>
      <w:r w:rsidR="00475DD6" w:rsidRPr="00C010A7">
        <w:rPr>
          <w:rFonts w:ascii="Calibri" w:hAnsi="Calibri" w:cs="Calibri"/>
          <w:lang w:val="pt-BR"/>
        </w:rPr>
        <w:t xml:space="preserve"> uma drenagem linfática</w:t>
      </w:r>
      <w:r w:rsidR="001670E5" w:rsidRPr="00C010A7">
        <w:rPr>
          <w:rFonts w:ascii="Calibri" w:hAnsi="Calibri" w:cs="Calibri"/>
          <w:lang w:val="pt-BR"/>
        </w:rPr>
        <w:t xml:space="preserve">, </w:t>
      </w:r>
      <w:r w:rsidRPr="00C010A7">
        <w:rPr>
          <w:rFonts w:ascii="Calibri" w:hAnsi="Calibri" w:cs="Calibri"/>
          <w:lang w:val="pt-BR"/>
        </w:rPr>
        <w:t xml:space="preserve">mas </w:t>
      </w:r>
      <w:r w:rsidR="001670E5" w:rsidRPr="00C010A7">
        <w:rPr>
          <w:rFonts w:ascii="Calibri" w:hAnsi="Calibri" w:cs="Calibri"/>
          <w:lang w:val="pt-BR"/>
        </w:rPr>
        <w:t>os timócitos não a utilizam para deixar o órgão</w:t>
      </w:r>
      <w:r w:rsidRPr="00C010A7">
        <w:rPr>
          <w:rFonts w:ascii="Calibri" w:hAnsi="Calibri" w:cs="Calibri"/>
          <w:lang w:val="pt-BR"/>
        </w:rPr>
        <w:t>, fazendo-o pela circulação sanguínea</w:t>
      </w:r>
      <w:r w:rsidR="001670E5" w:rsidRPr="00C010A7">
        <w:rPr>
          <w:rFonts w:ascii="Calibri" w:hAnsi="Calibri" w:cs="Calibri"/>
          <w:lang w:val="pt-BR"/>
        </w:rPr>
        <w:t xml:space="preserve">. </w:t>
      </w:r>
      <w:r w:rsidRPr="00C010A7">
        <w:rPr>
          <w:rFonts w:ascii="Calibri" w:hAnsi="Calibri" w:cs="Calibri"/>
          <w:lang w:val="pt-BR"/>
        </w:rPr>
        <w:t xml:space="preserve">Também em contraste com os órgãos linfóides secundários, </w:t>
      </w:r>
      <w:r w:rsidR="001670E5" w:rsidRPr="00C010A7">
        <w:rPr>
          <w:rFonts w:ascii="Calibri" w:hAnsi="Calibri" w:cs="Calibri"/>
          <w:lang w:val="pt-BR"/>
        </w:rPr>
        <w:t>o timo</w:t>
      </w:r>
      <w:r w:rsidR="00475DD6" w:rsidRPr="00C010A7">
        <w:rPr>
          <w:rFonts w:ascii="Calibri" w:hAnsi="Calibri" w:cs="Calibri"/>
          <w:lang w:val="pt-BR"/>
        </w:rPr>
        <w:t xml:space="preserve"> </w:t>
      </w:r>
      <w:r w:rsidR="00755F09" w:rsidRPr="00C010A7">
        <w:rPr>
          <w:rFonts w:ascii="Calibri" w:hAnsi="Calibri" w:cs="Calibri"/>
          <w:lang w:val="pt-BR"/>
        </w:rPr>
        <w:t>não possui vasos linfáticos chegando a ele (vasos aferentes)</w:t>
      </w:r>
      <w:r w:rsidR="00475DD6" w:rsidRPr="00C010A7">
        <w:rPr>
          <w:rFonts w:ascii="Calibri" w:hAnsi="Calibri" w:cs="Calibri"/>
          <w:lang w:val="pt-BR"/>
        </w:rPr>
        <w:t xml:space="preserve">, o que </w:t>
      </w:r>
      <w:r w:rsidR="009B69C9" w:rsidRPr="00C010A7">
        <w:rPr>
          <w:rFonts w:ascii="Calibri" w:hAnsi="Calibri" w:cs="Calibri"/>
          <w:lang w:val="pt-BR"/>
        </w:rPr>
        <w:t>é coerente com o fato de que</w:t>
      </w:r>
      <w:r w:rsidR="00F754AD" w:rsidRPr="00C010A7">
        <w:rPr>
          <w:rFonts w:ascii="Calibri" w:hAnsi="Calibri" w:cs="Calibri"/>
          <w:lang w:val="pt-BR"/>
        </w:rPr>
        <w:t xml:space="preserve"> não há concentração de antígenos nele, enquanto el</w:t>
      </w:r>
      <w:r w:rsidRPr="00C010A7">
        <w:rPr>
          <w:rFonts w:ascii="Calibri" w:hAnsi="Calibri" w:cs="Calibri"/>
          <w:lang w:val="pt-BR"/>
        </w:rPr>
        <w:t>a ocorre nos órgãos secundários</w:t>
      </w:r>
      <w:r w:rsidR="00755F09" w:rsidRPr="00C010A7">
        <w:rPr>
          <w:rFonts w:ascii="Calibri" w:hAnsi="Calibri" w:cs="Calibri"/>
          <w:lang w:val="pt-BR"/>
        </w:rPr>
        <w:t>.</w:t>
      </w:r>
      <w:r w:rsidR="006314EC" w:rsidRPr="00C010A7">
        <w:rPr>
          <w:rFonts w:ascii="Calibri" w:hAnsi="Calibri" w:cs="Calibri"/>
          <w:lang w:val="pt-BR"/>
        </w:rPr>
        <w:t xml:space="preserve"> </w:t>
      </w:r>
    </w:p>
    <w:p w14:paraId="4AD0867D" w14:textId="44CCB8A3" w:rsidR="00831811" w:rsidRPr="00C010A7" w:rsidRDefault="001670E5"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754AD" w:rsidRPr="00C010A7">
        <w:rPr>
          <w:rFonts w:ascii="Calibri" w:hAnsi="Calibri" w:cs="Calibri"/>
          <w:lang w:val="pt-BR"/>
        </w:rPr>
        <w:t>Uma vez deixando o timo</w:t>
      </w:r>
      <w:r w:rsidR="000F224E" w:rsidRPr="00C010A7">
        <w:rPr>
          <w:rFonts w:ascii="Calibri" w:hAnsi="Calibri" w:cs="Calibri"/>
          <w:lang w:val="pt-BR"/>
        </w:rPr>
        <w:t xml:space="preserve"> e ocup</w:t>
      </w:r>
      <w:r w:rsidR="00D27064" w:rsidRPr="00C010A7">
        <w:rPr>
          <w:rFonts w:ascii="Calibri" w:hAnsi="Calibri" w:cs="Calibri"/>
          <w:lang w:val="pt-BR"/>
        </w:rPr>
        <w:t>ando os órgãos linfóides secundários</w:t>
      </w:r>
      <w:r w:rsidR="00F754AD" w:rsidRPr="00C010A7">
        <w:rPr>
          <w:rFonts w:ascii="Calibri" w:hAnsi="Calibri" w:cs="Calibri"/>
          <w:lang w:val="pt-BR"/>
        </w:rPr>
        <w:t>, o</w:t>
      </w:r>
      <w:r w:rsidR="006314EC" w:rsidRPr="00C010A7">
        <w:rPr>
          <w:rFonts w:ascii="Calibri" w:hAnsi="Calibri" w:cs="Calibri"/>
          <w:lang w:val="pt-BR"/>
        </w:rPr>
        <w:t xml:space="preserve">s linfócitos T, ainda mais do que os linfócitos B, recirculam </w:t>
      </w:r>
      <w:r w:rsidR="000F224E" w:rsidRPr="00C010A7">
        <w:rPr>
          <w:rFonts w:ascii="Calibri" w:hAnsi="Calibri" w:cs="Calibri"/>
          <w:lang w:val="pt-BR"/>
        </w:rPr>
        <w:t xml:space="preserve">continuamente </w:t>
      </w:r>
      <w:r w:rsidR="006314EC" w:rsidRPr="00C010A7">
        <w:rPr>
          <w:rFonts w:ascii="Calibri" w:hAnsi="Calibri" w:cs="Calibri"/>
          <w:lang w:val="pt-BR"/>
        </w:rPr>
        <w:t>pelo organismo, usando tanto a via linfática quant</w:t>
      </w:r>
      <w:r w:rsidR="000F224E" w:rsidRPr="00C010A7">
        <w:rPr>
          <w:rFonts w:ascii="Calibri" w:hAnsi="Calibri" w:cs="Calibri"/>
          <w:lang w:val="pt-BR"/>
        </w:rPr>
        <w:t>o a sanguínea, e se distribuem principalmente pelos</w:t>
      </w:r>
      <w:r w:rsidR="006314EC" w:rsidRPr="00C010A7">
        <w:rPr>
          <w:rFonts w:ascii="Calibri" w:hAnsi="Calibri" w:cs="Calibri"/>
          <w:lang w:val="pt-BR"/>
        </w:rPr>
        <w:t xml:space="preserve"> órgãos </w:t>
      </w:r>
      <w:r w:rsidR="000F224E" w:rsidRPr="00C010A7">
        <w:rPr>
          <w:rFonts w:ascii="Calibri" w:hAnsi="Calibri" w:cs="Calibri"/>
          <w:lang w:val="pt-BR"/>
        </w:rPr>
        <w:t>linfóides secundários e pelas mucosas mas</w:t>
      </w:r>
      <w:r w:rsidR="006314EC" w:rsidRPr="00C010A7">
        <w:rPr>
          <w:rFonts w:ascii="Calibri" w:hAnsi="Calibri" w:cs="Calibri"/>
          <w:lang w:val="pt-BR"/>
        </w:rPr>
        <w:t xml:space="preserve">, na verdade, </w:t>
      </w:r>
      <w:r w:rsidR="000F224E" w:rsidRPr="00C010A7">
        <w:rPr>
          <w:rFonts w:ascii="Calibri" w:hAnsi="Calibri" w:cs="Calibri"/>
          <w:lang w:val="pt-BR"/>
        </w:rPr>
        <w:t>podem se dirigir a</w:t>
      </w:r>
      <w:r w:rsidR="006314EC" w:rsidRPr="00C010A7">
        <w:rPr>
          <w:rFonts w:ascii="Calibri" w:hAnsi="Calibri" w:cs="Calibri"/>
          <w:lang w:val="pt-BR"/>
        </w:rPr>
        <w:t xml:space="preserve"> todos os tecidos</w:t>
      </w:r>
      <w:r w:rsidR="00D27064" w:rsidRPr="00C010A7">
        <w:rPr>
          <w:rFonts w:ascii="Calibri" w:hAnsi="Calibri" w:cs="Calibri"/>
          <w:lang w:val="pt-BR"/>
        </w:rPr>
        <w:t xml:space="preserve"> do organismo (dependendo de seu estado de ativação/maturação)</w:t>
      </w:r>
      <w:r w:rsidR="00651DD1" w:rsidRPr="00C010A7">
        <w:rPr>
          <w:rFonts w:ascii="Calibri" w:hAnsi="Calibri" w:cs="Calibri"/>
          <w:lang w:val="pt-BR"/>
        </w:rPr>
        <w:t>.</w:t>
      </w:r>
    </w:p>
    <w:p w14:paraId="2A1B0A1C" w14:textId="77777777" w:rsidR="00C11996" w:rsidRPr="00C010A7" w:rsidRDefault="00C11996"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CC445F2" w14:textId="77777777" w:rsidR="00277B39" w:rsidRPr="00C010A7" w:rsidRDefault="006A0DB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t>Os linfócitos do reconhecimento clonal</w:t>
      </w:r>
    </w:p>
    <w:p w14:paraId="08114366" w14:textId="4564DCF6" w:rsidR="00A4627F" w:rsidRPr="00C010A7" w:rsidRDefault="00C7656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EB5691" w:rsidRPr="00C010A7">
        <w:rPr>
          <w:rFonts w:ascii="Calibri" w:hAnsi="Calibri" w:cs="Calibri"/>
          <w:lang w:val="pt-BR"/>
        </w:rPr>
        <w:t xml:space="preserve">Como se viu, é a capacidade de reconhecer, de maneira única, uma diversidade enorme de moléculas diferentes, que confere ao sistema imune uma de suas características fundamentais: a </w:t>
      </w:r>
      <w:r w:rsidR="00C178F8" w:rsidRPr="00C010A7">
        <w:rPr>
          <w:rFonts w:ascii="Calibri" w:hAnsi="Calibri" w:cs="Calibri"/>
          <w:u w:val="single"/>
          <w:lang w:val="pt-BR"/>
        </w:rPr>
        <w:t>especificidade</w:t>
      </w:r>
      <w:r w:rsidR="00EB5691" w:rsidRPr="00C010A7">
        <w:rPr>
          <w:rFonts w:ascii="Calibri" w:hAnsi="Calibri" w:cs="Calibri"/>
          <w:lang w:val="pt-BR"/>
        </w:rPr>
        <w:t xml:space="preserve">. Ora, esta capacidade </w:t>
      </w:r>
      <w:r w:rsidR="00A92AD6" w:rsidRPr="00C010A7">
        <w:rPr>
          <w:rFonts w:ascii="Calibri" w:hAnsi="Calibri" w:cs="Calibri"/>
          <w:lang w:val="pt-BR"/>
        </w:rPr>
        <w:t xml:space="preserve">de reconhecimento </w:t>
      </w:r>
      <w:r w:rsidR="00EB5691" w:rsidRPr="00C010A7">
        <w:rPr>
          <w:rFonts w:ascii="Calibri" w:hAnsi="Calibri" w:cs="Calibri"/>
          <w:lang w:val="pt-BR"/>
        </w:rPr>
        <w:t>não está presente em todas as células que integram o sistema, mas apenas naquelas</w:t>
      </w:r>
      <w:r w:rsidR="00A92AD6" w:rsidRPr="00C010A7">
        <w:rPr>
          <w:rFonts w:ascii="Calibri" w:hAnsi="Calibri" w:cs="Calibri"/>
          <w:lang w:val="pt-BR"/>
        </w:rPr>
        <w:t xml:space="preserve"> que carregam</w:t>
      </w:r>
      <w:r w:rsidR="00EB5691" w:rsidRPr="00C010A7">
        <w:rPr>
          <w:rFonts w:ascii="Calibri" w:hAnsi="Calibri" w:cs="Calibri"/>
          <w:lang w:val="pt-BR"/>
        </w:rPr>
        <w:t xml:space="preserve"> receptores, gerados aleatoriamente e distribuídos clonalmente entre elas, os linfócitos B e os linfócitos T. Por isso, a compreensão da ontogenia </w:t>
      </w:r>
      <w:r w:rsidR="00E64119" w:rsidRPr="00C010A7">
        <w:rPr>
          <w:rFonts w:ascii="Calibri" w:hAnsi="Calibri" w:cs="Calibri"/>
          <w:lang w:val="pt-BR"/>
        </w:rPr>
        <w:t xml:space="preserve">(da linfopoiese) </w:t>
      </w:r>
      <w:r w:rsidR="00EB5691" w:rsidRPr="00C010A7">
        <w:rPr>
          <w:rFonts w:ascii="Calibri" w:hAnsi="Calibri" w:cs="Calibri"/>
          <w:lang w:val="pt-BR"/>
        </w:rPr>
        <w:t>e fisiologia destas células é central para a co</w:t>
      </w:r>
      <w:r w:rsidR="000F224E" w:rsidRPr="00C010A7">
        <w:rPr>
          <w:rFonts w:ascii="Calibri" w:hAnsi="Calibri" w:cs="Calibri"/>
          <w:lang w:val="pt-BR"/>
        </w:rPr>
        <w:t xml:space="preserve">mpreensão da </w:t>
      </w:r>
      <w:r w:rsidR="000F224E" w:rsidRPr="00C010A7">
        <w:rPr>
          <w:rFonts w:ascii="Calibri" w:hAnsi="Calibri" w:cs="Calibri"/>
          <w:lang w:val="pt-BR"/>
        </w:rPr>
        <w:lastRenderedPageBreak/>
        <w:t>fisiologia do sistema</w:t>
      </w:r>
      <w:r w:rsidR="00EB5691" w:rsidRPr="00C010A7">
        <w:rPr>
          <w:rFonts w:ascii="Calibri" w:hAnsi="Calibri" w:cs="Calibri"/>
          <w:lang w:val="pt-BR"/>
        </w:rPr>
        <w:t>. Já se viu que o organismo apresenta órgãos especializados para a geração e seleção destas células, os órgãos l</w:t>
      </w:r>
      <w:r w:rsidR="00D75B40" w:rsidRPr="00C010A7">
        <w:rPr>
          <w:rFonts w:ascii="Calibri" w:hAnsi="Calibri" w:cs="Calibri"/>
          <w:lang w:val="pt-BR"/>
        </w:rPr>
        <w:t>infóides primários,</w:t>
      </w:r>
      <w:r w:rsidR="00E64119" w:rsidRPr="00C010A7">
        <w:rPr>
          <w:rFonts w:ascii="Calibri" w:hAnsi="Calibri" w:cs="Calibri"/>
          <w:lang w:val="pt-BR"/>
        </w:rPr>
        <w:t xml:space="preserve"> e é neles que se deveria concentrar o estudo dos mecanismos de linfopoiese.</w:t>
      </w:r>
      <w:r w:rsidR="00D75B40" w:rsidRPr="00C010A7">
        <w:rPr>
          <w:rFonts w:ascii="Calibri" w:hAnsi="Calibri" w:cs="Calibri"/>
          <w:lang w:val="pt-BR"/>
        </w:rPr>
        <w:t xml:space="preserve"> </w:t>
      </w:r>
      <w:r w:rsidR="00EB5691" w:rsidRPr="00C010A7">
        <w:rPr>
          <w:rFonts w:ascii="Calibri" w:hAnsi="Calibri" w:cs="Calibri"/>
          <w:lang w:val="pt-BR"/>
        </w:rPr>
        <w:t xml:space="preserve">  </w:t>
      </w:r>
    </w:p>
    <w:p w14:paraId="16DC35AB" w14:textId="74402E2D" w:rsidR="00E64119" w:rsidRPr="00C010A7" w:rsidRDefault="00A4627F" w:rsidP="00A4627F">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8B3A9B" w:rsidRPr="00C010A7">
        <w:rPr>
          <w:rFonts w:ascii="Calibri" w:hAnsi="Calibri" w:cs="Calibri"/>
          <w:lang w:val="pt-BR"/>
        </w:rPr>
        <w:t xml:space="preserve">Entretanto, uma análise mais precisa da diferenciação dos linfócitos encontra um obstáculo considerável: não só os linfócitos T e B são morfologicamente indistinguíveis, mas também as diferentes etapas de sua maturação carecem de manifestações morfológicas inequívocas. </w:t>
      </w:r>
      <w:r w:rsidRPr="00C010A7">
        <w:rPr>
          <w:rFonts w:ascii="Calibri" w:hAnsi="Calibri" w:cs="Calibri"/>
          <w:lang w:val="pt-BR"/>
        </w:rPr>
        <w:t>E, tornando ainda mais difícil este estudo, há o fato de que a diferenciação destes linfócitos, no caso dos linfócitos B</w:t>
      </w:r>
      <w:r w:rsidR="00FB4B48" w:rsidRPr="00C010A7">
        <w:rPr>
          <w:rFonts w:ascii="Calibri" w:hAnsi="Calibri" w:cs="Calibri"/>
          <w:lang w:val="pt-BR"/>
        </w:rPr>
        <w:t xml:space="preserve"> (em mamíferos)</w:t>
      </w:r>
      <w:r w:rsidRPr="00C010A7">
        <w:rPr>
          <w:rFonts w:ascii="Calibri" w:hAnsi="Calibri" w:cs="Calibri"/>
          <w:lang w:val="pt-BR"/>
        </w:rPr>
        <w:t>, ocorre num órgão onde vários outros processos de diferenciação, levando a outros tipos celulares, ocorre simultaneamente, havendo apenas uma separação de microambientes – os nichos – que, no entanto, são muito próximos e sem separação anatômica. Embora no timo, ocorra apenas a diferenciação dos linfócitos T, a</w:t>
      </w:r>
      <w:r w:rsidR="00D75B40" w:rsidRPr="00C010A7">
        <w:rPr>
          <w:rFonts w:ascii="Calibri" w:hAnsi="Calibri" w:cs="Calibri"/>
          <w:lang w:val="pt-BR"/>
        </w:rPr>
        <w:t xml:space="preserve"> separação física das células em diferentes etapas de diferenciação é apenas “virtual”, não sendo possível usar o local da presença de uma célula como fator decisivo para determinação de seu estado de diferenciação. </w:t>
      </w:r>
      <w:r w:rsidR="00774478" w:rsidRPr="00C010A7">
        <w:rPr>
          <w:rFonts w:ascii="Calibri" w:hAnsi="Calibri" w:cs="Calibri"/>
          <w:lang w:val="pt-BR"/>
        </w:rPr>
        <w:t xml:space="preserve">Desta forma, </w:t>
      </w:r>
      <w:r w:rsidRPr="00C010A7">
        <w:rPr>
          <w:rFonts w:ascii="Calibri" w:hAnsi="Calibri" w:cs="Calibri"/>
          <w:lang w:val="pt-BR"/>
        </w:rPr>
        <w:t xml:space="preserve">outras formas de caracterização das células são </w:t>
      </w:r>
      <w:r w:rsidR="00C010A7" w:rsidRPr="00C010A7">
        <w:rPr>
          <w:rFonts w:ascii="Calibri" w:hAnsi="Calibri" w:cs="Calibri"/>
          <w:lang w:val="pt-BR"/>
        </w:rPr>
        <w:t>necessárias</w:t>
      </w:r>
      <w:r w:rsidRPr="00C010A7">
        <w:rPr>
          <w:rFonts w:ascii="Calibri" w:hAnsi="Calibri" w:cs="Calibri"/>
          <w:lang w:val="pt-BR"/>
        </w:rPr>
        <w:t xml:space="preserve">. </w:t>
      </w:r>
    </w:p>
    <w:p w14:paraId="795861E5" w14:textId="55084818" w:rsidR="00774478" w:rsidRPr="00C010A7" w:rsidRDefault="00E64119" w:rsidP="00A4627F">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A4627F" w:rsidRPr="00C010A7">
        <w:rPr>
          <w:rFonts w:ascii="Calibri" w:hAnsi="Calibri" w:cs="Calibri"/>
          <w:lang w:val="pt-BR"/>
        </w:rPr>
        <w:t>N</w:t>
      </w:r>
      <w:r w:rsidR="00774478" w:rsidRPr="00C010A7">
        <w:rPr>
          <w:rFonts w:ascii="Calibri" w:hAnsi="Calibri" w:cs="Calibri"/>
          <w:lang w:val="pt-BR"/>
        </w:rPr>
        <w:t>o ser humano, o estudo de neoplasias da linhagem hematopoiética, doenças onde uma célula, como que “escapa” da via de diferenciação que vinha seguindo e se multiplica intensamente sem contin</w:t>
      </w:r>
      <w:r w:rsidR="00C610F3" w:rsidRPr="00C010A7">
        <w:rPr>
          <w:rFonts w:ascii="Calibri" w:hAnsi="Calibri" w:cs="Calibri"/>
          <w:lang w:val="pt-BR"/>
        </w:rPr>
        <w:t>uar a se diferenciar, permite</w:t>
      </w:r>
      <w:r w:rsidR="00774478" w:rsidRPr="00C010A7">
        <w:rPr>
          <w:rFonts w:ascii="Calibri" w:hAnsi="Calibri" w:cs="Calibri"/>
          <w:lang w:val="pt-BR"/>
        </w:rPr>
        <w:t xml:space="preserve">, </w:t>
      </w:r>
      <w:r w:rsidR="00C610F3" w:rsidRPr="00C010A7">
        <w:rPr>
          <w:rFonts w:ascii="Calibri" w:hAnsi="Calibri" w:cs="Calibri"/>
          <w:lang w:val="pt-BR"/>
        </w:rPr>
        <w:t>muitas vezes, a caracterização de</w:t>
      </w:r>
      <w:r w:rsidR="00774478" w:rsidRPr="00C010A7">
        <w:rPr>
          <w:rFonts w:ascii="Calibri" w:hAnsi="Calibri" w:cs="Calibri"/>
          <w:lang w:val="pt-BR"/>
        </w:rPr>
        <w:t xml:space="preserve"> </w:t>
      </w:r>
      <w:r w:rsidR="00C610F3" w:rsidRPr="00C010A7">
        <w:rPr>
          <w:rFonts w:ascii="Calibri" w:hAnsi="Calibri" w:cs="Calibri"/>
          <w:lang w:val="pt-BR"/>
        </w:rPr>
        <w:t xml:space="preserve">diferentes </w:t>
      </w:r>
      <w:r w:rsidR="00774478" w:rsidRPr="00C010A7">
        <w:rPr>
          <w:rFonts w:ascii="Calibri" w:hAnsi="Calibri" w:cs="Calibri"/>
          <w:lang w:val="pt-BR"/>
        </w:rPr>
        <w:t>etapa</w:t>
      </w:r>
      <w:r w:rsidR="00C610F3" w:rsidRPr="00C010A7">
        <w:rPr>
          <w:rFonts w:ascii="Calibri" w:hAnsi="Calibri" w:cs="Calibri"/>
          <w:lang w:val="pt-BR"/>
        </w:rPr>
        <w:t>s</w:t>
      </w:r>
      <w:r w:rsidR="00774478" w:rsidRPr="00C010A7">
        <w:rPr>
          <w:rFonts w:ascii="Calibri" w:hAnsi="Calibri" w:cs="Calibri"/>
          <w:lang w:val="pt-BR"/>
        </w:rPr>
        <w:t xml:space="preserve"> de diferenciação </w:t>
      </w:r>
      <w:r w:rsidR="00C610F3" w:rsidRPr="00C010A7">
        <w:rPr>
          <w:rFonts w:ascii="Calibri" w:hAnsi="Calibri" w:cs="Calibri"/>
          <w:lang w:val="pt-BR"/>
        </w:rPr>
        <w:t xml:space="preserve">(aquela </w:t>
      </w:r>
      <w:r w:rsidR="00774478" w:rsidRPr="00C010A7">
        <w:rPr>
          <w:rFonts w:ascii="Calibri" w:hAnsi="Calibri" w:cs="Calibri"/>
          <w:lang w:val="pt-BR"/>
        </w:rPr>
        <w:t>da qual a célula neoplásica teve origem</w:t>
      </w:r>
      <w:r w:rsidR="00C610F3" w:rsidRPr="00C010A7">
        <w:rPr>
          <w:rFonts w:ascii="Calibri" w:hAnsi="Calibri" w:cs="Calibri"/>
          <w:lang w:val="pt-BR"/>
        </w:rPr>
        <w:t>)</w:t>
      </w:r>
      <w:r w:rsidR="00774478" w:rsidRPr="00C010A7">
        <w:rPr>
          <w:rFonts w:ascii="Calibri" w:hAnsi="Calibri" w:cs="Calibri"/>
          <w:lang w:val="pt-BR"/>
        </w:rPr>
        <w:t xml:space="preserve">. </w:t>
      </w:r>
      <w:r w:rsidR="00144641" w:rsidRPr="00C010A7">
        <w:rPr>
          <w:rFonts w:ascii="Calibri" w:hAnsi="Calibri" w:cs="Calibri"/>
          <w:lang w:val="pt-BR"/>
        </w:rPr>
        <w:t xml:space="preserve">Novamente, porém, apenas a análise morfológica é insuficiente e aqui, </w:t>
      </w:r>
      <w:r w:rsidR="00774478" w:rsidRPr="00C010A7">
        <w:rPr>
          <w:rFonts w:ascii="Calibri" w:hAnsi="Calibri" w:cs="Calibri"/>
          <w:lang w:val="pt-BR"/>
        </w:rPr>
        <w:t xml:space="preserve">como em células normais, o que acaba permitindo sua caracterização é a identificação de </w:t>
      </w:r>
      <w:r w:rsidR="00774478" w:rsidRPr="00C010A7">
        <w:rPr>
          <w:rFonts w:ascii="Calibri" w:hAnsi="Calibri" w:cs="Calibri"/>
          <w:b/>
          <w:lang w:val="pt-BR"/>
        </w:rPr>
        <w:t>marcadores moleculares</w:t>
      </w:r>
      <w:r w:rsidR="00144641" w:rsidRPr="00C010A7">
        <w:rPr>
          <w:rFonts w:ascii="Calibri" w:hAnsi="Calibri" w:cs="Calibri"/>
          <w:lang w:val="pt-BR"/>
        </w:rPr>
        <w:t xml:space="preserve"> típicos da célula</w:t>
      </w:r>
      <w:r w:rsidR="00774478" w:rsidRPr="00C010A7">
        <w:rPr>
          <w:rFonts w:ascii="Calibri" w:hAnsi="Calibri" w:cs="Calibri"/>
          <w:lang w:val="pt-BR"/>
        </w:rPr>
        <w:t xml:space="preserve">. Estes marcadores podem ser de </w:t>
      </w:r>
      <w:r w:rsidR="00144641" w:rsidRPr="00C010A7">
        <w:rPr>
          <w:rFonts w:ascii="Calibri" w:hAnsi="Calibri" w:cs="Calibri"/>
          <w:lang w:val="pt-BR"/>
        </w:rPr>
        <w:t xml:space="preserve">diferentes </w:t>
      </w:r>
      <w:r w:rsidR="00774478" w:rsidRPr="00C010A7">
        <w:rPr>
          <w:rFonts w:ascii="Calibri" w:hAnsi="Calibri" w:cs="Calibri"/>
          <w:lang w:val="pt-BR"/>
        </w:rPr>
        <w:t>natureza</w:t>
      </w:r>
      <w:r w:rsidR="00144641" w:rsidRPr="00C010A7">
        <w:rPr>
          <w:rFonts w:ascii="Calibri" w:hAnsi="Calibri" w:cs="Calibri"/>
          <w:lang w:val="pt-BR"/>
        </w:rPr>
        <w:t>s</w:t>
      </w:r>
      <w:r w:rsidRPr="00C010A7">
        <w:rPr>
          <w:rFonts w:ascii="Calibri" w:hAnsi="Calibri" w:cs="Calibri"/>
          <w:lang w:val="pt-BR"/>
        </w:rPr>
        <w:t xml:space="preserve"> químicas;</w:t>
      </w:r>
      <w:r w:rsidR="00144641" w:rsidRPr="00C010A7">
        <w:rPr>
          <w:rFonts w:ascii="Calibri" w:hAnsi="Calibri" w:cs="Calibri"/>
          <w:lang w:val="pt-BR"/>
        </w:rPr>
        <w:t xml:space="preserve"> os</w:t>
      </w:r>
      <w:r w:rsidR="00774478" w:rsidRPr="00C010A7">
        <w:rPr>
          <w:rFonts w:ascii="Calibri" w:hAnsi="Calibri" w:cs="Calibri"/>
          <w:lang w:val="pt-BR"/>
        </w:rPr>
        <w:t xml:space="preserve"> glicídi</w:t>
      </w:r>
      <w:r w:rsidR="00144641" w:rsidRPr="00C010A7">
        <w:rPr>
          <w:rFonts w:ascii="Calibri" w:hAnsi="Calibri" w:cs="Calibri"/>
          <w:lang w:val="pt-BR"/>
        </w:rPr>
        <w:t>cos podem ser</w:t>
      </w:r>
      <w:r w:rsidR="00774478" w:rsidRPr="00C010A7">
        <w:rPr>
          <w:rFonts w:ascii="Calibri" w:hAnsi="Calibri" w:cs="Calibri"/>
          <w:lang w:val="pt-BR"/>
        </w:rPr>
        <w:t>,</w:t>
      </w:r>
      <w:r w:rsidR="00144641" w:rsidRPr="00C010A7">
        <w:rPr>
          <w:rFonts w:ascii="Calibri" w:hAnsi="Calibri" w:cs="Calibri"/>
          <w:lang w:val="pt-BR"/>
        </w:rPr>
        <w:t xml:space="preserve"> </w:t>
      </w:r>
      <w:r w:rsidR="00144641" w:rsidRPr="00C010A7">
        <w:rPr>
          <w:rFonts w:ascii="Calibri" w:hAnsi="Calibri" w:cs="Calibri"/>
          <w:lang w:val="pt-BR"/>
        </w:rPr>
        <w:lastRenderedPageBreak/>
        <w:t>muitas vezes,</w:t>
      </w:r>
      <w:r w:rsidR="00774478" w:rsidRPr="00C010A7">
        <w:rPr>
          <w:rFonts w:ascii="Calibri" w:hAnsi="Calibri" w:cs="Calibri"/>
          <w:lang w:val="pt-BR"/>
        </w:rPr>
        <w:t xml:space="preserve"> identificados por sua capacidade de ligação a </w:t>
      </w:r>
      <w:r w:rsidR="00774478" w:rsidRPr="00C010A7">
        <w:rPr>
          <w:rFonts w:ascii="Calibri" w:hAnsi="Calibri" w:cs="Calibri"/>
          <w:b/>
          <w:lang w:val="pt-BR"/>
        </w:rPr>
        <w:t>lectinas</w:t>
      </w:r>
      <w:r w:rsidR="00774478" w:rsidRPr="00C010A7">
        <w:rPr>
          <w:rFonts w:ascii="Calibri" w:hAnsi="Calibri" w:cs="Calibri"/>
          <w:lang w:val="pt-BR"/>
        </w:rPr>
        <w:t xml:space="preserve"> específicas (lectinas são proteínas que se ligam especificamente a determinadas</w:t>
      </w:r>
      <w:r w:rsidR="00144641" w:rsidRPr="00C010A7">
        <w:rPr>
          <w:rFonts w:ascii="Calibri" w:hAnsi="Calibri" w:cs="Calibri"/>
          <w:lang w:val="pt-BR"/>
        </w:rPr>
        <w:t xml:space="preserve"> sequências de carboidratos), mas </w:t>
      </w:r>
      <w:r w:rsidRPr="00C010A7">
        <w:rPr>
          <w:rFonts w:ascii="Calibri" w:hAnsi="Calibri" w:cs="Calibri"/>
          <w:lang w:val="pt-BR"/>
        </w:rPr>
        <w:t xml:space="preserve">para todos os demais, </w:t>
      </w:r>
      <w:r w:rsidR="00144641" w:rsidRPr="00C010A7">
        <w:rPr>
          <w:rFonts w:ascii="Calibri" w:hAnsi="Calibri" w:cs="Calibri"/>
          <w:lang w:val="pt-BR"/>
        </w:rPr>
        <w:t>o instrumento que tem mostrado maior utilidade neste sentido são os anticorpos. Estes podem ser obtidos de maneira a identificar qualquer molécula exposta na superfície celular ou mesmo localizada intracelularmente, de modo que a reação de um determinado anticorpo com uma célula marca a célula como “positiva” para</w:t>
      </w:r>
      <w:r w:rsidR="00774478" w:rsidRPr="00C010A7">
        <w:rPr>
          <w:rFonts w:ascii="Calibri" w:hAnsi="Calibri" w:cs="Calibri"/>
          <w:lang w:val="pt-BR"/>
        </w:rPr>
        <w:t xml:space="preserve"> </w:t>
      </w:r>
      <w:r w:rsidR="00144641" w:rsidRPr="00C010A7">
        <w:rPr>
          <w:rFonts w:ascii="Calibri" w:hAnsi="Calibri" w:cs="Calibri"/>
          <w:lang w:val="pt-BR"/>
        </w:rPr>
        <w:t xml:space="preserve">aquela molécula. É importante notar, porém, que as moléculas, assim identificadas, nem sempre são caracterizadas quanto a seu papel na biologia da célula, e, por isso, são chamadas </w:t>
      </w:r>
      <w:r w:rsidR="00765454" w:rsidRPr="00C010A7">
        <w:rPr>
          <w:rFonts w:ascii="Calibri" w:hAnsi="Calibri" w:cs="Calibri"/>
          <w:lang w:val="pt-BR"/>
        </w:rPr>
        <w:t xml:space="preserve">apenas </w:t>
      </w:r>
      <w:r w:rsidR="00144641" w:rsidRPr="00C010A7">
        <w:rPr>
          <w:rFonts w:ascii="Calibri" w:hAnsi="Calibri" w:cs="Calibri"/>
          <w:lang w:val="pt-BR"/>
        </w:rPr>
        <w:t>de marcadores</w:t>
      </w:r>
      <w:r w:rsidRPr="00C010A7">
        <w:rPr>
          <w:rFonts w:ascii="Calibri" w:hAnsi="Calibri" w:cs="Calibri"/>
          <w:lang w:val="pt-BR"/>
        </w:rPr>
        <w:t xml:space="preserve"> moleculares</w:t>
      </w:r>
      <w:r w:rsidR="00144641" w:rsidRPr="00C010A7">
        <w:rPr>
          <w:rFonts w:ascii="Calibri" w:hAnsi="Calibri" w:cs="Calibri"/>
          <w:lang w:val="pt-BR"/>
        </w:rPr>
        <w:t>.</w:t>
      </w:r>
      <w:r w:rsidR="00774478" w:rsidRPr="00C010A7">
        <w:rPr>
          <w:rFonts w:ascii="Calibri" w:hAnsi="Calibri" w:cs="Calibri"/>
          <w:lang w:val="pt-BR"/>
        </w:rPr>
        <w:t xml:space="preserve"> </w:t>
      </w:r>
    </w:p>
    <w:p w14:paraId="663C8B79" w14:textId="5A96EE7D" w:rsidR="00774478" w:rsidRPr="00C010A7" w:rsidRDefault="00144641" w:rsidP="00774478">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P</w:t>
      </w:r>
      <w:r w:rsidR="00774478" w:rsidRPr="00C010A7">
        <w:rPr>
          <w:rFonts w:ascii="Calibri" w:hAnsi="Calibri" w:cs="Calibri"/>
          <w:lang w:val="pt-BR"/>
        </w:rPr>
        <w:t xml:space="preserve">ara tornar possível a comparação da expressão de </w:t>
      </w:r>
      <w:r w:rsidR="00E64119" w:rsidRPr="00C010A7">
        <w:rPr>
          <w:rFonts w:ascii="Calibri" w:hAnsi="Calibri" w:cs="Calibri"/>
          <w:lang w:val="pt-BR"/>
        </w:rPr>
        <w:t xml:space="preserve">marcadores moleculares </w:t>
      </w:r>
      <w:r w:rsidR="00774478" w:rsidRPr="00C010A7">
        <w:rPr>
          <w:rFonts w:ascii="Calibri" w:hAnsi="Calibri" w:cs="Calibri"/>
          <w:lang w:val="pt-BR"/>
        </w:rPr>
        <w:t xml:space="preserve">identificados por anticorpos preparados em diferentes laboratórios no mundo, fazem-se reuniões (mundiais) de padronização, </w:t>
      </w:r>
      <w:r w:rsidR="00E64119" w:rsidRPr="00C010A7">
        <w:rPr>
          <w:rFonts w:ascii="Calibri" w:hAnsi="Calibri" w:cs="Calibri"/>
          <w:lang w:val="pt-BR"/>
        </w:rPr>
        <w:t xml:space="preserve">nas quais se definem os “Clusters of </w:t>
      </w:r>
      <w:r w:rsidR="00C010A7" w:rsidRPr="00C010A7">
        <w:rPr>
          <w:rFonts w:ascii="Calibri" w:hAnsi="Calibri" w:cs="Calibri"/>
          <w:lang w:val="pt-BR"/>
        </w:rPr>
        <w:t>Differentiation” -</w:t>
      </w:r>
      <w:r w:rsidR="00E64119" w:rsidRPr="00C010A7">
        <w:rPr>
          <w:rFonts w:ascii="Calibri" w:hAnsi="Calibri" w:cs="Calibri"/>
          <w:lang w:val="pt-BR"/>
        </w:rPr>
        <w:t xml:space="preserve"> “agrupamentos de diferenciação”. Nestas reuniões, os anticorpos</w:t>
      </w:r>
      <w:r w:rsidR="00774478" w:rsidRPr="00C010A7">
        <w:rPr>
          <w:rFonts w:ascii="Calibri" w:hAnsi="Calibri" w:cs="Calibri"/>
          <w:lang w:val="pt-BR"/>
        </w:rPr>
        <w:t xml:space="preserve"> usados para a identificação destes marcadores </w:t>
      </w:r>
      <w:r w:rsidR="00E64119" w:rsidRPr="00C010A7">
        <w:rPr>
          <w:rFonts w:ascii="Calibri" w:hAnsi="Calibri" w:cs="Calibri"/>
          <w:lang w:val="pt-BR"/>
        </w:rPr>
        <w:t xml:space="preserve">em diferentes grupos de pesquisa </w:t>
      </w:r>
      <w:r w:rsidR="00774478" w:rsidRPr="00C010A7">
        <w:rPr>
          <w:rFonts w:ascii="Calibri" w:hAnsi="Calibri" w:cs="Calibri"/>
          <w:lang w:val="pt-BR"/>
        </w:rPr>
        <w:t xml:space="preserve">são comparados e, havendo segurança de que (um ou vários deles) identificam uma molécula distinta da identificada por outros anticorpos, cria-se um novo “Cluster of Differentiation” – abreviado como CD – e se lhe atribui um número. Assim, pode-se determinar quais células são agrupadas </w:t>
      </w:r>
      <w:r w:rsidR="00E64119" w:rsidRPr="00C010A7">
        <w:rPr>
          <w:rFonts w:ascii="Calibri" w:hAnsi="Calibri" w:cs="Calibri"/>
          <w:lang w:val="pt-BR"/>
        </w:rPr>
        <w:t xml:space="preserve">(“clustered”) </w:t>
      </w:r>
      <w:r w:rsidR="00774478" w:rsidRPr="00C010A7">
        <w:rPr>
          <w:rFonts w:ascii="Calibri" w:hAnsi="Calibri" w:cs="Calibri"/>
          <w:lang w:val="pt-BR"/>
        </w:rPr>
        <w:t xml:space="preserve">pela expressão </w:t>
      </w:r>
      <w:r w:rsidR="00E64119" w:rsidRPr="00C010A7">
        <w:rPr>
          <w:rFonts w:ascii="Calibri" w:hAnsi="Calibri" w:cs="Calibri"/>
          <w:lang w:val="pt-BR"/>
        </w:rPr>
        <w:t>do marcador identificado</w:t>
      </w:r>
      <w:r w:rsidR="00774478" w:rsidRPr="00C010A7">
        <w:rPr>
          <w:rFonts w:ascii="Calibri" w:hAnsi="Calibri" w:cs="Calibri"/>
          <w:lang w:val="pt-BR"/>
        </w:rPr>
        <w:t xml:space="preserve"> por aquele (ou aqueles anticorpos), </w:t>
      </w:r>
      <w:r w:rsidR="00E64119" w:rsidRPr="00C010A7">
        <w:rPr>
          <w:rFonts w:ascii="Calibri" w:hAnsi="Calibri" w:cs="Calibri"/>
          <w:lang w:val="pt-BR"/>
        </w:rPr>
        <w:t>estabelecendo-se</w:t>
      </w:r>
      <w:r w:rsidR="00774478" w:rsidRPr="00C010A7">
        <w:rPr>
          <w:rFonts w:ascii="Calibri" w:hAnsi="Calibri" w:cs="Calibri"/>
          <w:lang w:val="pt-BR"/>
        </w:rPr>
        <w:t xml:space="preserve"> padrões de marcação dos diferentes tipos celulares. </w:t>
      </w:r>
    </w:p>
    <w:p w14:paraId="3BBF7BEC" w14:textId="0CFAAAC7" w:rsidR="00774478" w:rsidRPr="00C010A7" w:rsidRDefault="00774478" w:rsidP="00774478">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i/>
          <w:lang w:val="pt-BR"/>
        </w:rPr>
        <w:tab/>
      </w:r>
      <w:r w:rsidRPr="00C010A7">
        <w:rPr>
          <w:rFonts w:ascii="Calibri" w:hAnsi="Calibri" w:cs="Calibri"/>
          <w:lang w:val="pt-BR"/>
        </w:rPr>
        <w:t>A expressão de determinados marcadores, como por exemplo o CD3, é característica de um único tipo celular – o linfócito T, enquanto a de outros é muito mais ampla, como por exemplo o CD45, que identifica todas as c</w:t>
      </w:r>
      <w:r w:rsidR="00E64119" w:rsidRPr="00C010A7">
        <w:rPr>
          <w:rFonts w:ascii="Calibri" w:hAnsi="Calibri" w:cs="Calibri"/>
          <w:lang w:val="pt-BR"/>
        </w:rPr>
        <w:t xml:space="preserve">élulas </w:t>
      </w:r>
      <w:r w:rsidR="00E64119" w:rsidRPr="00C010A7">
        <w:rPr>
          <w:rFonts w:ascii="Calibri" w:hAnsi="Calibri" w:cs="Calibri"/>
          <w:lang w:val="pt-BR"/>
        </w:rPr>
        <w:lastRenderedPageBreak/>
        <w:t>hematopoiéticas. D</w:t>
      </w:r>
      <w:r w:rsidRPr="00C010A7">
        <w:rPr>
          <w:rFonts w:ascii="Calibri" w:hAnsi="Calibri" w:cs="Calibri"/>
          <w:lang w:val="pt-BR"/>
        </w:rPr>
        <w:t>e modo geral, um tipo celular é identif</w:t>
      </w:r>
      <w:r w:rsidR="00E64119" w:rsidRPr="00C010A7">
        <w:rPr>
          <w:rFonts w:ascii="Calibri" w:hAnsi="Calibri" w:cs="Calibri"/>
          <w:lang w:val="pt-BR"/>
        </w:rPr>
        <w:t>icado pelo conjunto de marcadores</w:t>
      </w:r>
      <w:r w:rsidRPr="00C010A7">
        <w:rPr>
          <w:rFonts w:ascii="Calibri" w:hAnsi="Calibri" w:cs="Calibri"/>
          <w:lang w:val="pt-BR"/>
        </w:rPr>
        <w:t xml:space="preserve"> que expressa e, apenas raramente, a expressão de um único marcador</w:t>
      </w:r>
      <w:r w:rsidR="00E64119" w:rsidRPr="00C010A7">
        <w:rPr>
          <w:rFonts w:ascii="Calibri" w:hAnsi="Calibri" w:cs="Calibri"/>
          <w:lang w:val="pt-BR"/>
        </w:rPr>
        <w:t xml:space="preserve"> é suficiente para determinar o tipo celular</w:t>
      </w:r>
      <w:r w:rsidRPr="00C010A7">
        <w:rPr>
          <w:rFonts w:ascii="Calibri" w:hAnsi="Calibri" w:cs="Calibri"/>
          <w:lang w:val="pt-BR"/>
        </w:rPr>
        <w:t xml:space="preserve">. Hoje, a </w:t>
      </w:r>
      <w:r w:rsidR="00765454" w:rsidRPr="00C010A7">
        <w:rPr>
          <w:rFonts w:ascii="Calibri" w:hAnsi="Calibri" w:cs="Calibri"/>
          <w:lang w:val="pt-BR"/>
        </w:rPr>
        <w:t>lista</w:t>
      </w:r>
      <w:r w:rsidRPr="00C010A7">
        <w:rPr>
          <w:rFonts w:ascii="Calibri" w:hAnsi="Calibri" w:cs="Calibri"/>
          <w:lang w:val="pt-BR"/>
        </w:rPr>
        <w:t xml:space="preserve"> com os diferentes CDs já inclui mais de 300 marcadores diferentes e não se pode pensar em estudar</w:t>
      </w:r>
      <w:r w:rsidR="007C059D" w:rsidRPr="00C010A7">
        <w:rPr>
          <w:rFonts w:ascii="Calibri" w:hAnsi="Calibri" w:cs="Calibri"/>
          <w:lang w:val="pt-BR"/>
        </w:rPr>
        <w:t>,</w:t>
      </w:r>
      <w:r w:rsidRPr="00C010A7">
        <w:rPr>
          <w:rFonts w:ascii="Calibri" w:hAnsi="Calibri" w:cs="Calibri"/>
          <w:lang w:val="pt-BR"/>
        </w:rPr>
        <w:t xml:space="preserve"> com segurança</w:t>
      </w:r>
      <w:r w:rsidR="007C059D" w:rsidRPr="00C010A7">
        <w:rPr>
          <w:rFonts w:ascii="Calibri" w:hAnsi="Calibri" w:cs="Calibri"/>
          <w:lang w:val="pt-BR"/>
        </w:rPr>
        <w:t>,</w:t>
      </w:r>
      <w:r w:rsidRPr="00C010A7">
        <w:rPr>
          <w:rFonts w:ascii="Calibri" w:hAnsi="Calibri" w:cs="Calibri"/>
          <w:lang w:val="pt-BR"/>
        </w:rPr>
        <w:t xml:space="preserve"> uma resposta imune, ou se caracterizar uma leucemia, por exemplo, sem a determinação </w:t>
      </w:r>
      <w:r w:rsidR="007C059D" w:rsidRPr="00C010A7">
        <w:rPr>
          <w:rFonts w:ascii="Calibri" w:hAnsi="Calibri" w:cs="Calibri"/>
          <w:lang w:val="pt-BR"/>
        </w:rPr>
        <w:t>do padrão de</w:t>
      </w:r>
      <w:r w:rsidRPr="00C010A7">
        <w:rPr>
          <w:rFonts w:ascii="Calibri" w:hAnsi="Calibri" w:cs="Calibri"/>
          <w:lang w:val="pt-BR"/>
        </w:rPr>
        <w:t xml:space="preserve"> expressão destes</w:t>
      </w:r>
      <w:r w:rsidR="007C059D" w:rsidRPr="00C010A7">
        <w:rPr>
          <w:rFonts w:ascii="Calibri" w:hAnsi="Calibri" w:cs="Calibri"/>
          <w:lang w:val="pt-BR"/>
        </w:rPr>
        <w:t xml:space="preserve"> marcadores</w:t>
      </w:r>
      <w:r w:rsidRPr="00C010A7">
        <w:rPr>
          <w:rFonts w:ascii="Calibri" w:hAnsi="Calibri" w:cs="Calibri"/>
          <w:lang w:val="pt-BR"/>
        </w:rPr>
        <w:t xml:space="preserve"> pelas células envolvidas. A tabela 2</w:t>
      </w:r>
      <w:r w:rsidR="003F3828" w:rsidRPr="00C010A7">
        <w:rPr>
          <w:rFonts w:ascii="Calibri" w:hAnsi="Calibri" w:cs="Calibri"/>
          <w:lang w:val="pt-BR"/>
        </w:rPr>
        <w:t>.4</w:t>
      </w:r>
      <w:r w:rsidRPr="00C010A7">
        <w:rPr>
          <w:rFonts w:ascii="Calibri" w:hAnsi="Calibri" w:cs="Calibri"/>
          <w:lang w:val="pt-BR"/>
        </w:rPr>
        <w:t xml:space="preserve"> ilustra os padrões de marcação de alguns tipos celulares normais e neoplásicos.</w:t>
      </w:r>
    </w:p>
    <w:p w14:paraId="71093162" w14:textId="77777777" w:rsidR="00774478" w:rsidRPr="00C010A7" w:rsidRDefault="00774478" w:rsidP="00774478">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40F70D5" w14:textId="45ED0789" w:rsidR="00774478" w:rsidRPr="00C010A7" w:rsidRDefault="003F3828" w:rsidP="00774478">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 xml:space="preserve">TABELA 2.4: PADRÕES DE EXPRESSÃO DE CDs POR DIFERENTES TIPOS </w:t>
      </w:r>
      <w:r w:rsidR="00C010A7" w:rsidRPr="00C010A7">
        <w:rPr>
          <w:rFonts w:ascii="Calibri" w:hAnsi="Calibri" w:cs="Calibri"/>
          <w:lang w:val="pt-BR"/>
        </w:rPr>
        <w:t>CELULARES NORMAIS</w:t>
      </w:r>
      <w:r w:rsidRPr="00C010A7">
        <w:rPr>
          <w:rFonts w:ascii="Calibri" w:hAnsi="Calibri" w:cs="Calibri"/>
          <w:lang w:val="pt-BR"/>
        </w:rPr>
        <w:t xml:space="preserve"> E NEOPLÁSICOS.</w:t>
      </w:r>
    </w:p>
    <w:p w14:paraId="3C01D3D8" w14:textId="77777777" w:rsidR="00774478" w:rsidRPr="00C010A7" w:rsidRDefault="00774478" w:rsidP="00774478">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p>
    <w:p w14:paraId="3A0F1AA5" w14:textId="2CF0100C" w:rsidR="007D737C" w:rsidRPr="00C010A7" w:rsidRDefault="007D737C" w:rsidP="00774478">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Mais recentemente, com o avanço das técnicas de biologia molecular (termo usado para se referir ao estudo dos ácidos nucleicos – DNA e RNA – nas células), também se tem conseguido usar a expressão de determinados genes ou dos fatores de transcrição por eles codificados, como indicadores da pertença de uma célula a uma ou a outra subpopulação. Neste ponto é interessante notar que algumas subpopulações são, até onde se estudou, indistinguíveis, mesmo quando se estuda a expressão dos diferentes marcadores conhecidos (os diferentes “CDs”), e só se pode classificar uma célula como pertencente a esta população</w:t>
      </w:r>
      <w:r w:rsidR="00B82435" w:rsidRPr="00C010A7">
        <w:rPr>
          <w:rFonts w:ascii="Calibri" w:hAnsi="Calibri" w:cs="Calibri"/>
          <w:lang w:val="pt-BR"/>
        </w:rPr>
        <w:t xml:space="preserve"> – ou como estando num determinado estado de diferenciação</w:t>
      </w:r>
      <w:r w:rsidRPr="00C010A7">
        <w:rPr>
          <w:rFonts w:ascii="Calibri" w:hAnsi="Calibri" w:cs="Calibri"/>
          <w:lang w:val="pt-BR"/>
        </w:rPr>
        <w:t xml:space="preserve">, pela detecção de um </w:t>
      </w:r>
      <w:r w:rsidR="00B82435" w:rsidRPr="00C010A7">
        <w:rPr>
          <w:rFonts w:ascii="Calibri" w:hAnsi="Calibri" w:cs="Calibri"/>
          <w:lang w:val="pt-BR"/>
        </w:rPr>
        <w:t xml:space="preserve">determinado </w:t>
      </w:r>
      <w:r w:rsidRPr="00C010A7">
        <w:rPr>
          <w:rFonts w:ascii="Calibri" w:hAnsi="Calibri" w:cs="Calibri"/>
          <w:lang w:val="pt-BR"/>
        </w:rPr>
        <w:t>fator de transcrição</w:t>
      </w:r>
      <w:r w:rsidR="00B82435" w:rsidRPr="00C010A7">
        <w:rPr>
          <w:rFonts w:ascii="Calibri" w:hAnsi="Calibri" w:cs="Calibri"/>
          <w:lang w:val="pt-BR"/>
        </w:rPr>
        <w:t xml:space="preserve"> característico – a própria proteína ou o RNA mensageiro que a codifica.</w:t>
      </w:r>
    </w:p>
    <w:p w14:paraId="603A7E30" w14:textId="77777777" w:rsidR="006A0DB4" w:rsidRPr="00C010A7" w:rsidRDefault="006A0DB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5C28A08" w14:textId="77777777" w:rsidR="00C010A7" w:rsidRDefault="00C010A7"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p>
    <w:p w14:paraId="3F07D326" w14:textId="24B3EE1D" w:rsidR="006A0DB4" w:rsidRPr="00C010A7" w:rsidRDefault="006A0DB4"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lastRenderedPageBreak/>
        <w:t>Linfopoiese B, linfócitos B, suas subpopulações e os plasmócitos</w:t>
      </w:r>
    </w:p>
    <w:p w14:paraId="5047B37D" w14:textId="07074455" w:rsidR="007A5D60" w:rsidRPr="00C010A7" w:rsidRDefault="007C059D"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Como vimos, a célula precursora inicial do linfócito B, como a de todas as outras células do sangue, é a célula-tronco hematopoiética. Entretanto, apesar</w:t>
      </w:r>
      <w:r w:rsidR="008D456B" w:rsidRPr="00C010A7">
        <w:rPr>
          <w:rFonts w:ascii="Calibri" w:hAnsi="Calibri" w:cs="Calibri"/>
          <w:lang w:val="pt-BR"/>
        </w:rPr>
        <w:t xml:space="preserve"> do grande número de marcadores moleculares hoje conhecidos, ainda </w:t>
      </w:r>
      <w:r w:rsidR="007D2F74" w:rsidRPr="00C010A7">
        <w:rPr>
          <w:rFonts w:ascii="Calibri" w:hAnsi="Calibri" w:cs="Calibri"/>
          <w:lang w:val="pt-BR"/>
        </w:rPr>
        <w:t xml:space="preserve">não </w:t>
      </w:r>
      <w:r w:rsidR="008D456B" w:rsidRPr="00C010A7">
        <w:rPr>
          <w:rFonts w:ascii="Calibri" w:hAnsi="Calibri" w:cs="Calibri"/>
          <w:lang w:val="pt-BR"/>
        </w:rPr>
        <w:t xml:space="preserve">se tem um marcador que </w:t>
      </w:r>
      <w:r w:rsidR="007D2F74" w:rsidRPr="00C010A7">
        <w:rPr>
          <w:rFonts w:ascii="Calibri" w:hAnsi="Calibri" w:cs="Calibri"/>
          <w:lang w:val="pt-BR"/>
        </w:rPr>
        <w:t>identifi</w:t>
      </w:r>
      <w:r w:rsidR="008D456B" w:rsidRPr="00C010A7">
        <w:rPr>
          <w:rFonts w:ascii="Calibri" w:hAnsi="Calibri" w:cs="Calibri"/>
          <w:lang w:val="pt-BR"/>
        </w:rPr>
        <w:t xml:space="preserve">que </w:t>
      </w:r>
      <w:r w:rsidR="00311467" w:rsidRPr="00C010A7">
        <w:rPr>
          <w:rFonts w:ascii="Calibri" w:hAnsi="Calibri" w:cs="Calibri"/>
          <w:lang w:val="pt-BR"/>
        </w:rPr>
        <w:t>com absoluta certeza</w:t>
      </w:r>
      <w:r w:rsidRPr="00C010A7">
        <w:rPr>
          <w:rFonts w:ascii="Calibri" w:hAnsi="Calibri" w:cs="Calibri"/>
          <w:lang w:val="pt-BR"/>
        </w:rPr>
        <w:t xml:space="preserve"> esta célula</w:t>
      </w:r>
      <w:r w:rsidR="007D2F74" w:rsidRPr="00C010A7">
        <w:rPr>
          <w:rFonts w:ascii="Calibri" w:hAnsi="Calibri" w:cs="Calibri"/>
          <w:lang w:val="pt-BR"/>
        </w:rPr>
        <w:t xml:space="preserve">. </w:t>
      </w:r>
      <w:r w:rsidR="00181B1D" w:rsidRPr="00C010A7">
        <w:rPr>
          <w:rFonts w:ascii="Calibri" w:hAnsi="Calibri" w:cs="Calibri"/>
          <w:lang w:val="pt-BR"/>
        </w:rPr>
        <w:t>Na falta deste marcador</w:t>
      </w:r>
      <w:r w:rsidRPr="00C010A7">
        <w:rPr>
          <w:rFonts w:ascii="Calibri" w:hAnsi="Calibri" w:cs="Calibri"/>
          <w:lang w:val="pt-BR"/>
        </w:rPr>
        <w:t xml:space="preserve"> ideal</w:t>
      </w:r>
      <w:r w:rsidR="00181B1D" w:rsidRPr="00C010A7">
        <w:rPr>
          <w:rFonts w:ascii="Calibri" w:hAnsi="Calibri" w:cs="Calibri"/>
          <w:lang w:val="pt-BR"/>
        </w:rPr>
        <w:t xml:space="preserve">, porém, </w:t>
      </w:r>
      <w:r w:rsidR="0089229F" w:rsidRPr="00C010A7">
        <w:rPr>
          <w:rFonts w:ascii="Calibri" w:hAnsi="Calibri" w:cs="Calibri"/>
          <w:lang w:val="pt-BR"/>
        </w:rPr>
        <w:t>a expressão d</w:t>
      </w:r>
      <w:r w:rsidR="00181B1D" w:rsidRPr="00C010A7">
        <w:rPr>
          <w:rFonts w:ascii="Calibri" w:hAnsi="Calibri" w:cs="Calibri"/>
          <w:lang w:val="pt-BR"/>
        </w:rPr>
        <w:t>o marcador</w:t>
      </w:r>
      <w:r w:rsidR="00B01FD1" w:rsidRPr="00C010A7">
        <w:rPr>
          <w:rFonts w:ascii="Calibri" w:hAnsi="Calibri" w:cs="Calibri"/>
          <w:lang w:val="pt-BR"/>
        </w:rPr>
        <w:t xml:space="preserve"> CD34 tem sid</w:t>
      </w:r>
      <w:r w:rsidR="0089229F" w:rsidRPr="00C010A7">
        <w:rPr>
          <w:rFonts w:ascii="Calibri" w:hAnsi="Calibri" w:cs="Calibri"/>
          <w:lang w:val="pt-BR"/>
        </w:rPr>
        <w:t>o usada</w:t>
      </w:r>
      <w:r w:rsidR="00B01FD1" w:rsidRPr="00C010A7">
        <w:rPr>
          <w:rFonts w:ascii="Calibri" w:hAnsi="Calibri" w:cs="Calibri"/>
          <w:lang w:val="pt-BR"/>
        </w:rPr>
        <w:t xml:space="preserve"> </w:t>
      </w:r>
      <w:r w:rsidR="00181B1D" w:rsidRPr="00C010A7">
        <w:rPr>
          <w:rFonts w:ascii="Calibri" w:hAnsi="Calibri" w:cs="Calibri"/>
          <w:lang w:val="pt-BR"/>
        </w:rPr>
        <w:t xml:space="preserve">como parâmetro </w:t>
      </w:r>
      <w:r w:rsidRPr="00C010A7">
        <w:rPr>
          <w:rFonts w:ascii="Calibri" w:hAnsi="Calibri" w:cs="Calibri"/>
          <w:lang w:val="pt-BR"/>
        </w:rPr>
        <w:t xml:space="preserve">clínico </w:t>
      </w:r>
      <w:r w:rsidR="00181B1D" w:rsidRPr="00C010A7">
        <w:rPr>
          <w:rFonts w:ascii="Calibri" w:hAnsi="Calibri" w:cs="Calibri"/>
          <w:lang w:val="pt-BR"/>
        </w:rPr>
        <w:t>para avaliação d</w:t>
      </w:r>
      <w:r w:rsidR="00B01FD1" w:rsidRPr="00C010A7">
        <w:rPr>
          <w:rFonts w:ascii="Calibri" w:hAnsi="Calibri" w:cs="Calibri"/>
          <w:lang w:val="pt-BR"/>
        </w:rPr>
        <w:t>a presença</w:t>
      </w:r>
      <w:r w:rsidR="00181B1D" w:rsidRPr="00C010A7">
        <w:rPr>
          <w:rFonts w:ascii="Calibri" w:hAnsi="Calibri" w:cs="Calibri"/>
          <w:lang w:val="pt-BR"/>
        </w:rPr>
        <w:t xml:space="preserve"> de células-tronco</w:t>
      </w:r>
      <w:r w:rsidR="00B01FD1" w:rsidRPr="00C010A7">
        <w:rPr>
          <w:rFonts w:ascii="Calibri" w:hAnsi="Calibri" w:cs="Calibri"/>
          <w:lang w:val="pt-BR"/>
        </w:rPr>
        <w:t xml:space="preserve">, por exemplo, </w:t>
      </w:r>
      <w:r w:rsidR="000A0490" w:rsidRPr="00C010A7">
        <w:rPr>
          <w:rFonts w:ascii="Calibri" w:hAnsi="Calibri" w:cs="Calibri"/>
          <w:lang w:val="pt-BR"/>
        </w:rPr>
        <w:t>em</w:t>
      </w:r>
      <w:r w:rsidR="00181B1D" w:rsidRPr="00C010A7">
        <w:rPr>
          <w:rFonts w:ascii="Calibri" w:hAnsi="Calibri" w:cs="Calibri"/>
          <w:lang w:val="pt-BR"/>
        </w:rPr>
        <w:t xml:space="preserve"> coletas </w:t>
      </w:r>
      <w:r w:rsidR="006530E3" w:rsidRPr="00C010A7">
        <w:rPr>
          <w:rFonts w:ascii="Calibri" w:hAnsi="Calibri" w:cs="Calibri"/>
          <w:lang w:val="pt-BR"/>
        </w:rPr>
        <w:t>para</w:t>
      </w:r>
      <w:r w:rsidR="000A0490" w:rsidRPr="00C010A7">
        <w:rPr>
          <w:rFonts w:ascii="Calibri" w:hAnsi="Calibri" w:cs="Calibri"/>
          <w:lang w:val="pt-BR"/>
        </w:rPr>
        <w:t xml:space="preserve"> </w:t>
      </w:r>
      <w:r w:rsidR="00E416D8" w:rsidRPr="00C010A7">
        <w:rPr>
          <w:rFonts w:ascii="Calibri" w:hAnsi="Calibri" w:cs="Calibri"/>
          <w:lang w:val="pt-BR"/>
        </w:rPr>
        <w:t>transplantes</w:t>
      </w:r>
      <w:r w:rsidR="00181B1D" w:rsidRPr="00C010A7">
        <w:rPr>
          <w:rFonts w:ascii="Calibri" w:hAnsi="Calibri" w:cs="Calibri"/>
          <w:lang w:val="pt-BR"/>
        </w:rPr>
        <w:t xml:space="preserve"> destas </w:t>
      </w:r>
      <w:r w:rsidR="00C010A7" w:rsidRPr="00C010A7">
        <w:rPr>
          <w:rFonts w:ascii="Calibri" w:hAnsi="Calibri" w:cs="Calibri"/>
          <w:lang w:val="pt-BR"/>
        </w:rPr>
        <w:t>células.</w:t>
      </w:r>
      <w:r w:rsidR="00B01FD1" w:rsidRPr="00C010A7">
        <w:rPr>
          <w:rFonts w:ascii="Calibri" w:hAnsi="Calibri" w:cs="Calibri"/>
          <w:lang w:val="pt-BR"/>
        </w:rPr>
        <w:t xml:space="preserve"> </w:t>
      </w:r>
    </w:p>
    <w:p w14:paraId="283D2AA6" w14:textId="77777777" w:rsidR="007A5D60" w:rsidRPr="00C010A7" w:rsidRDefault="007A5D60"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EFE2CD8" w14:textId="5950782D" w:rsidR="006E5A11" w:rsidRPr="00C010A7" w:rsidRDefault="00181B1D" w:rsidP="007A5D60">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Como vimos, a</w:t>
      </w:r>
      <w:r w:rsidR="00E416D8" w:rsidRPr="00C010A7">
        <w:rPr>
          <w:rFonts w:ascii="Calibri" w:hAnsi="Calibri" w:cs="Calibri"/>
          <w:i/>
          <w:lang w:val="pt-BR"/>
        </w:rPr>
        <w:t xml:space="preserve"> localização, no adulto,</w:t>
      </w:r>
      <w:r w:rsidR="007A5D60" w:rsidRPr="00C010A7">
        <w:rPr>
          <w:rFonts w:ascii="Calibri" w:hAnsi="Calibri" w:cs="Calibri"/>
          <w:i/>
          <w:lang w:val="pt-BR"/>
        </w:rPr>
        <w:t xml:space="preserve"> da célula-tronco hematopoiética</w:t>
      </w:r>
      <w:r w:rsidR="00E416D8" w:rsidRPr="00C010A7">
        <w:rPr>
          <w:rFonts w:ascii="Calibri" w:hAnsi="Calibri" w:cs="Calibri"/>
          <w:i/>
          <w:lang w:val="pt-BR"/>
        </w:rPr>
        <w:t xml:space="preserve"> é a medula óssea e, por isso, os primeiros transplantes que pretendiam recuperar a hematopoiese após tratamentos tóxicos foram </w:t>
      </w:r>
      <w:r w:rsidR="00E416D8" w:rsidRPr="00C010A7">
        <w:rPr>
          <w:rFonts w:ascii="Calibri" w:hAnsi="Calibri" w:cs="Calibri"/>
          <w:i/>
          <w:u w:val="single"/>
          <w:lang w:val="pt-BR"/>
        </w:rPr>
        <w:t>transplantes de medula</w:t>
      </w:r>
      <w:r w:rsidR="007C059D" w:rsidRPr="00C010A7">
        <w:rPr>
          <w:rFonts w:ascii="Calibri" w:hAnsi="Calibri" w:cs="Calibri"/>
          <w:i/>
          <w:u w:val="single"/>
          <w:lang w:val="pt-BR"/>
        </w:rPr>
        <w:t xml:space="preserve"> óssea</w:t>
      </w:r>
      <w:r w:rsidR="00E416D8" w:rsidRPr="00C010A7">
        <w:rPr>
          <w:rFonts w:ascii="Calibri" w:hAnsi="Calibri" w:cs="Calibri"/>
          <w:i/>
          <w:lang w:val="pt-BR"/>
        </w:rPr>
        <w:t>. Hoje, sabe-se que em diversas situaçõe</w:t>
      </w:r>
      <w:r w:rsidR="006530E3" w:rsidRPr="00C010A7">
        <w:rPr>
          <w:rFonts w:ascii="Calibri" w:hAnsi="Calibri" w:cs="Calibri"/>
          <w:i/>
          <w:lang w:val="pt-BR"/>
        </w:rPr>
        <w:t xml:space="preserve">s </w:t>
      </w:r>
      <w:r w:rsidR="007A5D60" w:rsidRPr="00C010A7">
        <w:rPr>
          <w:rFonts w:ascii="Calibri" w:hAnsi="Calibri" w:cs="Calibri"/>
          <w:i/>
          <w:lang w:val="pt-BR"/>
        </w:rPr>
        <w:t>est</w:t>
      </w:r>
      <w:r w:rsidR="006530E3" w:rsidRPr="00C010A7">
        <w:rPr>
          <w:rFonts w:ascii="Calibri" w:hAnsi="Calibri" w:cs="Calibri"/>
          <w:i/>
          <w:lang w:val="pt-BR"/>
        </w:rPr>
        <w:t>a célula está presente também na circulação sanguínea</w:t>
      </w:r>
      <w:r w:rsidR="007A5D60" w:rsidRPr="00C010A7">
        <w:rPr>
          <w:rFonts w:ascii="Calibri" w:hAnsi="Calibri" w:cs="Calibri"/>
          <w:i/>
          <w:lang w:val="pt-BR"/>
        </w:rPr>
        <w:t>, de modo que é possível</w:t>
      </w:r>
      <w:r w:rsidRPr="00C010A7">
        <w:rPr>
          <w:rFonts w:ascii="Calibri" w:hAnsi="Calibri" w:cs="Calibri"/>
          <w:i/>
          <w:lang w:val="pt-BR"/>
        </w:rPr>
        <w:t xml:space="preserve"> (com muito menos trauma para o doador)</w:t>
      </w:r>
      <w:r w:rsidR="007A5D60" w:rsidRPr="00C010A7">
        <w:rPr>
          <w:rFonts w:ascii="Calibri" w:hAnsi="Calibri" w:cs="Calibri"/>
          <w:i/>
          <w:lang w:val="pt-BR"/>
        </w:rPr>
        <w:t xml:space="preserve"> coletar leucócitos circulantes e, por processos de enriquecimento celular a partir do sangue, obter-se uma suspensão celular capaz de repor a capacidade hematopoiética do receptor</w:t>
      </w:r>
      <w:r w:rsidR="007C059D" w:rsidRPr="00C010A7">
        <w:rPr>
          <w:rFonts w:ascii="Calibri" w:hAnsi="Calibri" w:cs="Calibri"/>
          <w:i/>
          <w:lang w:val="pt-BR"/>
        </w:rPr>
        <w:t xml:space="preserve">, realizando, assim, um </w:t>
      </w:r>
      <w:r w:rsidR="007C059D" w:rsidRPr="00C010A7">
        <w:rPr>
          <w:rFonts w:ascii="Calibri" w:hAnsi="Calibri" w:cs="Calibri"/>
          <w:i/>
          <w:u w:val="single"/>
          <w:lang w:val="pt-BR"/>
        </w:rPr>
        <w:t>transplante de células-tronco hematopoiéticas</w:t>
      </w:r>
      <w:r w:rsidR="007A5D60" w:rsidRPr="00C010A7">
        <w:rPr>
          <w:rFonts w:ascii="Calibri" w:hAnsi="Calibri" w:cs="Calibri"/>
          <w:i/>
          <w:lang w:val="pt-BR"/>
        </w:rPr>
        <w:t xml:space="preserve">. </w:t>
      </w:r>
      <w:r w:rsidR="00C647F4" w:rsidRPr="00C010A7">
        <w:rPr>
          <w:rFonts w:ascii="Calibri" w:hAnsi="Calibri" w:cs="Calibri"/>
          <w:i/>
          <w:lang w:val="pt-BR"/>
        </w:rPr>
        <w:t>N</w:t>
      </w:r>
      <w:r w:rsidR="007A5D60" w:rsidRPr="00C010A7">
        <w:rPr>
          <w:rFonts w:ascii="Calibri" w:hAnsi="Calibri" w:cs="Calibri"/>
          <w:i/>
          <w:lang w:val="pt-BR"/>
        </w:rPr>
        <w:t xml:space="preserve">estes casos, o parâmetro usado para avaliar a possibilidade de sucesso da reposição hematopoiética </w:t>
      </w:r>
      <w:r w:rsidR="00C647F4" w:rsidRPr="00C010A7">
        <w:rPr>
          <w:rFonts w:ascii="Calibri" w:hAnsi="Calibri" w:cs="Calibri"/>
          <w:i/>
          <w:lang w:val="pt-BR"/>
        </w:rPr>
        <w:t>é</w:t>
      </w:r>
      <w:r w:rsidR="007A5D60" w:rsidRPr="00C010A7">
        <w:rPr>
          <w:rFonts w:ascii="Calibri" w:hAnsi="Calibri" w:cs="Calibri"/>
          <w:i/>
          <w:lang w:val="pt-BR"/>
        </w:rPr>
        <w:t xml:space="preserve"> a contagem de</w:t>
      </w:r>
      <w:r w:rsidR="00E416D8" w:rsidRPr="00C010A7">
        <w:rPr>
          <w:rFonts w:ascii="Calibri" w:hAnsi="Calibri" w:cs="Calibri"/>
          <w:i/>
          <w:lang w:val="pt-BR"/>
        </w:rPr>
        <w:t xml:space="preserve"> células CD34+</w:t>
      </w:r>
      <w:r w:rsidR="007C059D" w:rsidRPr="00C010A7">
        <w:rPr>
          <w:rFonts w:ascii="Calibri" w:hAnsi="Calibri" w:cs="Calibri"/>
          <w:i/>
          <w:lang w:val="pt-BR"/>
        </w:rPr>
        <w:t xml:space="preserve"> no material coletado para o transplante</w:t>
      </w:r>
      <w:r w:rsidR="007A5D60" w:rsidRPr="00C010A7">
        <w:rPr>
          <w:rFonts w:ascii="Calibri" w:hAnsi="Calibri" w:cs="Calibri"/>
          <w:i/>
          <w:lang w:val="pt-BR"/>
        </w:rPr>
        <w:t xml:space="preserve">, </w:t>
      </w:r>
      <w:r w:rsidR="00C647F4" w:rsidRPr="00C010A7">
        <w:rPr>
          <w:rFonts w:ascii="Calibri" w:hAnsi="Calibri" w:cs="Calibri"/>
          <w:i/>
          <w:lang w:val="pt-BR"/>
        </w:rPr>
        <w:t>embora tudo indique</w:t>
      </w:r>
      <w:r w:rsidR="007A5D60" w:rsidRPr="00C010A7">
        <w:rPr>
          <w:rFonts w:ascii="Calibri" w:hAnsi="Calibri" w:cs="Calibri"/>
          <w:i/>
          <w:lang w:val="pt-BR"/>
        </w:rPr>
        <w:t xml:space="preserve"> que</w:t>
      </w:r>
      <w:r w:rsidR="00E416D8" w:rsidRPr="00C010A7">
        <w:rPr>
          <w:rFonts w:ascii="Calibri" w:hAnsi="Calibri" w:cs="Calibri"/>
          <w:i/>
          <w:lang w:val="pt-BR"/>
        </w:rPr>
        <w:t xml:space="preserve"> </w:t>
      </w:r>
      <w:r w:rsidR="006E5A11" w:rsidRPr="00C010A7">
        <w:rPr>
          <w:rFonts w:ascii="Calibri" w:hAnsi="Calibri" w:cs="Calibri"/>
          <w:i/>
          <w:lang w:val="pt-BR"/>
        </w:rPr>
        <w:t xml:space="preserve">a célula-tronco de “longo-termo”, com capacidade de auto-renovação </w:t>
      </w:r>
      <w:r w:rsidR="007A5D60" w:rsidRPr="00C010A7">
        <w:rPr>
          <w:rFonts w:ascii="Calibri" w:hAnsi="Calibri" w:cs="Calibri"/>
          <w:i/>
          <w:lang w:val="pt-BR"/>
        </w:rPr>
        <w:t>inde</w:t>
      </w:r>
      <w:r w:rsidRPr="00C010A7">
        <w:rPr>
          <w:rFonts w:ascii="Calibri" w:hAnsi="Calibri" w:cs="Calibri"/>
          <w:i/>
          <w:lang w:val="pt-BR"/>
        </w:rPr>
        <w:t>finida, não seja CD34+.</w:t>
      </w:r>
      <w:r w:rsidR="006E5A11" w:rsidRPr="00C010A7">
        <w:rPr>
          <w:rFonts w:ascii="Calibri" w:hAnsi="Calibri" w:cs="Calibri"/>
          <w:i/>
          <w:lang w:val="pt-BR"/>
        </w:rPr>
        <w:t xml:space="preserve"> O que parece ocorrer é </w:t>
      </w:r>
      <w:r w:rsidR="007A5D60" w:rsidRPr="00C010A7">
        <w:rPr>
          <w:rFonts w:ascii="Calibri" w:hAnsi="Calibri" w:cs="Calibri"/>
          <w:i/>
          <w:lang w:val="pt-BR"/>
        </w:rPr>
        <w:t xml:space="preserve">que </w:t>
      </w:r>
      <w:r w:rsidR="007C059D" w:rsidRPr="00C010A7">
        <w:rPr>
          <w:rFonts w:ascii="Calibri" w:hAnsi="Calibri" w:cs="Calibri"/>
          <w:i/>
          <w:lang w:val="pt-BR"/>
        </w:rPr>
        <w:t>a positividade para CD34 ocorre muito cedo na diferenciação da célula-tronco – e já a célula-tronco de curto termo expressa esse marcador, de modo que</w:t>
      </w:r>
      <w:r w:rsidR="00135F83" w:rsidRPr="00C010A7">
        <w:rPr>
          <w:rFonts w:ascii="Calibri" w:hAnsi="Calibri" w:cs="Calibri"/>
          <w:i/>
          <w:lang w:val="pt-BR"/>
        </w:rPr>
        <w:t xml:space="preserve">, </w:t>
      </w:r>
      <w:r w:rsidR="000053EB" w:rsidRPr="00C010A7">
        <w:rPr>
          <w:rFonts w:ascii="Calibri" w:hAnsi="Calibri" w:cs="Calibri"/>
          <w:i/>
          <w:lang w:val="pt-BR"/>
        </w:rPr>
        <w:t xml:space="preserve">ainda mantém as mesmas características físicas das células-tronco de longo-termo. Assim, </w:t>
      </w:r>
      <w:r w:rsidR="00135F83" w:rsidRPr="00C010A7">
        <w:rPr>
          <w:rFonts w:ascii="Calibri" w:hAnsi="Calibri" w:cs="Calibri"/>
          <w:i/>
          <w:lang w:val="pt-BR"/>
        </w:rPr>
        <w:t>por “sorte”</w:t>
      </w:r>
      <w:r w:rsidR="000053EB" w:rsidRPr="00C010A7">
        <w:rPr>
          <w:rFonts w:ascii="Calibri" w:hAnsi="Calibri" w:cs="Calibri"/>
          <w:i/>
          <w:lang w:val="pt-BR"/>
        </w:rPr>
        <w:t>,</w:t>
      </w:r>
      <w:r w:rsidR="007C059D" w:rsidRPr="00C010A7">
        <w:rPr>
          <w:rFonts w:ascii="Calibri" w:hAnsi="Calibri" w:cs="Calibri"/>
          <w:i/>
          <w:lang w:val="pt-BR"/>
        </w:rPr>
        <w:t xml:space="preserve"> </w:t>
      </w:r>
      <w:r w:rsidR="007A5D60" w:rsidRPr="00C010A7">
        <w:rPr>
          <w:rFonts w:ascii="Calibri" w:hAnsi="Calibri" w:cs="Calibri"/>
          <w:i/>
          <w:lang w:val="pt-BR"/>
        </w:rPr>
        <w:t xml:space="preserve">os métodos que enriquecem </w:t>
      </w:r>
      <w:r w:rsidR="006E5A11" w:rsidRPr="00C010A7">
        <w:rPr>
          <w:rFonts w:ascii="Calibri" w:hAnsi="Calibri" w:cs="Calibri"/>
          <w:i/>
          <w:lang w:val="pt-BR"/>
        </w:rPr>
        <w:t>a população de células para a presença das células CD34+, também selecionam as células-tronco de longo termo</w:t>
      </w:r>
      <w:r w:rsidR="000053EB" w:rsidRPr="00C010A7">
        <w:rPr>
          <w:rFonts w:ascii="Calibri" w:hAnsi="Calibri" w:cs="Calibri"/>
          <w:i/>
          <w:lang w:val="pt-BR"/>
        </w:rPr>
        <w:t xml:space="preserve"> necessárias para o transplante </w:t>
      </w:r>
      <w:r w:rsidR="00C010A7" w:rsidRPr="00C010A7">
        <w:rPr>
          <w:rFonts w:ascii="Calibri" w:hAnsi="Calibri" w:cs="Calibri"/>
          <w:i/>
          <w:lang w:val="pt-BR"/>
        </w:rPr>
        <w:t>bem-sucedido</w:t>
      </w:r>
      <w:r w:rsidR="006E5A11" w:rsidRPr="00C010A7">
        <w:rPr>
          <w:rFonts w:ascii="Calibri" w:hAnsi="Calibri" w:cs="Calibri"/>
          <w:i/>
          <w:lang w:val="pt-BR"/>
        </w:rPr>
        <w:t xml:space="preserve">. </w:t>
      </w:r>
    </w:p>
    <w:p w14:paraId="6DE0AA5A" w14:textId="77777777" w:rsidR="00806B52" w:rsidRPr="00C010A7" w:rsidRDefault="00806B52" w:rsidP="007A5D60">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p>
    <w:p w14:paraId="5E97C92E" w14:textId="4297EDA0" w:rsidR="007D2F74" w:rsidRPr="00C010A7" w:rsidRDefault="00B01FD1"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noProof/>
          <w:lang w:val="pt-BR"/>
        </w:rPr>
        <w:lastRenderedPageBreak/>
        <w:drawing>
          <wp:inline distT="0" distB="0" distL="0" distR="0" wp14:anchorId="74B62A30" wp14:editId="42747A68">
            <wp:extent cx="5269230" cy="6817360"/>
            <wp:effectExtent l="0" t="0" r="0" b="0"/>
            <wp:docPr id="1" name="Picture 1" descr="Macintosh HD:Users:josealexandrebarbuto:Documents:USP:Referências:NEJM transplantatio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josealexandrebarbuto:Documents:USP:Referências:NEJM transplantation.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9230" cy="6817360"/>
                    </a:xfrm>
                    <a:prstGeom prst="rect">
                      <a:avLst/>
                    </a:prstGeom>
                    <a:noFill/>
                    <a:ln>
                      <a:noFill/>
                    </a:ln>
                  </pic:spPr>
                </pic:pic>
              </a:graphicData>
            </a:graphic>
          </wp:inline>
        </w:drawing>
      </w:r>
    </w:p>
    <w:p w14:paraId="273BB174" w14:textId="77777777" w:rsidR="00CA697F" w:rsidRPr="00C010A7" w:rsidRDefault="00CA697F"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B8A0FC2" w14:textId="4C02D14E" w:rsidR="00CA697F" w:rsidRPr="00C010A7" w:rsidRDefault="00311467"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A partir </w:t>
      </w:r>
      <w:r w:rsidR="00181B1D" w:rsidRPr="00C010A7">
        <w:rPr>
          <w:rFonts w:ascii="Calibri" w:hAnsi="Calibri" w:cs="Calibri"/>
          <w:lang w:val="pt-BR"/>
        </w:rPr>
        <w:t>da célula-tronco</w:t>
      </w:r>
      <w:r w:rsidR="0089229F" w:rsidRPr="00C010A7">
        <w:rPr>
          <w:rFonts w:ascii="Calibri" w:hAnsi="Calibri" w:cs="Calibri"/>
          <w:lang w:val="pt-BR"/>
        </w:rPr>
        <w:t xml:space="preserve"> hematopoiética</w:t>
      </w:r>
      <w:r w:rsidR="00181B1D" w:rsidRPr="00C010A7">
        <w:rPr>
          <w:rFonts w:ascii="Calibri" w:hAnsi="Calibri" w:cs="Calibri"/>
          <w:lang w:val="pt-BR"/>
        </w:rPr>
        <w:t xml:space="preserve">, </w:t>
      </w:r>
      <w:r w:rsidR="006B4A72" w:rsidRPr="00C010A7">
        <w:rPr>
          <w:rFonts w:ascii="Calibri" w:hAnsi="Calibri" w:cs="Calibri"/>
          <w:lang w:val="pt-BR"/>
        </w:rPr>
        <w:t xml:space="preserve">a célula que dará origem ao linfócito B </w:t>
      </w:r>
      <w:r w:rsidRPr="00C010A7">
        <w:rPr>
          <w:rFonts w:ascii="Calibri" w:hAnsi="Calibri" w:cs="Calibri"/>
          <w:lang w:val="pt-BR"/>
        </w:rPr>
        <w:t xml:space="preserve">(que é CD34+CD38+) </w:t>
      </w:r>
      <w:r w:rsidR="006B4A72" w:rsidRPr="00C010A7">
        <w:rPr>
          <w:rFonts w:ascii="Calibri" w:hAnsi="Calibri" w:cs="Calibri"/>
          <w:lang w:val="pt-BR"/>
        </w:rPr>
        <w:t xml:space="preserve">passará por várias etapas de divisão e diferenciação. </w:t>
      </w:r>
      <w:r w:rsidR="00511CD3" w:rsidRPr="00C010A7">
        <w:rPr>
          <w:rFonts w:ascii="Calibri" w:hAnsi="Calibri" w:cs="Calibri"/>
          <w:lang w:val="pt-BR"/>
        </w:rPr>
        <w:t>Como já vimos, no início da diferenciação da célula-tronco há etapas onde as</w:t>
      </w:r>
      <w:r w:rsidR="006B4A72" w:rsidRPr="00C010A7">
        <w:rPr>
          <w:rFonts w:ascii="Calibri" w:hAnsi="Calibri" w:cs="Calibri"/>
          <w:lang w:val="pt-BR"/>
        </w:rPr>
        <w:t xml:space="preserve"> células</w:t>
      </w:r>
      <w:r w:rsidR="00511CD3" w:rsidRPr="00C010A7">
        <w:rPr>
          <w:rFonts w:ascii="Calibri" w:hAnsi="Calibri" w:cs="Calibri"/>
          <w:lang w:val="pt-BR"/>
        </w:rPr>
        <w:t>, perdendo gradativamente sua capacidade de auto-renovação,</w:t>
      </w:r>
      <w:r w:rsidR="006B4A72" w:rsidRPr="00C010A7">
        <w:rPr>
          <w:rFonts w:ascii="Calibri" w:hAnsi="Calibri" w:cs="Calibri"/>
          <w:lang w:val="pt-BR"/>
        </w:rPr>
        <w:t xml:space="preserve"> ainda não estão comprometidas </w:t>
      </w:r>
      <w:r w:rsidR="006B4A72" w:rsidRPr="00C010A7">
        <w:rPr>
          <w:rFonts w:ascii="Calibri" w:hAnsi="Calibri" w:cs="Calibri"/>
          <w:lang w:val="pt-BR"/>
        </w:rPr>
        <w:lastRenderedPageBreak/>
        <w:t xml:space="preserve">com a diferenciação em </w:t>
      </w:r>
      <w:r w:rsidR="00511CD3" w:rsidRPr="00C010A7">
        <w:rPr>
          <w:rFonts w:ascii="Calibri" w:hAnsi="Calibri" w:cs="Calibri"/>
          <w:lang w:val="pt-BR"/>
        </w:rPr>
        <w:t>um tipo celular específico. A partir</w:t>
      </w:r>
      <w:r w:rsidR="0089229F" w:rsidRPr="00C010A7">
        <w:rPr>
          <w:rFonts w:ascii="Calibri" w:hAnsi="Calibri" w:cs="Calibri"/>
          <w:lang w:val="pt-BR"/>
        </w:rPr>
        <w:t>, porém,</w:t>
      </w:r>
      <w:r w:rsidR="00511CD3" w:rsidRPr="00C010A7">
        <w:rPr>
          <w:rFonts w:ascii="Calibri" w:hAnsi="Calibri" w:cs="Calibri"/>
          <w:lang w:val="pt-BR"/>
        </w:rPr>
        <w:t xml:space="preserve"> de um certo ponto desta diferenciação, as células precursoras passam a </w:t>
      </w:r>
      <w:r w:rsidR="0089229F" w:rsidRPr="00C010A7">
        <w:rPr>
          <w:rFonts w:ascii="Calibri" w:hAnsi="Calibri" w:cs="Calibri"/>
          <w:lang w:val="pt-BR"/>
        </w:rPr>
        <w:t xml:space="preserve">se comprometer cada vez mais com a diferenciação linfocitária. </w:t>
      </w:r>
      <w:r w:rsidR="00D7701F" w:rsidRPr="00C010A7">
        <w:rPr>
          <w:rFonts w:ascii="Calibri" w:hAnsi="Calibri" w:cs="Calibri"/>
          <w:lang w:val="pt-BR"/>
        </w:rPr>
        <w:t>Infelizmente, o acesso à linfopoiese no ser humano é muito mais restrito do que o é em animais, assim, muito do se sabe sobre os detalhes deste processo vem de estudos em camundongos e não se pode fazer a transposição direta para o ser humano (por exemplo, em camundongos a interleucina-7 – uma citocina – é essencial no início da linfopoiese B e T, mas no ser humano parece ter papel equivalente apenas na linfopoiese T). De qualquer modo, o</w:t>
      </w:r>
      <w:r w:rsidR="007919BA" w:rsidRPr="00C010A7">
        <w:rPr>
          <w:rFonts w:ascii="Calibri" w:hAnsi="Calibri" w:cs="Calibri"/>
          <w:lang w:val="pt-BR"/>
        </w:rPr>
        <w:t xml:space="preserve"> esquema da figura 2.10</w:t>
      </w:r>
      <w:r w:rsidR="0089229F" w:rsidRPr="00C010A7">
        <w:rPr>
          <w:rFonts w:ascii="Calibri" w:hAnsi="Calibri" w:cs="Calibri"/>
          <w:lang w:val="pt-BR"/>
        </w:rPr>
        <w:t xml:space="preserve"> apresenta, em linhas gerais, as etapas de diferenciação dos linfócitos B, partindo do precursor linfóide comum e indo até o</w:t>
      </w:r>
      <w:r w:rsidRPr="00C010A7">
        <w:rPr>
          <w:rFonts w:ascii="Calibri" w:hAnsi="Calibri" w:cs="Calibri"/>
          <w:lang w:val="pt-BR"/>
        </w:rPr>
        <w:t xml:space="preserve"> linfócito B mais diferenciado, que é o</w:t>
      </w:r>
      <w:r w:rsidR="0089229F" w:rsidRPr="00C010A7">
        <w:rPr>
          <w:rFonts w:ascii="Calibri" w:hAnsi="Calibri" w:cs="Calibri"/>
          <w:lang w:val="pt-BR"/>
        </w:rPr>
        <w:t xml:space="preserve"> </w:t>
      </w:r>
      <w:r w:rsidR="0089229F" w:rsidRPr="00C010A7">
        <w:rPr>
          <w:rFonts w:ascii="Calibri" w:hAnsi="Calibri" w:cs="Calibri"/>
          <w:b/>
          <w:lang w:val="pt-BR"/>
        </w:rPr>
        <w:t>linfócito B folicular</w:t>
      </w:r>
      <w:r w:rsidR="0089229F" w:rsidRPr="00C010A7">
        <w:rPr>
          <w:rFonts w:ascii="Calibri" w:hAnsi="Calibri" w:cs="Calibri"/>
          <w:lang w:val="pt-BR"/>
        </w:rPr>
        <w:t>.</w:t>
      </w:r>
    </w:p>
    <w:p w14:paraId="215CD2AB" w14:textId="77777777" w:rsidR="00880B2B" w:rsidRPr="00C010A7" w:rsidRDefault="00880B2B"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10AB774" w14:textId="35C79753" w:rsidR="00880B2B" w:rsidRPr="00C010A7" w:rsidRDefault="003F3828"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2.10: ESQUEMA DE DIFERENCIAÇÃO DOS LINFÓCITOS B NA MEDULA ÓSSEA</w:t>
      </w:r>
    </w:p>
    <w:p w14:paraId="23E1244E" w14:textId="77777777" w:rsidR="00880B2B" w:rsidRPr="00C010A7" w:rsidRDefault="00880B2B"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277124A" w14:textId="4B94BE90" w:rsidR="00085A13" w:rsidRPr="00C010A7" w:rsidRDefault="00880B2B"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Em cada </w:t>
      </w:r>
      <w:r w:rsidR="00765454" w:rsidRPr="00C010A7">
        <w:rPr>
          <w:rFonts w:ascii="Calibri" w:hAnsi="Calibri" w:cs="Calibri"/>
          <w:lang w:val="pt-BR"/>
        </w:rPr>
        <w:t>uma d</w:t>
      </w:r>
      <w:r w:rsidR="00D7701F" w:rsidRPr="00C010A7">
        <w:rPr>
          <w:rFonts w:ascii="Calibri" w:hAnsi="Calibri" w:cs="Calibri"/>
          <w:lang w:val="pt-BR"/>
        </w:rPr>
        <w:t xml:space="preserve">as </w:t>
      </w:r>
      <w:r w:rsidRPr="00C010A7">
        <w:rPr>
          <w:rFonts w:ascii="Calibri" w:hAnsi="Calibri" w:cs="Calibri"/>
          <w:lang w:val="pt-BR"/>
        </w:rPr>
        <w:t>etapa</w:t>
      </w:r>
      <w:r w:rsidR="00D7701F" w:rsidRPr="00C010A7">
        <w:rPr>
          <w:rFonts w:ascii="Calibri" w:hAnsi="Calibri" w:cs="Calibri"/>
          <w:lang w:val="pt-BR"/>
        </w:rPr>
        <w:t>s</w:t>
      </w:r>
      <w:r w:rsidRPr="00C010A7">
        <w:rPr>
          <w:rFonts w:ascii="Calibri" w:hAnsi="Calibri" w:cs="Calibri"/>
          <w:lang w:val="pt-BR"/>
        </w:rPr>
        <w:t xml:space="preserve"> desta diferenciação, as células vão ganhando características cada vez mais próprias dos linfócitos B e entre estas, naturalmente, está a expressão dos receptores clonais responsáveis pelo reconhecimento dos antígenos – as imunoglobulinas</w:t>
      </w:r>
      <w:r w:rsidR="00311467" w:rsidRPr="00C010A7">
        <w:rPr>
          <w:rFonts w:ascii="Calibri" w:hAnsi="Calibri" w:cs="Calibri"/>
          <w:lang w:val="pt-BR"/>
        </w:rPr>
        <w:t xml:space="preserve"> (as quais, secretadas, são os anticorpos e, quando presentes como proteínas transmembrana nos linfócitos B são chamadas de </w:t>
      </w:r>
      <w:r w:rsidR="00311467" w:rsidRPr="00C010A7">
        <w:rPr>
          <w:rFonts w:ascii="Calibri" w:hAnsi="Calibri" w:cs="Calibri"/>
          <w:b/>
          <w:lang w:val="pt-BR"/>
        </w:rPr>
        <w:t>BCR</w:t>
      </w:r>
      <w:r w:rsidR="00311467" w:rsidRPr="00C010A7">
        <w:rPr>
          <w:rFonts w:ascii="Calibri" w:hAnsi="Calibri" w:cs="Calibri"/>
          <w:lang w:val="pt-BR"/>
        </w:rPr>
        <w:t xml:space="preserve"> – </w:t>
      </w:r>
      <w:r w:rsidR="002E02B5" w:rsidRPr="00C010A7">
        <w:rPr>
          <w:rFonts w:ascii="Calibri" w:hAnsi="Calibri" w:cs="Calibri"/>
          <w:lang w:val="pt-BR"/>
        </w:rPr>
        <w:t xml:space="preserve">do inglês, </w:t>
      </w:r>
      <w:r w:rsidR="00311467" w:rsidRPr="00C010A7">
        <w:rPr>
          <w:rFonts w:ascii="Calibri" w:hAnsi="Calibri" w:cs="Calibri"/>
          <w:lang w:val="pt-BR"/>
        </w:rPr>
        <w:t>“B Cell Receptors”)</w:t>
      </w:r>
      <w:r w:rsidRPr="00C010A7">
        <w:rPr>
          <w:rFonts w:ascii="Calibri" w:hAnsi="Calibri" w:cs="Calibri"/>
          <w:lang w:val="pt-BR"/>
        </w:rPr>
        <w:t>. A</w:t>
      </w:r>
      <w:r w:rsidR="00085A13" w:rsidRPr="00C010A7">
        <w:rPr>
          <w:rFonts w:ascii="Calibri" w:hAnsi="Calibri" w:cs="Calibri"/>
          <w:lang w:val="pt-BR"/>
        </w:rPr>
        <w:t>ssim, a</w:t>
      </w:r>
      <w:r w:rsidRPr="00C010A7">
        <w:rPr>
          <w:rFonts w:ascii="Calibri" w:hAnsi="Calibri" w:cs="Calibri"/>
          <w:lang w:val="pt-BR"/>
        </w:rPr>
        <w:t xml:space="preserve">o mesmo tempo em que as células vão se dividindo e se diferenciando, elas são submetidas a um processo de seleção: células que apresentam receptores </w:t>
      </w:r>
      <w:r w:rsidR="00085A13" w:rsidRPr="00C010A7">
        <w:rPr>
          <w:rFonts w:ascii="Calibri" w:hAnsi="Calibri" w:cs="Calibri"/>
          <w:lang w:val="pt-BR"/>
        </w:rPr>
        <w:t>(imunoglobulinas de membrana</w:t>
      </w:r>
      <w:r w:rsidR="007919BA" w:rsidRPr="00C010A7">
        <w:rPr>
          <w:rFonts w:ascii="Calibri" w:hAnsi="Calibri" w:cs="Calibri"/>
          <w:lang w:val="pt-BR"/>
        </w:rPr>
        <w:t>)</w:t>
      </w:r>
      <w:r w:rsidR="00085A13" w:rsidRPr="00C010A7">
        <w:rPr>
          <w:rFonts w:ascii="Calibri" w:hAnsi="Calibri" w:cs="Calibri"/>
          <w:lang w:val="pt-BR"/>
        </w:rPr>
        <w:t xml:space="preserve"> </w:t>
      </w:r>
      <w:r w:rsidRPr="00C010A7">
        <w:rPr>
          <w:rFonts w:ascii="Calibri" w:hAnsi="Calibri" w:cs="Calibri"/>
          <w:lang w:val="pt-BR"/>
        </w:rPr>
        <w:t xml:space="preserve">com alta </w:t>
      </w:r>
      <w:r w:rsidR="007919BA" w:rsidRPr="00C010A7">
        <w:rPr>
          <w:rFonts w:ascii="Calibri" w:hAnsi="Calibri" w:cs="Calibri"/>
          <w:lang w:val="pt-BR"/>
        </w:rPr>
        <w:t>capacidade de se associar a</w:t>
      </w:r>
      <w:r w:rsidRPr="00C010A7">
        <w:rPr>
          <w:rFonts w:ascii="Calibri" w:hAnsi="Calibri" w:cs="Calibri"/>
          <w:lang w:val="pt-BR"/>
        </w:rPr>
        <w:t xml:space="preserve"> moléculas presentes em seu microambiente são “eliminadas” e não continuam sua diferenciação até células funcionais. Esta seleção faz s</w:t>
      </w:r>
      <w:r w:rsidR="00085A13" w:rsidRPr="00C010A7">
        <w:rPr>
          <w:rFonts w:ascii="Calibri" w:hAnsi="Calibri" w:cs="Calibri"/>
          <w:lang w:val="pt-BR"/>
        </w:rPr>
        <w:t xml:space="preserve">entido, uma vez </w:t>
      </w:r>
      <w:r w:rsidR="00085A13" w:rsidRPr="00C010A7">
        <w:rPr>
          <w:rFonts w:ascii="Calibri" w:hAnsi="Calibri" w:cs="Calibri"/>
          <w:lang w:val="pt-BR"/>
        </w:rPr>
        <w:lastRenderedPageBreak/>
        <w:t xml:space="preserve">que </w:t>
      </w:r>
      <w:r w:rsidRPr="00C010A7">
        <w:rPr>
          <w:rFonts w:ascii="Calibri" w:hAnsi="Calibri" w:cs="Calibri"/>
          <w:lang w:val="pt-BR"/>
        </w:rPr>
        <w:t xml:space="preserve">manter no repertório de reconhecimento do sistema, células </w:t>
      </w:r>
      <w:r w:rsidR="00085A13" w:rsidRPr="00C010A7">
        <w:rPr>
          <w:rFonts w:ascii="Calibri" w:hAnsi="Calibri" w:cs="Calibri"/>
          <w:lang w:val="pt-BR"/>
        </w:rPr>
        <w:t>cujos receptores</w:t>
      </w:r>
      <w:r w:rsidRPr="00C010A7">
        <w:rPr>
          <w:rFonts w:ascii="Calibri" w:hAnsi="Calibri" w:cs="Calibri"/>
          <w:lang w:val="pt-BR"/>
        </w:rPr>
        <w:t xml:space="preserve"> reagem</w:t>
      </w:r>
      <w:r w:rsidR="007919BA" w:rsidRPr="00C010A7">
        <w:rPr>
          <w:rFonts w:ascii="Calibri" w:hAnsi="Calibri" w:cs="Calibri"/>
          <w:lang w:val="pt-BR"/>
        </w:rPr>
        <w:t xml:space="preserve"> (=se associam)</w:t>
      </w:r>
      <w:r w:rsidRPr="00C010A7">
        <w:rPr>
          <w:rFonts w:ascii="Calibri" w:hAnsi="Calibri" w:cs="Calibri"/>
          <w:lang w:val="pt-BR"/>
        </w:rPr>
        <w:t xml:space="preserve"> com moléculas próprias – as presentes no órgão linfóide primário (que não recebe </w:t>
      </w:r>
      <w:r w:rsidR="009B69C9" w:rsidRPr="00C010A7">
        <w:rPr>
          <w:rFonts w:ascii="Calibri" w:hAnsi="Calibri" w:cs="Calibri"/>
          <w:lang w:val="pt-BR"/>
        </w:rPr>
        <w:t>diretamente “informações”</w:t>
      </w:r>
      <w:r w:rsidRPr="00C010A7">
        <w:rPr>
          <w:rFonts w:ascii="Calibri" w:hAnsi="Calibri" w:cs="Calibri"/>
          <w:lang w:val="pt-BR"/>
        </w:rPr>
        <w:t xml:space="preserve"> do meio externo) </w:t>
      </w:r>
      <w:r w:rsidR="007919BA" w:rsidRPr="00C010A7">
        <w:rPr>
          <w:rFonts w:ascii="Calibri" w:hAnsi="Calibri" w:cs="Calibri"/>
          <w:lang w:val="pt-BR"/>
        </w:rPr>
        <w:t xml:space="preserve">- </w:t>
      </w:r>
      <w:r w:rsidR="00085A13" w:rsidRPr="00C010A7">
        <w:rPr>
          <w:rFonts w:ascii="Calibri" w:hAnsi="Calibri" w:cs="Calibri"/>
          <w:lang w:val="pt-BR"/>
        </w:rPr>
        <w:t>poderia gerar situações “perigosas” de agressão imune ao próprio organismo.</w:t>
      </w:r>
      <w:r w:rsidR="007919BA" w:rsidRPr="00C010A7">
        <w:rPr>
          <w:rFonts w:ascii="Calibri" w:hAnsi="Calibri" w:cs="Calibri"/>
          <w:lang w:val="pt-BR"/>
        </w:rPr>
        <w:t xml:space="preserve"> Isto aconteceria porque a associação (com alta afinidade) de uma imunoglobulina de membrana (BCR) com um antígeno</w:t>
      </w:r>
      <w:r w:rsidR="009B69C9" w:rsidRPr="00C010A7">
        <w:rPr>
          <w:rFonts w:ascii="Calibri" w:hAnsi="Calibri" w:cs="Calibri"/>
          <w:lang w:val="pt-BR"/>
        </w:rPr>
        <w:t xml:space="preserve"> </w:t>
      </w:r>
      <w:r w:rsidR="007919BA" w:rsidRPr="00C010A7">
        <w:rPr>
          <w:rFonts w:ascii="Calibri" w:hAnsi="Calibri" w:cs="Calibri"/>
          <w:lang w:val="pt-BR"/>
        </w:rPr>
        <w:t>é um dos sinais necessários (o “principal”) para a ativação funcional do linfócito B.</w:t>
      </w:r>
    </w:p>
    <w:p w14:paraId="49F1815E" w14:textId="77777777" w:rsidR="00311467" w:rsidRPr="00C010A7" w:rsidRDefault="00311467"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63D7CBE" w14:textId="22663B1D" w:rsidR="00880B2B" w:rsidRPr="00C010A7" w:rsidRDefault="00085A13" w:rsidP="00C010A7">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 xml:space="preserve">Quando se fala em “eliminação” das células auto-reativas, porém, está-se falando de </w:t>
      </w:r>
      <w:r w:rsidR="00880B2B" w:rsidRPr="00C010A7">
        <w:rPr>
          <w:rFonts w:ascii="Calibri" w:hAnsi="Calibri" w:cs="Calibri"/>
          <w:i/>
          <w:lang w:val="pt-BR"/>
        </w:rPr>
        <w:t>dois destinos possíveis. O destino mais claro é a morte</w:t>
      </w:r>
      <w:r w:rsidRPr="00C010A7">
        <w:rPr>
          <w:rFonts w:ascii="Calibri" w:hAnsi="Calibri" w:cs="Calibri"/>
          <w:i/>
          <w:lang w:val="pt-BR"/>
        </w:rPr>
        <w:t xml:space="preserve"> da célula</w:t>
      </w:r>
      <w:r w:rsidR="00880B2B" w:rsidRPr="00C010A7">
        <w:rPr>
          <w:rFonts w:ascii="Calibri" w:hAnsi="Calibri" w:cs="Calibri"/>
          <w:i/>
          <w:lang w:val="pt-BR"/>
        </w:rPr>
        <w:t xml:space="preserve"> – por um processo que se manifesta morfologicamente como </w:t>
      </w:r>
      <w:r w:rsidR="00880B2B" w:rsidRPr="00C010A7">
        <w:rPr>
          <w:rFonts w:ascii="Calibri" w:hAnsi="Calibri" w:cs="Calibri"/>
          <w:b/>
          <w:i/>
          <w:lang w:val="pt-BR"/>
        </w:rPr>
        <w:t>apoptose</w:t>
      </w:r>
      <w:r w:rsidR="00880B2B" w:rsidRPr="00C010A7">
        <w:rPr>
          <w:rFonts w:ascii="Calibri" w:hAnsi="Calibri" w:cs="Calibri"/>
          <w:i/>
          <w:lang w:val="pt-BR"/>
        </w:rPr>
        <w:t xml:space="preserve"> e que não dá sinais de</w:t>
      </w:r>
      <w:r w:rsidRPr="00C010A7">
        <w:rPr>
          <w:rFonts w:ascii="Calibri" w:hAnsi="Calibri" w:cs="Calibri"/>
          <w:i/>
          <w:lang w:val="pt-BR"/>
        </w:rPr>
        <w:t xml:space="preserve"> alarme ao organismo</w:t>
      </w:r>
      <w:r w:rsidR="00880B2B" w:rsidRPr="00C010A7">
        <w:rPr>
          <w:rFonts w:ascii="Calibri" w:hAnsi="Calibri" w:cs="Calibri"/>
          <w:i/>
          <w:lang w:val="pt-BR"/>
        </w:rPr>
        <w:t xml:space="preserve"> – é uma morte celular programada, “fisiológica”</w:t>
      </w:r>
      <w:r w:rsidRPr="00C010A7">
        <w:rPr>
          <w:rFonts w:ascii="Calibri" w:hAnsi="Calibri" w:cs="Calibri"/>
          <w:i/>
          <w:lang w:val="pt-BR"/>
        </w:rPr>
        <w:t>,</w:t>
      </w:r>
      <w:r w:rsidR="00880B2B" w:rsidRPr="00C010A7">
        <w:rPr>
          <w:rFonts w:ascii="Calibri" w:hAnsi="Calibri" w:cs="Calibri"/>
          <w:i/>
          <w:lang w:val="pt-BR"/>
        </w:rPr>
        <w:t xml:space="preserve"> portanto. Por outro lado, há uma </w:t>
      </w:r>
      <w:r w:rsidRPr="00C010A7">
        <w:rPr>
          <w:rFonts w:ascii="Calibri" w:hAnsi="Calibri" w:cs="Calibri"/>
          <w:i/>
          <w:lang w:val="pt-BR"/>
        </w:rPr>
        <w:t>“</w:t>
      </w:r>
      <w:r w:rsidR="00880B2B" w:rsidRPr="00C010A7">
        <w:rPr>
          <w:rFonts w:ascii="Calibri" w:hAnsi="Calibri" w:cs="Calibri"/>
          <w:i/>
          <w:lang w:val="pt-BR"/>
        </w:rPr>
        <w:t>janela</w:t>
      </w:r>
      <w:r w:rsidR="007919BA" w:rsidRPr="00C010A7">
        <w:rPr>
          <w:rFonts w:ascii="Calibri" w:hAnsi="Calibri" w:cs="Calibri"/>
          <w:i/>
          <w:lang w:val="pt-BR"/>
        </w:rPr>
        <w:t>”</w:t>
      </w:r>
      <w:r w:rsidR="00880B2B" w:rsidRPr="00C010A7">
        <w:rPr>
          <w:rFonts w:ascii="Calibri" w:hAnsi="Calibri" w:cs="Calibri"/>
          <w:i/>
          <w:lang w:val="pt-BR"/>
        </w:rPr>
        <w:t xml:space="preserve"> no correr da diferenciação destas células onde pode ocorrer um outro fenômeno: a </w:t>
      </w:r>
      <w:r w:rsidR="00880B2B" w:rsidRPr="00C010A7">
        <w:rPr>
          <w:rFonts w:ascii="Calibri" w:hAnsi="Calibri" w:cs="Calibri"/>
          <w:b/>
          <w:i/>
          <w:lang w:val="pt-BR"/>
        </w:rPr>
        <w:t>edição dos receptores</w:t>
      </w:r>
      <w:r w:rsidR="00880B2B" w:rsidRPr="00C010A7">
        <w:rPr>
          <w:rFonts w:ascii="Calibri" w:hAnsi="Calibri" w:cs="Calibri"/>
          <w:i/>
          <w:lang w:val="pt-BR"/>
        </w:rPr>
        <w:t>.</w:t>
      </w:r>
      <w:r w:rsidR="00880B2B" w:rsidRPr="00C010A7">
        <w:rPr>
          <w:rFonts w:ascii="Calibri" w:hAnsi="Calibri" w:cs="Calibri"/>
          <w:lang w:val="pt-BR"/>
        </w:rPr>
        <w:t xml:space="preserve"> </w:t>
      </w:r>
      <w:r w:rsidRPr="00C010A7">
        <w:rPr>
          <w:rFonts w:ascii="Calibri" w:hAnsi="Calibri" w:cs="Calibri"/>
          <w:i/>
          <w:lang w:val="pt-BR"/>
        </w:rPr>
        <w:t>Nesta janela, as células ainda expressam a maquinaria molecul</w:t>
      </w:r>
      <w:r w:rsidR="007919BA" w:rsidRPr="00C010A7">
        <w:rPr>
          <w:rFonts w:ascii="Calibri" w:hAnsi="Calibri" w:cs="Calibri"/>
          <w:i/>
          <w:lang w:val="pt-BR"/>
        </w:rPr>
        <w:t xml:space="preserve">ar que lhes permitiu “montar” </w:t>
      </w:r>
      <w:r w:rsidRPr="00C010A7">
        <w:rPr>
          <w:rFonts w:ascii="Calibri" w:hAnsi="Calibri" w:cs="Calibri"/>
          <w:i/>
          <w:lang w:val="pt-BR"/>
        </w:rPr>
        <w:t xml:space="preserve">o receptor a partir de seus “precursores gênicos” (fenômeno que será descrito no capítulo </w:t>
      </w:r>
      <w:r w:rsidRPr="00C010A7">
        <w:rPr>
          <w:rFonts w:ascii="Calibri" w:hAnsi="Calibri" w:cs="Calibri"/>
          <w:i/>
          <w:highlight w:val="green"/>
          <w:lang w:val="pt-BR"/>
        </w:rPr>
        <w:t>X</w:t>
      </w:r>
      <w:r w:rsidRPr="00C010A7">
        <w:rPr>
          <w:rFonts w:ascii="Calibri" w:hAnsi="Calibri" w:cs="Calibri"/>
          <w:i/>
          <w:lang w:val="pt-BR"/>
        </w:rPr>
        <w:t>), de modo que a auto-reatividade desencadeia nelas uma “volta ao começo”, dando-lhes mais uma possibilidade de gerar um receptor, diferente e</w:t>
      </w:r>
      <w:r w:rsidR="002E02B5" w:rsidRPr="00C010A7">
        <w:rPr>
          <w:rFonts w:ascii="Calibri" w:hAnsi="Calibri" w:cs="Calibri"/>
          <w:i/>
          <w:lang w:val="pt-BR"/>
        </w:rPr>
        <w:t>, talvez,</w:t>
      </w:r>
      <w:r w:rsidRPr="00C010A7">
        <w:rPr>
          <w:rFonts w:ascii="Calibri" w:hAnsi="Calibri" w:cs="Calibri"/>
          <w:i/>
          <w:lang w:val="pt-BR"/>
        </w:rPr>
        <w:t xml:space="preserve"> não auto-reativo.</w:t>
      </w:r>
    </w:p>
    <w:p w14:paraId="304E58E1" w14:textId="77777777" w:rsidR="0089229F" w:rsidRPr="00C010A7" w:rsidRDefault="0089229F"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i/>
          <w:lang w:val="pt-BR"/>
        </w:rPr>
      </w:pPr>
    </w:p>
    <w:p w14:paraId="01350A3E" w14:textId="38C557D0" w:rsidR="006B4A72" w:rsidRPr="00C010A7" w:rsidRDefault="00886347"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iCs/>
          <w:lang w:val="pt-BR"/>
        </w:rPr>
      </w:pPr>
      <w:r w:rsidRPr="00C010A7">
        <w:rPr>
          <w:rFonts w:ascii="Calibri" w:hAnsi="Calibri" w:cs="Calibri"/>
          <w:lang w:val="pt-BR"/>
        </w:rPr>
        <w:tab/>
      </w:r>
      <w:r w:rsidRPr="00C010A7">
        <w:rPr>
          <w:rFonts w:ascii="Calibri" w:hAnsi="Calibri" w:cs="Calibri"/>
          <w:iCs/>
          <w:lang w:val="pt-BR"/>
        </w:rPr>
        <w:t xml:space="preserve">Um bom exemplo deste fenômeno de seleção do repertório dos linfócitos B pode ser notado no estudo dos grupos sanguíneos ABO. Estes grupos são caracterizados pela expressão de determinadas sequências de carboidratos nas células (principalmente nas hemácias) </w:t>
      </w:r>
      <w:r w:rsidR="007919BA" w:rsidRPr="00C010A7">
        <w:rPr>
          <w:rFonts w:ascii="Calibri" w:hAnsi="Calibri" w:cs="Calibri"/>
          <w:iCs/>
          <w:lang w:val="pt-BR"/>
        </w:rPr>
        <w:t xml:space="preserve">dos indivíduos </w:t>
      </w:r>
      <w:r w:rsidRPr="00C010A7">
        <w:rPr>
          <w:rFonts w:ascii="Calibri" w:hAnsi="Calibri" w:cs="Calibri"/>
          <w:iCs/>
          <w:lang w:val="pt-BR"/>
        </w:rPr>
        <w:t>e pela existência</w:t>
      </w:r>
      <w:r w:rsidR="00BD5840" w:rsidRPr="00C010A7">
        <w:rPr>
          <w:rFonts w:ascii="Calibri" w:hAnsi="Calibri" w:cs="Calibri"/>
          <w:iCs/>
          <w:lang w:val="pt-BR"/>
        </w:rPr>
        <w:t>,</w:t>
      </w:r>
      <w:r w:rsidRPr="00C010A7">
        <w:rPr>
          <w:rFonts w:ascii="Calibri" w:hAnsi="Calibri" w:cs="Calibri"/>
          <w:iCs/>
          <w:lang w:val="pt-BR"/>
        </w:rPr>
        <w:t xml:space="preserve"> </w:t>
      </w:r>
      <w:r w:rsidR="007919BA" w:rsidRPr="00C010A7">
        <w:rPr>
          <w:rFonts w:ascii="Calibri" w:hAnsi="Calibri" w:cs="Calibri"/>
          <w:iCs/>
          <w:lang w:val="pt-BR"/>
        </w:rPr>
        <w:t xml:space="preserve">no soro, </w:t>
      </w:r>
      <w:r w:rsidRPr="00C010A7">
        <w:rPr>
          <w:rFonts w:ascii="Calibri" w:hAnsi="Calibri" w:cs="Calibri"/>
          <w:iCs/>
          <w:lang w:val="pt-BR"/>
        </w:rPr>
        <w:t>de anticorpos reativos contra a(s) sequência(s) ausente(s) nas células do</w:t>
      </w:r>
      <w:r w:rsidR="007919BA" w:rsidRPr="00C010A7">
        <w:rPr>
          <w:rFonts w:ascii="Calibri" w:hAnsi="Calibri" w:cs="Calibri"/>
          <w:iCs/>
          <w:lang w:val="pt-BR"/>
        </w:rPr>
        <w:t>s mesmos</w:t>
      </w:r>
      <w:r w:rsidRPr="00C010A7">
        <w:rPr>
          <w:rFonts w:ascii="Calibri" w:hAnsi="Calibri" w:cs="Calibri"/>
          <w:iCs/>
          <w:lang w:val="pt-BR"/>
        </w:rPr>
        <w:t xml:space="preserve">. Assim, um indivíduo que expresse o antígeno A em suas células terá anticorpos contra o antígeno B em seu sangue, mas não contra o antígeno A, </w:t>
      </w:r>
      <w:r w:rsidR="00311467" w:rsidRPr="00C010A7">
        <w:rPr>
          <w:rFonts w:ascii="Calibri" w:hAnsi="Calibri" w:cs="Calibri"/>
          <w:iCs/>
          <w:lang w:val="pt-BR"/>
        </w:rPr>
        <w:t>enquanto</w:t>
      </w:r>
      <w:r w:rsidRPr="00C010A7">
        <w:rPr>
          <w:rFonts w:ascii="Calibri" w:hAnsi="Calibri" w:cs="Calibri"/>
          <w:iCs/>
          <w:lang w:val="pt-BR"/>
        </w:rPr>
        <w:t xml:space="preserve"> um indivíduo que expresse ambos os antígenos (A e B) não terá anticorpos contra nenhum deles. Por outro lado, o indivíduo que não expressa nenhum dos antígenos</w:t>
      </w:r>
      <w:r w:rsidR="00BD5840" w:rsidRPr="00C010A7">
        <w:rPr>
          <w:rFonts w:ascii="Calibri" w:hAnsi="Calibri" w:cs="Calibri"/>
          <w:iCs/>
          <w:lang w:val="pt-BR"/>
        </w:rPr>
        <w:t xml:space="preserve"> (do grupo 0)</w:t>
      </w:r>
      <w:r w:rsidRPr="00C010A7">
        <w:rPr>
          <w:rFonts w:ascii="Calibri" w:hAnsi="Calibri" w:cs="Calibri"/>
          <w:iCs/>
          <w:lang w:val="pt-BR"/>
        </w:rPr>
        <w:t xml:space="preserve">, terá </w:t>
      </w:r>
      <w:r w:rsidRPr="00C010A7">
        <w:rPr>
          <w:rFonts w:ascii="Calibri" w:hAnsi="Calibri" w:cs="Calibri"/>
          <w:iCs/>
          <w:lang w:val="pt-BR"/>
        </w:rPr>
        <w:lastRenderedPageBreak/>
        <w:t xml:space="preserve">anticorpos contra os dois. Tudo isto ocorre porque, durante a diferenciação dos linfócitos B, a presença </w:t>
      </w:r>
      <w:r w:rsidR="00BD5840" w:rsidRPr="00C010A7">
        <w:rPr>
          <w:rFonts w:ascii="Calibri" w:hAnsi="Calibri" w:cs="Calibri"/>
          <w:iCs/>
          <w:lang w:val="pt-BR"/>
        </w:rPr>
        <w:t xml:space="preserve">no microambiente medular </w:t>
      </w:r>
      <w:r w:rsidRPr="00C010A7">
        <w:rPr>
          <w:rFonts w:ascii="Calibri" w:hAnsi="Calibri" w:cs="Calibri"/>
          <w:iCs/>
          <w:lang w:val="pt-BR"/>
        </w:rPr>
        <w:t xml:space="preserve">de </w:t>
      </w:r>
      <w:r w:rsidR="004747A0" w:rsidRPr="00C010A7">
        <w:rPr>
          <w:rFonts w:ascii="Calibri" w:hAnsi="Calibri" w:cs="Calibri"/>
          <w:iCs/>
          <w:lang w:val="pt-BR"/>
        </w:rPr>
        <w:t xml:space="preserve">um </w:t>
      </w:r>
      <w:r w:rsidRPr="00C010A7">
        <w:rPr>
          <w:rFonts w:ascii="Calibri" w:hAnsi="Calibri" w:cs="Calibri"/>
          <w:iCs/>
          <w:lang w:val="pt-BR"/>
        </w:rPr>
        <w:t xml:space="preserve">determinado antígeno </w:t>
      </w:r>
      <w:r w:rsidR="00BD5840" w:rsidRPr="00C010A7">
        <w:rPr>
          <w:rFonts w:ascii="Calibri" w:hAnsi="Calibri" w:cs="Calibri"/>
          <w:iCs/>
          <w:lang w:val="pt-BR"/>
        </w:rPr>
        <w:t xml:space="preserve">(A, B ou A e B) </w:t>
      </w:r>
      <w:r w:rsidRPr="00C010A7">
        <w:rPr>
          <w:rFonts w:ascii="Calibri" w:hAnsi="Calibri" w:cs="Calibri"/>
          <w:iCs/>
          <w:lang w:val="pt-BR"/>
        </w:rPr>
        <w:t>levou à eliminação d</w:t>
      </w:r>
      <w:r w:rsidR="00BD5840" w:rsidRPr="00C010A7">
        <w:rPr>
          <w:rFonts w:ascii="Calibri" w:hAnsi="Calibri" w:cs="Calibri"/>
          <w:iCs/>
          <w:lang w:val="pt-BR"/>
        </w:rPr>
        <w:t xml:space="preserve">os linfócitos B </w:t>
      </w:r>
      <w:r w:rsidRPr="00C010A7">
        <w:rPr>
          <w:rFonts w:ascii="Calibri" w:hAnsi="Calibri" w:cs="Calibri"/>
          <w:iCs/>
          <w:lang w:val="pt-BR"/>
        </w:rPr>
        <w:t>que expressavam receptores capazes d</w:t>
      </w:r>
      <w:r w:rsidR="00BD5840" w:rsidRPr="00C010A7">
        <w:rPr>
          <w:rFonts w:ascii="Calibri" w:hAnsi="Calibri" w:cs="Calibri"/>
          <w:iCs/>
          <w:lang w:val="pt-BR"/>
        </w:rPr>
        <w:t>e reagir com o mesmo (figura 2.11</w:t>
      </w:r>
      <w:r w:rsidRPr="00C010A7">
        <w:rPr>
          <w:rFonts w:ascii="Calibri" w:hAnsi="Calibri" w:cs="Calibri"/>
          <w:iCs/>
          <w:lang w:val="pt-BR"/>
        </w:rPr>
        <w:t>).</w:t>
      </w:r>
    </w:p>
    <w:p w14:paraId="418AA118" w14:textId="77777777" w:rsidR="00886347" w:rsidRPr="00C010A7" w:rsidRDefault="00886347"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E52EC8F" w14:textId="10E3A2AD" w:rsidR="00886347" w:rsidRPr="00C010A7" w:rsidRDefault="003F3828"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2.11: SELEÇÃO DO REPERTÓRIO DE LINFÓCITOS B POR ABO</w:t>
      </w:r>
    </w:p>
    <w:p w14:paraId="3058B961" w14:textId="77777777" w:rsidR="00311467" w:rsidRPr="00C010A7" w:rsidRDefault="00311467"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6CC9E12" w14:textId="6BE72354" w:rsidR="00311467" w:rsidRPr="00C010A7" w:rsidRDefault="00311467" w:rsidP="004747A0">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Calibri" w:hAnsi="Calibri" w:cs="Calibri"/>
          <w:i/>
          <w:lang w:val="pt-BR"/>
        </w:rPr>
      </w:pPr>
      <w:r w:rsidRPr="00C010A7">
        <w:rPr>
          <w:rFonts w:ascii="Calibri" w:hAnsi="Calibri" w:cs="Calibri"/>
          <w:i/>
          <w:lang w:val="pt-BR"/>
        </w:rPr>
        <w:t>Uma observação feita em camundongos ilustra</w:t>
      </w:r>
      <w:r w:rsidR="00BD5840" w:rsidRPr="00C010A7">
        <w:rPr>
          <w:rFonts w:ascii="Calibri" w:hAnsi="Calibri" w:cs="Calibri"/>
          <w:i/>
          <w:lang w:val="pt-BR"/>
        </w:rPr>
        <w:t xml:space="preserve">, ao mesmo tempo, </w:t>
      </w:r>
      <w:r w:rsidRPr="00C010A7">
        <w:rPr>
          <w:rFonts w:ascii="Calibri" w:hAnsi="Calibri" w:cs="Calibri"/>
          <w:i/>
          <w:lang w:val="pt-BR"/>
        </w:rPr>
        <w:t>a relevância da seleção do repertório que ocorre durante a linfopoiese B</w:t>
      </w:r>
      <w:r w:rsidR="0033670B" w:rsidRPr="00C010A7">
        <w:rPr>
          <w:rFonts w:ascii="Calibri" w:hAnsi="Calibri" w:cs="Calibri"/>
          <w:i/>
          <w:lang w:val="pt-BR"/>
        </w:rPr>
        <w:t xml:space="preserve"> e</w:t>
      </w:r>
      <w:r w:rsidR="00BD5840" w:rsidRPr="00C010A7">
        <w:rPr>
          <w:rFonts w:ascii="Calibri" w:hAnsi="Calibri" w:cs="Calibri"/>
          <w:i/>
          <w:lang w:val="pt-BR"/>
        </w:rPr>
        <w:t xml:space="preserve"> </w:t>
      </w:r>
      <w:r w:rsidR="0033670B" w:rsidRPr="00C010A7">
        <w:rPr>
          <w:rFonts w:ascii="Calibri" w:hAnsi="Calibri" w:cs="Calibri"/>
          <w:i/>
          <w:lang w:val="pt-BR"/>
        </w:rPr>
        <w:t>a integração de diferentes sistemas no organismo</w:t>
      </w:r>
      <w:r w:rsidRPr="00C010A7">
        <w:rPr>
          <w:rFonts w:ascii="Calibri" w:hAnsi="Calibri" w:cs="Calibri"/>
          <w:i/>
          <w:lang w:val="pt-BR"/>
        </w:rPr>
        <w:t xml:space="preserve">. A geração de novos linfócitos B é um processo </w:t>
      </w:r>
      <w:r w:rsidR="00C010A7" w:rsidRPr="00C010A7">
        <w:rPr>
          <w:rFonts w:ascii="Calibri" w:hAnsi="Calibri" w:cs="Calibri"/>
          <w:i/>
          <w:lang w:val="pt-BR"/>
        </w:rPr>
        <w:t>contínuo</w:t>
      </w:r>
      <w:r w:rsidRPr="00C010A7">
        <w:rPr>
          <w:rFonts w:ascii="Calibri" w:hAnsi="Calibri" w:cs="Calibri"/>
          <w:i/>
          <w:lang w:val="pt-BR"/>
        </w:rPr>
        <w:t>, que não para durante toda a vida do indivíduo.</w:t>
      </w:r>
      <w:r w:rsidR="0033670B" w:rsidRPr="00C010A7">
        <w:rPr>
          <w:rFonts w:ascii="Calibri" w:hAnsi="Calibri" w:cs="Calibri"/>
          <w:i/>
          <w:lang w:val="pt-BR"/>
        </w:rPr>
        <w:t xml:space="preserve"> Todavia, durante a gestação, a mãe carrega fetos que podem apresentar antígenos diferentes dos seus e que, no entanto, não estarão presentes na medula óssea para evitar a maturação de </w:t>
      </w:r>
      <w:r w:rsidR="00BD5840" w:rsidRPr="00C010A7">
        <w:rPr>
          <w:rFonts w:ascii="Calibri" w:hAnsi="Calibri" w:cs="Calibri"/>
          <w:i/>
          <w:lang w:val="pt-BR"/>
        </w:rPr>
        <w:t>linfócitos B</w:t>
      </w:r>
      <w:r w:rsidR="0033670B" w:rsidRPr="00C010A7">
        <w:rPr>
          <w:rFonts w:ascii="Calibri" w:hAnsi="Calibri" w:cs="Calibri"/>
          <w:i/>
          <w:lang w:val="pt-BR"/>
        </w:rPr>
        <w:t xml:space="preserve"> com potencial de agressão </w:t>
      </w:r>
      <w:r w:rsidR="00BD5840" w:rsidRPr="00C010A7">
        <w:rPr>
          <w:rFonts w:ascii="Calibri" w:hAnsi="Calibri" w:cs="Calibri"/>
          <w:i/>
          <w:lang w:val="pt-BR"/>
        </w:rPr>
        <w:t>às células d</w:t>
      </w:r>
      <w:r w:rsidR="0033670B" w:rsidRPr="00C010A7">
        <w:rPr>
          <w:rFonts w:ascii="Calibri" w:hAnsi="Calibri" w:cs="Calibri"/>
          <w:i/>
          <w:lang w:val="pt-BR"/>
        </w:rPr>
        <w:t>o feto. E</w:t>
      </w:r>
      <w:r w:rsidR="00BD5840" w:rsidRPr="00C010A7">
        <w:rPr>
          <w:rFonts w:ascii="Calibri" w:hAnsi="Calibri" w:cs="Calibri"/>
          <w:i/>
          <w:lang w:val="pt-BR"/>
        </w:rPr>
        <w:t>ntretanto, esta agressão não ocorre, pois a alta concentração de esteróides sexuais na mãe</w:t>
      </w:r>
      <w:r w:rsidR="0033670B" w:rsidRPr="00C010A7">
        <w:rPr>
          <w:rFonts w:ascii="Calibri" w:hAnsi="Calibri" w:cs="Calibri"/>
          <w:i/>
          <w:lang w:val="pt-BR"/>
        </w:rPr>
        <w:t xml:space="preserve"> tem efeito supressor </w:t>
      </w:r>
      <w:r w:rsidR="003C7C78" w:rsidRPr="00C010A7">
        <w:rPr>
          <w:rFonts w:ascii="Calibri" w:hAnsi="Calibri" w:cs="Calibri"/>
          <w:i/>
          <w:lang w:val="pt-BR"/>
        </w:rPr>
        <w:t xml:space="preserve">(parcial) </w:t>
      </w:r>
      <w:r w:rsidR="0033670B" w:rsidRPr="00C010A7">
        <w:rPr>
          <w:rFonts w:ascii="Calibri" w:hAnsi="Calibri" w:cs="Calibri"/>
          <w:i/>
          <w:lang w:val="pt-BR"/>
        </w:rPr>
        <w:t>sobre a linfopoiese B</w:t>
      </w:r>
      <w:r w:rsidR="009B69C9" w:rsidRPr="00C010A7">
        <w:rPr>
          <w:rFonts w:ascii="Calibri" w:hAnsi="Calibri" w:cs="Calibri"/>
          <w:i/>
          <w:lang w:val="pt-BR"/>
        </w:rPr>
        <w:t xml:space="preserve"> (</w:t>
      </w:r>
      <w:r w:rsidR="00BD5840" w:rsidRPr="00C010A7">
        <w:rPr>
          <w:rFonts w:ascii="Calibri" w:hAnsi="Calibri" w:cs="Calibri"/>
          <w:i/>
          <w:lang w:val="pt-BR"/>
        </w:rPr>
        <w:t>nos fetos,</w:t>
      </w:r>
      <w:r w:rsidR="009B69C9" w:rsidRPr="00C010A7">
        <w:rPr>
          <w:rFonts w:ascii="Calibri" w:hAnsi="Calibri" w:cs="Calibri"/>
          <w:i/>
          <w:lang w:val="pt-BR"/>
        </w:rPr>
        <w:t xml:space="preserve"> no entanto, a linfopoiese</w:t>
      </w:r>
      <w:r w:rsidR="00BD5840" w:rsidRPr="00C010A7">
        <w:rPr>
          <w:rFonts w:ascii="Calibri" w:hAnsi="Calibri" w:cs="Calibri"/>
          <w:i/>
          <w:lang w:val="pt-BR"/>
        </w:rPr>
        <w:t xml:space="preserve"> não é suprimida, </w:t>
      </w:r>
      <w:r w:rsidR="0033670B" w:rsidRPr="00C010A7">
        <w:rPr>
          <w:rFonts w:ascii="Calibri" w:hAnsi="Calibri" w:cs="Calibri"/>
          <w:i/>
          <w:lang w:val="pt-BR"/>
        </w:rPr>
        <w:t>pois as células fetais não têm recepto</w:t>
      </w:r>
      <w:r w:rsidR="009B69C9" w:rsidRPr="00C010A7">
        <w:rPr>
          <w:rFonts w:ascii="Calibri" w:hAnsi="Calibri" w:cs="Calibri"/>
          <w:i/>
          <w:lang w:val="pt-BR"/>
        </w:rPr>
        <w:t>res para estes mesmos hormônios).</w:t>
      </w:r>
      <w:r w:rsidRPr="00C010A7">
        <w:rPr>
          <w:rFonts w:ascii="Calibri" w:hAnsi="Calibri" w:cs="Calibri"/>
          <w:i/>
          <w:lang w:val="pt-BR"/>
        </w:rPr>
        <w:t xml:space="preserve"> </w:t>
      </w:r>
    </w:p>
    <w:p w14:paraId="60154834" w14:textId="77777777" w:rsidR="004747A0" w:rsidRPr="00C010A7" w:rsidRDefault="004747A0"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2EA32D0" w14:textId="54411DEB" w:rsidR="00EF7EF9" w:rsidRPr="00C010A7" w:rsidRDefault="00EF7EF9"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Assim, este processo de diferenciação e seleção que ocorre no órgão linfóide primário (no caso do ser humano adulto sadio, a medula óssea) </w:t>
      </w:r>
      <w:r w:rsidR="00C33A6D" w:rsidRPr="00C010A7">
        <w:rPr>
          <w:rFonts w:ascii="Calibri" w:hAnsi="Calibri" w:cs="Calibri"/>
          <w:lang w:val="pt-BR"/>
        </w:rPr>
        <w:t xml:space="preserve">seleciona e </w:t>
      </w:r>
      <w:r w:rsidRPr="00C010A7">
        <w:rPr>
          <w:rFonts w:ascii="Calibri" w:hAnsi="Calibri" w:cs="Calibri"/>
          <w:lang w:val="pt-BR"/>
        </w:rPr>
        <w:t xml:space="preserve">dá origem a linfócitos B imaturos. Estes deixam a medula óssea e se dirigem aos órgãos linfóides secundários, </w:t>
      </w:r>
      <w:r w:rsidR="00CF67A2" w:rsidRPr="00C010A7">
        <w:rPr>
          <w:rFonts w:ascii="Calibri" w:hAnsi="Calibri" w:cs="Calibri"/>
          <w:lang w:val="pt-BR"/>
        </w:rPr>
        <w:t>inici</w:t>
      </w:r>
      <w:r w:rsidRPr="00C010A7">
        <w:rPr>
          <w:rFonts w:ascii="Calibri" w:hAnsi="Calibri" w:cs="Calibri"/>
          <w:lang w:val="pt-BR"/>
        </w:rPr>
        <w:t xml:space="preserve">almente ao baço. Na verdade, </w:t>
      </w:r>
      <w:r w:rsidR="00C010A7" w:rsidRPr="00C010A7">
        <w:rPr>
          <w:rFonts w:ascii="Calibri" w:hAnsi="Calibri" w:cs="Calibri"/>
          <w:lang w:val="pt-BR"/>
        </w:rPr>
        <w:t>estes linfócitos imaturos</w:t>
      </w:r>
      <w:r w:rsidR="00C33A6D" w:rsidRPr="00C010A7">
        <w:rPr>
          <w:rFonts w:ascii="Calibri" w:hAnsi="Calibri" w:cs="Calibri"/>
          <w:lang w:val="pt-BR"/>
        </w:rPr>
        <w:t xml:space="preserve"> ainda estão em</w:t>
      </w:r>
      <w:r w:rsidRPr="00C010A7">
        <w:rPr>
          <w:rFonts w:ascii="Calibri" w:hAnsi="Calibri" w:cs="Calibri"/>
          <w:lang w:val="pt-BR"/>
        </w:rPr>
        <w:t xml:space="preserve"> processo de diferenciação, </w:t>
      </w:r>
      <w:r w:rsidR="00C63211" w:rsidRPr="00C010A7">
        <w:rPr>
          <w:rFonts w:ascii="Calibri" w:hAnsi="Calibri" w:cs="Calibri"/>
          <w:lang w:val="pt-BR"/>
        </w:rPr>
        <w:t>sendo reconhecidos</w:t>
      </w:r>
      <w:r w:rsidRPr="00C010A7">
        <w:rPr>
          <w:rFonts w:ascii="Calibri" w:hAnsi="Calibri" w:cs="Calibri"/>
          <w:lang w:val="pt-BR"/>
        </w:rPr>
        <w:t xml:space="preserve"> </w:t>
      </w:r>
      <w:r w:rsidR="00C63211" w:rsidRPr="00C010A7">
        <w:rPr>
          <w:rFonts w:ascii="Calibri" w:hAnsi="Calibri" w:cs="Calibri"/>
          <w:lang w:val="pt-BR"/>
        </w:rPr>
        <w:t xml:space="preserve">como </w:t>
      </w:r>
      <w:r w:rsidR="00C63211" w:rsidRPr="00C010A7">
        <w:rPr>
          <w:rFonts w:ascii="Calibri" w:hAnsi="Calibri" w:cs="Calibri"/>
          <w:u w:val="single"/>
          <w:lang w:val="pt-BR"/>
        </w:rPr>
        <w:t>linfócitos B “transicionais”</w:t>
      </w:r>
      <w:r w:rsidRPr="00C010A7">
        <w:rPr>
          <w:rFonts w:ascii="Calibri" w:hAnsi="Calibri" w:cs="Calibri"/>
          <w:lang w:val="pt-BR"/>
        </w:rPr>
        <w:t>. Neste estágio, um estímulo antigênico (a interação com alta afinidade, de seu receptor clonal com um antígeno específico) ao invés de induzir ativação do linfócito, leva-o à morte ou</w:t>
      </w:r>
      <w:r w:rsidR="002559CF" w:rsidRPr="00C010A7">
        <w:rPr>
          <w:rFonts w:ascii="Calibri" w:hAnsi="Calibri" w:cs="Calibri"/>
          <w:lang w:val="pt-BR"/>
        </w:rPr>
        <w:t xml:space="preserve"> a um estado de incapacidade funcional, chamado de </w:t>
      </w:r>
      <w:r w:rsidR="002559CF" w:rsidRPr="00C010A7">
        <w:rPr>
          <w:rFonts w:ascii="Calibri" w:hAnsi="Calibri" w:cs="Calibri"/>
          <w:u w:val="single"/>
          <w:lang w:val="pt-BR"/>
        </w:rPr>
        <w:t>anergia</w:t>
      </w:r>
      <w:r w:rsidR="00CF67A2" w:rsidRPr="00C010A7">
        <w:rPr>
          <w:rFonts w:ascii="Calibri" w:hAnsi="Calibri" w:cs="Calibri"/>
          <w:u w:val="single"/>
          <w:lang w:val="pt-BR"/>
        </w:rPr>
        <w:t>,</w:t>
      </w:r>
      <w:r w:rsidR="00CF67A2" w:rsidRPr="00C010A7">
        <w:rPr>
          <w:rFonts w:ascii="Calibri" w:hAnsi="Calibri" w:cs="Calibri"/>
          <w:lang w:val="pt-BR"/>
        </w:rPr>
        <w:t xml:space="preserve"> </w:t>
      </w:r>
      <w:r w:rsidR="002E02B5" w:rsidRPr="00C010A7">
        <w:rPr>
          <w:rFonts w:ascii="Calibri" w:hAnsi="Calibri" w:cs="Calibri"/>
          <w:lang w:val="pt-BR"/>
        </w:rPr>
        <w:t>um processo</w:t>
      </w:r>
      <w:r w:rsidR="00CF67A2" w:rsidRPr="00C010A7">
        <w:rPr>
          <w:rFonts w:ascii="Calibri" w:hAnsi="Calibri" w:cs="Calibri"/>
          <w:lang w:val="pt-BR"/>
        </w:rPr>
        <w:t xml:space="preserve"> </w:t>
      </w:r>
      <w:r w:rsidR="00CF67A2" w:rsidRPr="00C010A7">
        <w:rPr>
          <w:rFonts w:ascii="Calibri" w:hAnsi="Calibri" w:cs="Calibri"/>
          <w:lang w:val="pt-BR"/>
        </w:rPr>
        <w:lastRenderedPageBreak/>
        <w:t>semelhante ao que ocorre com estágios ainda mais imaturos destas células na medula óssea</w:t>
      </w:r>
      <w:r w:rsidR="002559CF" w:rsidRPr="00C010A7">
        <w:rPr>
          <w:rFonts w:ascii="Calibri" w:hAnsi="Calibri" w:cs="Calibri"/>
          <w:lang w:val="pt-BR"/>
        </w:rPr>
        <w:t>.</w:t>
      </w:r>
    </w:p>
    <w:p w14:paraId="23A04C15" w14:textId="7A70ACF6" w:rsidR="002559CF" w:rsidRPr="00C010A7" w:rsidRDefault="002559CF"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CF67A2" w:rsidRPr="00C010A7">
        <w:rPr>
          <w:rFonts w:ascii="Calibri" w:hAnsi="Calibri" w:cs="Calibri"/>
          <w:lang w:val="pt-BR"/>
        </w:rPr>
        <w:t xml:space="preserve">Por fim, </w:t>
      </w:r>
      <w:r w:rsidR="00C33A6D" w:rsidRPr="00C010A7">
        <w:rPr>
          <w:rFonts w:ascii="Calibri" w:hAnsi="Calibri" w:cs="Calibri"/>
          <w:lang w:val="pt-BR"/>
        </w:rPr>
        <w:t>o processo de diferenciação chega</w:t>
      </w:r>
      <w:r w:rsidR="00CF67A2" w:rsidRPr="00C010A7">
        <w:rPr>
          <w:rFonts w:ascii="Calibri" w:hAnsi="Calibri" w:cs="Calibri"/>
          <w:lang w:val="pt-BR"/>
        </w:rPr>
        <w:t xml:space="preserve"> ao </w:t>
      </w:r>
      <w:r w:rsidR="00CF67A2" w:rsidRPr="00C010A7">
        <w:rPr>
          <w:rFonts w:ascii="Calibri" w:hAnsi="Calibri" w:cs="Calibri"/>
          <w:u w:val="single"/>
          <w:lang w:val="pt-BR"/>
        </w:rPr>
        <w:t>linfócito B maduro</w:t>
      </w:r>
      <w:r w:rsidR="00C33A6D" w:rsidRPr="00C010A7">
        <w:rPr>
          <w:rFonts w:ascii="Calibri" w:hAnsi="Calibri" w:cs="Calibri"/>
          <w:lang w:val="pt-BR"/>
        </w:rPr>
        <w:t>.</w:t>
      </w:r>
      <w:r w:rsidR="00CF67A2" w:rsidRPr="00C010A7">
        <w:rPr>
          <w:rFonts w:ascii="Calibri" w:hAnsi="Calibri" w:cs="Calibri"/>
          <w:lang w:val="pt-BR"/>
        </w:rPr>
        <w:t xml:space="preserve"> </w:t>
      </w:r>
      <w:r w:rsidR="00C33A6D" w:rsidRPr="00C010A7">
        <w:rPr>
          <w:rFonts w:ascii="Calibri" w:hAnsi="Calibri" w:cs="Calibri"/>
          <w:lang w:val="pt-BR"/>
        </w:rPr>
        <w:t>Este</w:t>
      </w:r>
      <w:r w:rsidR="000D1C43" w:rsidRPr="00C010A7">
        <w:rPr>
          <w:rFonts w:ascii="Calibri" w:hAnsi="Calibri" w:cs="Calibri"/>
          <w:lang w:val="pt-BR"/>
        </w:rPr>
        <w:t xml:space="preserve"> é uma célula de vida relativamente longa, </w:t>
      </w:r>
      <w:r w:rsidR="00CF67A2" w:rsidRPr="00C010A7">
        <w:rPr>
          <w:rFonts w:ascii="Calibri" w:hAnsi="Calibri" w:cs="Calibri"/>
          <w:lang w:val="pt-BR"/>
        </w:rPr>
        <w:t xml:space="preserve">que se localiza principalmente nos </w:t>
      </w:r>
      <w:r w:rsidR="00CF67A2" w:rsidRPr="00C010A7">
        <w:rPr>
          <w:rFonts w:ascii="Calibri" w:hAnsi="Calibri" w:cs="Calibri"/>
          <w:u w:val="single"/>
          <w:lang w:val="pt-BR"/>
        </w:rPr>
        <w:t>folículos linfóides</w:t>
      </w:r>
      <w:r w:rsidR="00C33A6D" w:rsidRPr="00C010A7">
        <w:rPr>
          <w:rFonts w:ascii="Calibri" w:hAnsi="Calibri" w:cs="Calibri"/>
          <w:lang w:val="pt-BR"/>
        </w:rPr>
        <w:t xml:space="preserve"> </w:t>
      </w:r>
      <w:r w:rsidR="00CF67A2" w:rsidRPr="00C010A7">
        <w:rPr>
          <w:rFonts w:ascii="Calibri" w:hAnsi="Calibri" w:cs="Calibri"/>
          <w:lang w:val="pt-BR"/>
        </w:rPr>
        <w:t>e</w:t>
      </w:r>
      <w:r w:rsidR="00C63211" w:rsidRPr="00C010A7">
        <w:rPr>
          <w:rFonts w:ascii="Calibri" w:hAnsi="Calibri" w:cs="Calibri"/>
          <w:lang w:val="pt-BR"/>
        </w:rPr>
        <w:t>,</w:t>
      </w:r>
      <w:r w:rsidR="00CF67A2" w:rsidRPr="00C010A7">
        <w:rPr>
          <w:rFonts w:ascii="Calibri" w:hAnsi="Calibri" w:cs="Calibri"/>
          <w:lang w:val="pt-BR"/>
        </w:rPr>
        <w:t xml:space="preserve"> por isso</w:t>
      </w:r>
      <w:r w:rsidR="00C63211" w:rsidRPr="00C010A7">
        <w:rPr>
          <w:rFonts w:ascii="Calibri" w:hAnsi="Calibri" w:cs="Calibri"/>
          <w:lang w:val="pt-BR"/>
        </w:rPr>
        <w:t>,</w:t>
      </w:r>
      <w:r w:rsidR="00CF67A2" w:rsidRPr="00C010A7">
        <w:rPr>
          <w:rFonts w:ascii="Calibri" w:hAnsi="Calibri" w:cs="Calibri"/>
          <w:lang w:val="pt-BR"/>
        </w:rPr>
        <w:t xml:space="preserve"> chamado de </w:t>
      </w:r>
      <w:r w:rsidR="000D1C43" w:rsidRPr="00C010A7">
        <w:rPr>
          <w:rFonts w:ascii="Calibri" w:hAnsi="Calibri" w:cs="Calibri"/>
          <w:u w:val="single"/>
          <w:lang w:val="pt-BR"/>
        </w:rPr>
        <w:t>linfócito B folicular</w:t>
      </w:r>
      <w:r w:rsidR="002E02B5" w:rsidRPr="00C010A7">
        <w:rPr>
          <w:rFonts w:ascii="Calibri" w:hAnsi="Calibri" w:cs="Calibri"/>
          <w:u w:val="single"/>
          <w:lang w:val="pt-BR"/>
        </w:rPr>
        <w:t xml:space="preserve"> </w:t>
      </w:r>
      <w:r w:rsidR="002E02B5" w:rsidRPr="00C010A7">
        <w:rPr>
          <w:rFonts w:ascii="Calibri" w:hAnsi="Calibri" w:cs="Calibri"/>
          <w:lang w:val="pt-BR"/>
        </w:rPr>
        <w:t>(folículos linfóides são estruturas características de todos os órgãos linfóides secundários, como será visto)</w:t>
      </w:r>
      <w:r w:rsidR="000D1C43" w:rsidRPr="00C010A7">
        <w:rPr>
          <w:rFonts w:ascii="Calibri" w:hAnsi="Calibri" w:cs="Calibri"/>
          <w:lang w:val="pt-BR"/>
        </w:rPr>
        <w:t xml:space="preserve">. Este linfócito </w:t>
      </w:r>
      <w:r w:rsidR="002E02B5" w:rsidRPr="00C010A7">
        <w:rPr>
          <w:rFonts w:ascii="Calibri" w:hAnsi="Calibri" w:cs="Calibri"/>
          <w:lang w:val="pt-BR"/>
        </w:rPr>
        <w:t xml:space="preserve">B folicular </w:t>
      </w:r>
      <w:r w:rsidR="000D1C43" w:rsidRPr="00C010A7">
        <w:rPr>
          <w:rFonts w:ascii="Calibri" w:hAnsi="Calibri" w:cs="Calibri"/>
          <w:lang w:val="pt-BR"/>
        </w:rPr>
        <w:t xml:space="preserve">é o que predomina no organismo e que, quando estimulado, sofrerá </w:t>
      </w:r>
      <w:r w:rsidR="00C33A6D" w:rsidRPr="00C010A7">
        <w:rPr>
          <w:rFonts w:ascii="Calibri" w:hAnsi="Calibri" w:cs="Calibri"/>
          <w:lang w:val="pt-BR"/>
        </w:rPr>
        <w:t>proliferação intensa</w:t>
      </w:r>
      <w:r w:rsidR="00F55A4C" w:rsidRPr="00C010A7">
        <w:rPr>
          <w:rFonts w:ascii="Calibri" w:hAnsi="Calibri" w:cs="Calibri"/>
          <w:lang w:val="pt-BR"/>
        </w:rPr>
        <w:t xml:space="preserve">, formando os </w:t>
      </w:r>
      <w:r w:rsidR="00F55A4C" w:rsidRPr="00C010A7">
        <w:rPr>
          <w:rFonts w:ascii="Calibri" w:hAnsi="Calibri" w:cs="Calibri"/>
          <w:u w:val="single"/>
          <w:lang w:val="pt-BR"/>
        </w:rPr>
        <w:t>centros germinativos</w:t>
      </w:r>
      <w:r w:rsidR="00F55A4C" w:rsidRPr="00C010A7">
        <w:rPr>
          <w:rFonts w:ascii="Calibri" w:hAnsi="Calibri" w:cs="Calibri"/>
          <w:lang w:val="pt-BR"/>
        </w:rPr>
        <w:t xml:space="preserve"> de</w:t>
      </w:r>
      <w:r w:rsidR="002E02B5" w:rsidRPr="00C010A7">
        <w:rPr>
          <w:rFonts w:ascii="Calibri" w:hAnsi="Calibri" w:cs="Calibri"/>
          <w:lang w:val="pt-BR"/>
        </w:rPr>
        <w:t xml:space="preserve">ntro dos folículos linfóides, </w:t>
      </w:r>
      <w:r w:rsidR="00F55A4C" w:rsidRPr="00C010A7">
        <w:rPr>
          <w:rFonts w:ascii="Calibri" w:hAnsi="Calibri" w:cs="Calibri"/>
          <w:lang w:val="pt-BR"/>
        </w:rPr>
        <w:t xml:space="preserve">onde ele passará a ser chamado de </w:t>
      </w:r>
      <w:r w:rsidR="00F55A4C" w:rsidRPr="00C010A7">
        <w:rPr>
          <w:rFonts w:ascii="Calibri" w:hAnsi="Calibri" w:cs="Calibri"/>
          <w:u w:val="single"/>
          <w:lang w:val="pt-BR"/>
        </w:rPr>
        <w:t>linfócito B do centro germinativo</w:t>
      </w:r>
      <w:r w:rsidR="002E02B5" w:rsidRPr="00C010A7">
        <w:rPr>
          <w:rFonts w:ascii="Calibri" w:hAnsi="Calibri" w:cs="Calibri"/>
          <w:lang w:val="pt-BR"/>
        </w:rPr>
        <w:t>.</w:t>
      </w:r>
      <w:r w:rsidR="00913813" w:rsidRPr="00C010A7">
        <w:rPr>
          <w:rFonts w:ascii="Calibri" w:hAnsi="Calibri" w:cs="Calibri"/>
          <w:lang w:val="pt-BR"/>
        </w:rPr>
        <w:t xml:space="preserve"> </w:t>
      </w:r>
      <w:r w:rsidR="002E02B5" w:rsidRPr="00C010A7">
        <w:rPr>
          <w:rFonts w:ascii="Calibri" w:hAnsi="Calibri" w:cs="Calibri"/>
          <w:lang w:val="pt-BR"/>
        </w:rPr>
        <w:t xml:space="preserve">Deste últimos, ainda podem se originar, após </w:t>
      </w:r>
      <w:r w:rsidR="000D1C43" w:rsidRPr="00C010A7">
        <w:rPr>
          <w:rFonts w:ascii="Calibri" w:hAnsi="Calibri" w:cs="Calibri"/>
          <w:lang w:val="pt-BR"/>
        </w:rPr>
        <w:t>novas etapas de diferenciação</w:t>
      </w:r>
      <w:r w:rsidR="00913813" w:rsidRPr="00C010A7">
        <w:rPr>
          <w:rFonts w:ascii="Calibri" w:hAnsi="Calibri" w:cs="Calibri"/>
          <w:lang w:val="pt-BR"/>
        </w:rPr>
        <w:t>,</w:t>
      </w:r>
      <w:r w:rsidR="000D1C43" w:rsidRPr="00C010A7">
        <w:rPr>
          <w:rFonts w:ascii="Calibri" w:hAnsi="Calibri" w:cs="Calibri"/>
          <w:lang w:val="pt-BR"/>
        </w:rPr>
        <w:t xml:space="preserve"> os </w:t>
      </w:r>
      <w:r w:rsidR="000D1C43" w:rsidRPr="00C010A7">
        <w:rPr>
          <w:rFonts w:ascii="Calibri" w:hAnsi="Calibri" w:cs="Calibri"/>
          <w:u w:val="single"/>
          <w:lang w:val="pt-BR"/>
        </w:rPr>
        <w:t>plasmócitos</w:t>
      </w:r>
      <w:r w:rsidR="00C63211" w:rsidRPr="00C010A7">
        <w:rPr>
          <w:rFonts w:ascii="Calibri" w:hAnsi="Calibri" w:cs="Calibri"/>
          <w:lang w:val="pt-BR"/>
        </w:rPr>
        <w:t xml:space="preserve"> (</w:t>
      </w:r>
      <w:r w:rsidR="000D1C43" w:rsidRPr="00C010A7">
        <w:rPr>
          <w:rFonts w:ascii="Calibri" w:hAnsi="Calibri" w:cs="Calibri"/>
          <w:lang w:val="pt-BR"/>
        </w:rPr>
        <w:t>célula</w:t>
      </w:r>
      <w:r w:rsidR="00C63211" w:rsidRPr="00C010A7">
        <w:rPr>
          <w:rFonts w:ascii="Calibri" w:hAnsi="Calibri" w:cs="Calibri"/>
          <w:lang w:val="pt-BR"/>
        </w:rPr>
        <w:t>s</w:t>
      </w:r>
      <w:r w:rsidR="000D1C43" w:rsidRPr="00C010A7">
        <w:rPr>
          <w:rFonts w:ascii="Calibri" w:hAnsi="Calibri" w:cs="Calibri"/>
          <w:lang w:val="pt-BR"/>
        </w:rPr>
        <w:t xml:space="preserve"> extremamente eficaz</w:t>
      </w:r>
      <w:r w:rsidR="00C63211" w:rsidRPr="00C010A7">
        <w:rPr>
          <w:rFonts w:ascii="Calibri" w:hAnsi="Calibri" w:cs="Calibri"/>
          <w:lang w:val="pt-BR"/>
        </w:rPr>
        <w:t>es</w:t>
      </w:r>
      <w:r w:rsidR="000D1C43" w:rsidRPr="00C010A7">
        <w:rPr>
          <w:rFonts w:ascii="Calibri" w:hAnsi="Calibri" w:cs="Calibri"/>
          <w:lang w:val="pt-BR"/>
        </w:rPr>
        <w:t xml:space="preserve"> como secretora</w:t>
      </w:r>
      <w:r w:rsidR="00C63211" w:rsidRPr="00C010A7">
        <w:rPr>
          <w:rFonts w:ascii="Calibri" w:hAnsi="Calibri" w:cs="Calibri"/>
          <w:lang w:val="pt-BR"/>
        </w:rPr>
        <w:t>s</w:t>
      </w:r>
      <w:r w:rsidR="002E02B5" w:rsidRPr="00C010A7">
        <w:rPr>
          <w:rFonts w:ascii="Calibri" w:hAnsi="Calibri" w:cs="Calibri"/>
          <w:lang w:val="pt-BR"/>
        </w:rPr>
        <w:t xml:space="preserve"> de anticorpos) ou </w:t>
      </w:r>
      <w:r w:rsidR="000D1C43" w:rsidRPr="00C010A7">
        <w:rPr>
          <w:rFonts w:ascii="Calibri" w:hAnsi="Calibri" w:cs="Calibri"/>
          <w:lang w:val="pt-BR"/>
        </w:rPr>
        <w:t xml:space="preserve">os </w:t>
      </w:r>
      <w:r w:rsidRPr="00C010A7">
        <w:rPr>
          <w:rFonts w:ascii="Calibri" w:hAnsi="Calibri" w:cs="Calibri"/>
          <w:lang w:val="pt-BR"/>
        </w:rPr>
        <w:t xml:space="preserve"> </w:t>
      </w:r>
      <w:r w:rsidR="000D1C43" w:rsidRPr="00C010A7">
        <w:rPr>
          <w:rFonts w:ascii="Calibri" w:hAnsi="Calibri" w:cs="Calibri"/>
          <w:u w:val="single"/>
          <w:lang w:val="pt-BR"/>
        </w:rPr>
        <w:t>linfócitos B de memória</w:t>
      </w:r>
      <w:r w:rsidR="006632E9" w:rsidRPr="00C010A7">
        <w:rPr>
          <w:rFonts w:ascii="Calibri" w:hAnsi="Calibri" w:cs="Calibri"/>
          <w:lang w:val="pt-BR"/>
        </w:rPr>
        <w:t xml:space="preserve">, </w:t>
      </w:r>
      <w:r w:rsidR="00C63211" w:rsidRPr="00C010A7">
        <w:rPr>
          <w:rFonts w:ascii="Calibri" w:hAnsi="Calibri" w:cs="Calibri"/>
          <w:lang w:val="pt-BR"/>
        </w:rPr>
        <w:t>os quais, num segundo encontro com o mesmo antígeno, darão ao sistema a capacidade de resposta muito mais rápida, inten</w:t>
      </w:r>
      <w:r w:rsidR="006632E9" w:rsidRPr="00C010A7">
        <w:rPr>
          <w:rFonts w:ascii="Calibri" w:hAnsi="Calibri" w:cs="Calibri"/>
          <w:lang w:val="pt-BR"/>
        </w:rPr>
        <w:t>sa e qualitativamente diferente (figura 2.12)</w:t>
      </w:r>
      <w:r w:rsidR="000D1C43" w:rsidRPr="00C010A7">
        <w:rPr>
          <w:rFonts w:ascii="Calibri" w:hAnsi="Calibri" w:cs="Calibri"/>
          <w:lang w:val="pt-BR"/>
        </w:rPr>
        <w:t>.</w:t>
      </w:r>
    </w:p>
    <w:p w14:paraId="774537D6" w14:textId="77777777" w:rsidR="006632E9" w:rsidRPr="00C010A7" w:rsidRDefault="006632E9"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57C0EAB" w14:textId="1B3A769C" w:rsidR="006632E9" w:rsidRPr="00C010A7" w:rsidRDefault="006632E9"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2.12: DIFERENCIAÇÃO DOS LINFÓCITOS B NA PERIFERIA (</w:t>
      </w:r>
      <w:r w:rsidR="00F9062A" w:rsidRPr="00C010A7">
        <w:rPr>
          <w:rFonts w:ascii="Calibri" w:hAnsi="Calibri" w:cs="Calibri"/>
          <w:lang w:val="pt-BR"/>
        </w:rPr>
        <w:t>FOLICULAR/CG/MEMÓRIA/PLASMÓCITO)</w:t>
      </w:r>
    </w:p>
    <w:p w14:paraId="734B8EC2" w14:textId="77777777" w:rsidR="006632E9" w:rsidRPr="00C010A7" w:rsidRDefault="006632E9"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2745A81" w14:textId="77777777" w:rsidR="00510CDB" w:rsidRPr="00C010A7" w:rsidRDefault="00913813"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Embora o linfócito B folicular seja o representante mais evidente dos l</w:t>
      </w:r>
      <w:r w:rsidR="00C63211" w:rsidRPr="00C010A7">
        <w:rPr>
          <w:rFonts w:ascii="Calibri" w:hAnsi="Calibri" w:cs="Calibri"/>
          <w:lang w:val="pt-BR"/>
        </w:rPr>
        <w:t>infócitos B maduros</w:t>
      </w:r>
      <w:r w:rsidRPr="00C010A7">
        <w:rPr>
          <w:rFonts w:ascii="Calibri" w:hAnsi="Calibri" w:cs="Calibri"/>
          <w:lang w:val="pt-BR"/>
        </w:rPr>
        <w:t xml:space="preserve">, ainda há, no organismo, outras subpopulações deste tipo celular (todas caracterizadas pela expressão do receptor clonal típico: a imunoglobulina de membrana). Elas são os </w:t>
      </w:r>
      <w:r w:rsidRPr="00C010A7">
        <w:rPr>
          <w:rFonts w:ascii="Calibri" w:hAnsi="Calibri" w:cs="Calibri"/>
          <w:u w:val="single"/>
          <w:lang w:val="pt-BR"/>
        </w:rPr>
        <w:t xml:space="preserve">linfócitos B da zona marginal </w:t>
      </w:r>
      <w:r w:rsidRPr="00C010A7">
        <w:rPr>
          <w:rFonts w:ascii="Calibri" w:hAnsi="Calibri" w:cs="Calibri"/>
          <w:lang w:val="pt-BR"/>
        </w:rPr>
        <w:t xml:space="preserve">e os </w:t>
      </w:r>
      <w:r w:rsidRPr="00C010A7">
        <w:rPr>
          <w:rFonts w:ascii="Calibri" w:hAnsi="Calibri" w:cs="Calibri"/>
          <w:u w:val="single"/>
          <w:lang w:val="pt-BR"/>
        </w:rPr>
        <w:t>linfócitos B</w:t>
      </w:r>
      <w:r w:rsidR="006632E9" w:rsidRPr="00C010A7">
        <w:rPr>
          <w:rFonts w:ascii="Calibri" w:hAnsi="Calibri" w:cs="Calibri"/>
          <w:u w:val="single"/>
          <w:lang w:val="pt-BR"/>
        </w:rPr>
        <w:t>-</w:t>
      </w:r>
      <w:r w:rsidRPr="00C010A7">
        <w:rPr>
          <w:rFonts w:ascii="Calibri" w:hAnsi="Calibri" w:cs="Calibri"/>
          <w:u w:val="single"/>
          <w:lang w:val="pt-BR"/>
        </w:rPr>
        <w:t>1</w:t>
      </w:r>
      <w:r w:rsidR="006632E9" w:rsidRPr="00C010A7">
        <w:rPr>
          <w:rFonts w:ascii="Calibri" w:hAnsi="Calibri" w:cs="Calibri"/>
          <w:lang w:val="pt-BR"/>
        </w:rPr>
        <w:t xml:space="preserve"> (em contraposição a estes</w:t>
      </w:r>
      <w:r w:rsidR="002E02B5" w:rsidRPr="00C010A7">
        <w:rPr>
          <w:rFonts w:ascii="Calibri" w:hAnsi="Calibri" w:cs="Calibri"/>
          <w:lang w:val="pt-BR"/>
        </w:rPr>
        <w:t xml:space="preserve"> últimos, os demais linfócitos são, à</w:t>
      </w:r>
      <w:r w:rsidR="006632E9" w:rsidRPr="00C010A7">
        <w:rPr>
          <w:rFonts w:ascii="Calibri" w:hAnsi="Calibri" w:cs="Calibri"/>
          <w:lang w:val="pt-BR"/>
        </w:rPr>
        <w:t>s vezes, denominados de B-2)</w:t>
      </w:r>
      <w:r w:rsidR="00C63211" w:rsidRPr="00C010A7">
        <w:rPr>
          <w:rFonts w:ascii="Calibri" w:hAnsi="Calibri" w:cs="Calibri"/>
          <w:lang w:val="pt-BR"/>
        </w:rPr>
        <w:t xml:space="preserve">.  </w:t>
      </w:r>
    </w:p>
    <w:p w14:paraId="0D06A689" w14:textId="77777777" w:rsidR="00510CDB" w:rsidRPr="00C010A7" w:rsidRDefault="00510CDB"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37C8D76" w14:textId="146E5494" w:rsidR="00510CDB" w:rsidRPr="00C010A7" w:rsidRDefault="00510CDB" w:rsidP="00C010A7">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Aqui é interessante notar que a</w:t>
      </w:r>
      <w:r w:rsidR="002E02B5" w:rsidRPr="00C010A7">
        <w:rPr>
          <w:rFonts w:ascii="Calibri" w:hAnsi="Calibri" w:cs="Calibri"/>
          <w:i/>
          <w:lang w:val="pt-BR"/>
        </w:rPr>
        <w:t xml:space="preserve"> separação de um tipo celular em</w:t>
      </w:r>
      <w:r w:rsidR="00F55A4C" w:rsidRPr="00C010A7">
        <w:rPr>
          <w:rFonts w:ascii="Calibri" w:hAnsi="Calibri" w:cs="Calibri"/>
          <w:i/>
          <w:lang w:val="pt-BR"/>
        </w:rPr>
        <w:t xml:space="preserve"> </w:t>
      </w:r>
      <w:r w:rsidR="00C010A7" w:rsidRPr="00C010A7">
        <w:rPr>
          <w:rFonts w:ascii="Calibri" w:hAnsi="Calibri" w:cs="Calibri"/>
          <w:i/>
          <w:lang w:val="pt-BR"/>
        </w:rPr>
        <w:t>subpopulações se</w:t>
      </w:r>
      <w:r w:rsidR="002E02B5" w:rsidRPr="00C010A7">
        <w:rPr>
          <w:rFonts w:ascii="Calibri" w:hAnsi="Calibri" w:cs="Calibri"/>
          <w:i/>
          <w:lang w:val="pt-BR"/>
        </w:rPr>
        <w:t xml:space="preserve"> baseia, geralmente, em </w:t>
      </w:r>
      <w:r w:rsidRPr="00C010A7">
        <w:rPr>
          <w:rFonts w:ascii="Calibri" w:hAnsi="Calibri" w:cs="Calibri"/>
          <w:i/>
          <w:lang w:val="pt-BR"/>
        </w:rPr>
        <w:t>vários fatores, que incluem</w:t>
      </w:r>
      <w:r w:rsidR="00F55A4C" w:rsidRPr="00C010A7">
        <w:rPr>
          <w:rFonts w:ascii="Calibri" w:hAnsi="Calibri" w:cs="Calibri"/>
          <w:i/>
          <w:lang w:val="pt-BR"/>
        </w:rPr>
        <w:t xml:space="preserve"> expressão de marcadores de membrana (frequ</w:t>
      </w:r>
      <w:r w:rsidRPr="00C010A7">
        <w:rPr>
          <w:rFonts w:ascii="Calibri" w:hAnsi="Calibri" w:cs="Calibri"/>
          <w:i/>
          <w:lang w:val="pt-BR"/>
        </w:rPr>
        <w:t>entemente chamadas, imprecisamente, de “fenótipo</w:t>
      </w:r>
      <w:r w:rsidR="00F55A4C" w:rsidRPr="00C010A7">
        <w:rPr>
          <w:rFonts w:ascii="Calibri" w:hAnsi="Calibri" w:cs="Calibri"/>
          <w:i/>
          <w:lang w:val="pt-BR"/>
        </w:rPr>
        <w:t>”</w:t>
      </w:r>
      <w:r w:rsidR="00C010A7" w:rsidRPr="00C010A7">
        <w:rPr>
          <w:rFonts w:ascii="Calibri" w:hAnsi="Calibri" w:cs="Calibri"/>
          <w:i/>
          <w:lang w:val="pt-BR"/>
        </w:rPr>
        <w:t>), distribuição</w:t>
      </w:r>
      <w:r w:rsidR="00F55A4C" w:rsidRPr="00C010A7">
        <w:rPr>
          <w:rFonts w:ascii="Calibri" w:hAnsi="Calibri" w:cs="Calibri"/>
          <w:i/>
          <w:lang w:val="pt-BR"/>
        </w:rPr>
        <w:t xml:space="preserve"> no organismo, uso de receptores clonais e</w:t>
      </w:r>
      <w:r w:rsidRPr="00C010A7">
        <w:rPr>
          <w:rFonts w:ascii="Calibri" w:hAnsi="Calibri" w:cs="Calibri"/>
          <w:i/>
          <w:lang w:val="pt-BR"/>
        </w:rPr>
        <w:t>, principalmente,</w:t>
      </w:r>
      <w:r w:rsidR="00F55A4C" w:rsidRPr="00C010A7">
        <w:rPr>
          <w:rFonts w:ascii="Calibri" w:hAnsi="Calibri" w:cs="Calibri"/>
          <w:i/>
          <w:lang w:val="pt-BR"/>
        </w:rPr>
        <w:t xml:space="preserve"> função. </w:t>
      </w:r>
    </w:p>
    <w:p w14:paraId="448EE92E" w14:textId="77777777" w:rsidR="00510CDB" w:rsidRPr="00C010A7" w:rsidRDefault="00510CDB"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p>
    <w:p w14:paraId="25879078" w14:textId="243D9B03" w:rsidR="001733D8" w:rsidRPr="00C010A7" w:rsidRDefault="00510CDB"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De modo geral, linfócitos B da zona marginal e linfócitos B-1 </w:t>
      </w:r>
      <w:r w:rsidR="00F55A4C" w:rsidRPr="00C010A7">
        <w:rPr>
          <w:rFonts w:ascii="Calibri" w:hAnsi="Calibri" w:cs="Calibri"/>
          <w:lang w:val="pt-BR"/>
        </w:rPr>
        <w:t>apresentam um repertório de reconhecimento mais restrito</w:t>
      </w:r>
      <w:r w:rsidRPr="00C010A7">
        <w:rPr>
          <w:rFonts w:ascii="Calibri" w:hAnsi="Calibri" w:cs="Calibri"/>
          <w:lang w:val="pt-BR"/>
        </w:rPr>
        <w:t xml:space="preserve"> que o de linfócitos B foliculares, tendendo</w:t>
      </w:r>
      <w:r w:rsidR="00F55A4C" w:rsidRPr="00C010A7">
        <w:rPr>
          <w:rFonts w:ascii="Calibri" w:hAnsi="Calibri" w:cs="Calibri"/>
          <w:lang w:val="pt-BR"/>
        </w:rPr>
        <w:t xml:space="preserve"> ao reconhecimento de antígenos próprios (alterados</w:t>
      </w:r>
      <w:r w:rsidRPr="00C010A7">
        <w:rPr>
          <w:rFonts w:ascii="Calibri" w:hAnsi="Calibri" w:cs="Calibri"/>
          <w:lang w:val="pt-BR"/>
        </w:rPr>
        <w:t>?</w:t>
      </w:r>
      <w:r w:rsidR="00F55A4C" w:rsidRPr="00C010A7">
        <w:rPr>
          <w:rFonts w:ascii="Calibri" w:hAnsi="Calibri" w:cs="Calibri"/>
          <w:lang w:val="pt-BR"/>
        </w:rPr>
        <w:t xml:space="preserve">) e ao reconhecimento de açúcares e lipídios </w:t>
      </w:r>
      <w:r w:rsidR="00E72E90" w:rsidRPr="00C010A7">
        <w:rPr>
          <w:rFonts w:ascii="Calibri" w:hAnsi="Calibri" w:cs="Calibri"/>
          <w:lang w:val="pt-BR"/>
        </w:rPr>
        <w:t xml:space="preserve">comuns </w:t>
      </w:r>
      <w:r w:rsidR="00F55A4C" w:rsidRPr="00C010A7">
        <w:rPr>
          <w:rFonts w:ascii="Calibri" w:hAnsi="Calibri" w:cs="Calibri"/>
          <w:lang w:val="pt-BR"/>
        </w:rPr>
        <w:t xml:space="preserve">de microrganismos. </w:t>
      </w:r>
    </w:p>
    <w:p w14:paraId="0A16A805" w14:textId="1115F612" w:rsidR="00913813" w:rsidRPr="00C010A7" w:rsidRDefault="001733D8"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O</w:t>
      </w:r>
      <w:r w:rsidR="00E72E90" w:rsidRPr="00C010A7">
        <w:rPr>
          <w:rFonts w:ascii="Calibri" w:hAnsi="Calibri" w:cs="Calibri"/>
          <w:lang w:val="pt-BR"/>
        </w:rPr>
        <w:t>s linfócitos B-1</w:t>
      </w:r>
      <w:r w:rsidR="003D4BDC" w:rsidRPr="00C010A7">
        <w:rPr>
          <w:rFonts w:ascii="Calibri" w:hAnsi="Calibri" w:cs="Calibri"/>
          <w:lang w:val="pt-BR"/>
        </w:rPr>
        <w:t>,</w:t>
      </w:r>
      <w:r w:rsidR="00E72E90" w:rsidRPr="00C010A7">
        <w:rPr>
          <w:rFonts w:ascii="Calibri" w:hAnsi="Calibri" w:cs="Calibri"/>
          <w:lang w:val="pt-BR"/>
        </w:rPr>
        <w:t xml:space="preserve"> </w:t>
      </w:r>
      <w:r w:rsidR="00783AF0" w:rsidRPr="00C010A7">
        <w:rPr>
          <w:rFonts w:ascii="Calibri" w:hAnsi="Calibri" w:cs="Calibri"/>
          <w:lang w:val="pt-BR"/>
        </w:rPr>
        <w:t>em camundongos</w:t>
      </w:r>
      <w:r w:rsidR="003D4BDC" w:rsidRPr="00C010A7">
        <w:rPr>
          <w:rFonts w:ascii="Calibri" w:hAnsi="Calibri" w:cs="Calibri"/>
          <w:lang w:val="pt-BR"/>
        </w:rPr>
        <w:t>,</w:t>
      </w:r>
      <w:r w:rsidR="00783AF0" w:rsidRPr="00C010A7">
        <w:rPr>
          <w:rFonts w:ascii="Calibri" w:hAnsi="Calibri" w:cs="Calibri"/>
          <w:lang w:val="pt-BR"/>
        </w:rPr>
        <w:t xml:space="preserve"> tem sua maior concentração relativa nas cavidades peritoneal</w:t>
      </w:r>
      <w:r w:rsidR="003D4BDC" w:rsidRPr="00C010A7">
        <w:rPr>
          <w:rFonts w:ascii="Calibri" w:hAnsi="Calibri" w:cs="Calibri"/>
          <w:lang w:val="pt-BR"/>
        </w:rPr>
        <w:t xml:space="preserve"> e pleural</w:t>
      </w:r>
      <w:r w:rsidR="00783AF0" w:rsidRPr="00C010A7">
        <w:rPr>
          <w:rFonts w:ascii="Calibri" w:hAnsi="Calibri" w:cs="Calibri"/>
          <w:lang w:val="pt-BR"/>
        </w:rPr>
        <w:t xml:space="preserve">, </w:t>
      </w:r>
      <w:r w:rsidR="003D4BDC" w:rsidRPr="00C010A7">
        <w:rPr>
          <w:rFonts w:ascii="Calibri" w:hAnsi="Calibri" w:cs="Calibri"/>
          <w:lang w:val="pt-BR"/>
        </w:rPr>
        <w:t>mas</w:t>
      </w:r>
      <w:r w:rsidRPr="00C010A7">
        <w:rPr>
          <w:rFonts w:ascii="Calibri" w:hAnsi="Calibri" w:cs="Calibri"/>
          <w:lang w:val="pt-BR"/>
        </w:rPr>
        <w:t xml:space="preserve"> </w:t>
      </w:r>
      <w:r w:rsidR="00783AF0" w:rsidRPr="00C010A7">
        <w:rPr>
          <w:rFonts w:ascii="Calibri" w:hAnsi="Calibri" w:cs="Calibri"/>
          <w:lang w:val="pt-BR"/>
        </w:rPr>
        <w:t xml:space="preserve">em seres humanos </w:t>
      </w:r>
      <w:r w:rsidRPr="00C010A7">
        <w:rPr>
          <w:rFonts w:ascii="Calibri" w:hAnsi="Calibri" w:cs="Calibri"/>
          <w:lang w:val="pt-BR"/>
        </w:rPr>
        <w:t>estão distribuído</w:t>
      </w:r>
      <w:r w:rsidR="00783AF0" w:rsidRPr="00C010A7">
        <w:rPr>
          <w:rFonts w:ascii="Calibri" w:hAnsi="Calibri" w:cs="Calibri"/>
          <w:lang w:val="pt-BR"/>
        </w:rPr>
        <w:t>s por todo o organismo. Talvez, a</w:t>
      </w:r>
      <w:r w:rsidRPr="00C010A7">
        <w:rPr>
          <w:rFonts w:ascii="Calibri" w:hAnsi="Calibri" w:cs="Calibri"/>
          <w:lang w:val="pt-BR"/>
        </w:rPr>
        <w:t>s</w:t>
      </w:r>
      <w:r w:rsidR="00783AF0" w:rsidRPr="00C010A7">
        <w:rPr>
          <w:rFonts w:ascii="Calibri" w:hAnsi="Calibri" w:cs="Calibri"/>
          <w:lang w:val="pt-BR"/>
        </w:rPr>
        <w:t xml:space="preserve"> característica</w:t>
      </w:r>
      <w:r w:rsidRPr="00C010A7">
        <w:rPr>
          <w:rFonts w:ascii="Calibri" w:hAnsi="Calibri" w:cs="Calibri"/>
          <w:lang w:val="pt-BR"/>
        </w:rPr>
        <w:t>s</w:t>
      </w:r>
      <w:r w:rsidR="00783AF0" w:rsidRPr="00C010A7">
        <w:rPr>
          <w:rFonts w:ascii="Calibri" w:hAnsi="Calibri" w:cs="Calibri"/>
          <w:lang w:val="pt-BR"/>
        </w:rPr>
        <w:t xml:space="preserve"> mais intrigante</w:t>
      </w:r>
      <w:r w:rsidRPr="00C010A7">
        <w:rPr>
          <w:rFonts w:ascii="Calibri" w:hAnsi="Calibri" w:cs="Calibri"/>
          <w:lang w:val="pt-BR"/>
        </w:rPr>
        <w:t>s</w:t>
      </w:r>
      <w:r w:rsidR="00783AF0" w:rsidRPr="00C010A7">
        <w:rPr>
          <w:rFonts w:ascii="Calibri" w:hAnsi="Calibri" w:cs="Calibri"/>
          <w:lang w:val="pt-BR"/>
        </w:rPr>
        <w:t xml:space="preserve"> dos linfócitos B-1 seja</w:t>
      </w:r>
      <w:r w:rsidRPr="00C010A7">
        <w:rPr>
          <w:rFonts w:ascii="Calibri" w:hAnsi="Calibri" w:cs="Calibri"/>
          <w:lang w:val="pt-BR"/>
        </w:rPr>
        <w:t>m</w:t>
      </w:r>
      <w:r w:rsidR="00783AF0" w:rsidRPr="00C010A7">
        <w:rPr>
          <w:rFonts w:ascii="Calibri" w:hAnsi="Calibri" w:cs="Calibri"/>
          <w:lang w:val="pt-BR"/>
        </w:rPr>
        <w:t xml:space="preserve"> sua </w:t>
      </w:r>
      <w:r w:rsidRPr="00C010A7">
        <w:rPr>
          <w:rFonts w:ascii="Calibri" w:hAnsi="Calibri" w:cs="Calibri"/>
          <w:lang w:val="pt-BR"/>
        </w:rPr>
        <w:t xml:space="preserve">capacidade de auto-renovação, independente da medula óssea, e sua produção de auto-anticorpos “naturais.” </w:t>
      </w:r>
      <w:r w:rsidR="003D4BDC" w:rsidRPr="00C010A7">
        <w:rPr>
          <w:rFonts w:ascii="Calibri" w:hAnsi="Calibri" w:cs="Calibri"/>
          <w:lang w:val="pt-BR"/>
        </w:rPr>
        <w:t>Tais a</w:t>
      </w:r>
      <w:r w:rsidRPr="00C010A7">
        <w:rPr>
          <w:rFonts w:ascii="Calibri" w:hAnsi="Calibri" w:cs="Calibri"/>
          <w:lang w:val="pt-BR"/>
        </w:rPr>
        <w:t>uto-anticorpos naturais</w:t>
      </w:r>
      <w:r w:rsidR="00F9062A" w:rsidRPr="00C010A7">
        <w:rPr>
          <w:rFonts w:ascii="Calibri" w:hAnsi="Calibri" w:cs="Calibri"/>
          <w:lang w:val="pt-BR"/>
        </w:rPr>
        <w:t>, conhecidos há muito,</w:t>
      </w:r>
      <w:r w:rsidRPr="00C010A7">
        <w:rPr>
          <w:rFonts w:ascii="Calibri" w:hAnsi="Calibri" w:cs="Calibri"/>
          <w:lang w:val="pt-BR"/>
        </w:rPr>
        <w:t xml:space="preserve"> são produzidos cont</w:t>
      </w:r>
      <w:r w:rsidR="00F9062A" w:rsidRPr="00C010A7">
        <w:rPr>
          <w:rFonts w:ascii="Calibri" w:hAnsi="Calibri" w:cs="Calibri"/>
          <w:lang w:val="pt-BR"/>
        </w:rPr>
        <w:t>inuamente (pelos linfócitos B-1 -</w:t>
      </w:r>
      <w:r w:rsidRPr="00C010A7">
        <w:rPr>
          <w:rFonts w:ascii="Calibri" w:hAnsi="Calibri" w:cs="Calibri"/>
          <w:lang w:val="pt-BR"/>
        </w:rPr>
        <w:t xml:space="preserve"> hoje se acredita) e</w:t>
      </w:r>
      <w:r w:rsidR="003D4BDC" w:rsidRPr="00C010A7">
        <w:rPr>
          <w:rFonts w:ascii="Calibri" w:hAnsi="Calibri" w:cs="Calibri"/>
          <w:lang w:val="pt-BR"/>
        </w:rPr>
        <w:t>, ao menos alguns deles,</w:t>
      </w:r>
      <w:r w:rsidRPr="00C010A7">
        <w:rPr>
          <w:rFonts w:ascii="Calibri" w:hAnsi="Calibri" w:cs="Calibri"/>
          <w:lang w:val="pt-BR"/>
        </w:rPr>
        <w:t xml:space="preserve"> </w:t>
      </w:r>
      <w:r w:rsidR="003D4BDC" w:rsidRPr="00C010A7">
        <w:rPr>
          <w:rFonts w:ascii="Calibri" w:hAnsi="Calibri" w:cs="Calibri"/>
          <w:lang w:val="pt-BR"/>
        </w:rPr>
        <w:t>têm</w:t>
      </w:r>
      <w:r w:rsidRPr="00C010A7">
        <w:rPr>
          <w:rFonts w:ascii="Calibri" w:hAnsi="Calibri" w:cs="Calibri"/>
          <w:lang w:val="pt-BR"/>
        </w:rPr>
        <w:t xml:space="preserve"> papel na remoção de </w:t>
      </w:r>
      <w:r w:rsidR="003D4BDC" w:rsidRPr="00C010A7">
        <w:rPr>
          <w:rFonts w:ascii="Calibri" w:hAnsi="Calibri" w:cs="Calibri"/>
          <w:lang w:val="pt-BR"/>
        </w:rPr>
        <w:t>restos celulares provenientes dos diferentes tecidos</w:t>
      </w:r>
      <w:r w:rsidR="00510CDB" w:rsidRPr="00C010A7">
        <w:rPr>
          <w:rFonts w:ascii="Calibri" w:hAnsi="Calibri" w:cs="Calibri"/>
          <w:lang w:val="pt-BR"/>
        </w:rPr>
        <w:t xml:space="preserve"> – o que, vale notar, dá</w:t>
      </w:r>
      <w:r w:rsidR="00F9062A" w:rsidRPr="00C010A7">
        <w:rPr>
          <w:rFonts w:ascii="Calibri" w:hAnsi="Calibri" w:cs="Calibri"/>
          <w:lang w:val="pt-BR"/>
        </w:rPr>
        <w:t xml:space="preserve"> </w:t>
      </w:r>
      <w:r w:rsidR="00510CDB" w:rsidRPr="00C010A7">
        <w:rPr>
          <w:rFonts w:ascii="Calibri" w:hAnsi="Calibri" w:cs="Calibri"/>
          <w:lang w:val="pt-BR"/>
        </w:rPr>
        <w:t>ao sistema imune</w:t>
      </w:r>
      <w:r w:rsidR="00F9062A" w:rsidRPr="00C010A7">
        <w:rPr>
          <w:rFonts w:ascii="Calibri" w:hAnsi="Calibri" w:cs="Calibri"/>
          <w:lang w:val="pt-BR"/>
        </w:rPr>
        <w:t xml:space="preserve"> uma função homeostática não relacionada ao combate a infecções</w:t>
      </w:r>
      <w:r w:rsidRPr="00C010A7">
        <w:rPr>
          <w:rFonts w:ascii="Calibri" w:hAnsi="Calibri" w:cs="Calibri"/>
          <w:lang w:val="pt-BR"/>
        </w:rPr>
        <w:t>.</w:t>
      </w:r>
      <w:r w:rsidR="00783AF0" w:rsidRPr="00C010A7">
        <w:rPr>
          <w:rFonts w:ascii="Calibri" w:hAnsi="Calibri" w:cs="Calibri"/>
          <w:lang w:val="pt-BR"/>
        </w:rPr>
        <w:t xml:space="preserve"> </w:t>
      </w:r>
    </w:p>
    <w:p w14:paraId="43119362" w14:textId="2EF128D7" w:rsidR="003D4BDC" w:rsidRPr="00C010A7" w:rsidRDefault="003D4BDC"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Já os linfócitos da zona marginal parecem ter seu papel mais relevante na resposta inicial do sistema imune a infecções bacterianas. A zona marginal é uma reg</w:t>
      </w:r>
      <w:r w:rsidR="005A5ACD" w:rsidRPr="00C010A7">
        <w:rPr>
          <w:rFonts w:ascii="Calibri" w:hAnsi="Calibri" w:cs="Calibri"/>
          <w:lang w:val="pt-BR"/>
        </w:rPr>
        <w:t>ião de “fronteira” do baço, onde o sangue</w:t>
      </w:r>
      <w:r w:rsidRPr="00C010A7">
        <w:rPr>
          <w:rFonts w:ascii="Calibri" w:hAnsi="Calibri" w:cs="Calibri"/>
          <w:lang w:val="pt-BR"/>
        </w:rPr>
        <w:t xml:space="preserve"> proveniente das arteríolas </w:t>
      </w:r>
      <w:r w:rsidR="005A5ACD" w:rsidRPr="00C010A7">
        <w:rPr>
          <w:rFonts w:ascii="Calibri" w:hAnsi="Calibri" w:cs="Calibri"/>
          <w:lang w:val="pt-BR"/>
        </w:rPr>
        <w:t xml:space="preserve">terminais </w:t>
      </w:r>
      <w:r w:rsidRPr="00C010A7">
        <w:rPr>
          <w:rFonts w:ascii="Calibri" w:hAnsi="Calibri" w:cs="Calibri"/>
          <w:lang w:val="pt-BR"/>
        </w:rPr>
        <w:t xml:space="preserve">é filtrado antes </w:t>
      </w:r>
      <w:r w:rsidR="00D404C6" w:rsidRPr="00C010A7">
        <w:rPr>
          <w:rFonts w:ascii="Calibri" w:hAnsi="Calibri" w:cs="Calibri"/>
          <w:lang w:val="pt-BR"/>
        </w:rPr>
        <w:t>de entrar na polpa vermelha e</w:t>
      </w:r>
      <w:r w:rsidR="00BD5CD1" w:rsidRPr="00C010A7">
        <w:rPr>
          <w:rFonts w:ascii="Calibri" w:hAnsi="Calibri" w:cs="Calibri"/>
          <w:lang w:val="pt-BR"/>
        </w:rPr>
        <w:t xml:space="preserve"> dali</w:t>
      </w:r>
      <w:r w:rsidR="00D404C6" w:rsidRPr="00C010A7">
        <w:rPr>
          <w:rFonts w:ascii="Calibri" w:hAnsi="Calibri" w:cs="Calibri"/>
          <w:lang w:val="pt-BR"/>
        </w:rPr>
        <w:t xml:space="preserve"> retornar à circulação</w:t>
      </w:r>
      <w:r w:rsidR="00BD5CD1" w:rsidRPr="00C010A7">
        <w:rPr>
          <w:rFonts w:ascii="Calibri" w:hAnsi="Calibri" w:cs="Calibri"/>
          <w:lang w:val="pt-BR"/>
        </w:rPr>
        <w:t xml:space="preserve">. </w:t>
      </w:r>
      <w:r w:rsidR="00460A8E" w:rsidRPr="00C010A7">
        <w:rPr>
          <w:rFonts w:ascii="Calibri" w:hAnsi="Calibri" w:cs="Calibri"/>
          <w:lang w:val="pt-BR"/>
        </w:rPr>
        <w:t>Nos seres humanos, t</w:t>
      </w:r>
      <w:r w:rsidR="00BD5CD1" w:rsidRPr="00C010A7">
        <w:rPr>
          <w:rFonts w:ascii="Calibri" w:hAnsi="Calibri" w:cs="Calibri"/>
          <w:lang w:val="pt-BR"/>
        </w:rPr>
        <w:t xml:space="preserve">ambém nos linfonodos e nas placas de Peyer (outros órgãos linfóides secundários), </w:t>
      </w:r>
      <w:r w:rsidR="00460A8E" w:rsidRPr="00C010A7">
        <w:rPr>
          <w:rFonts w:ascii="Calibri" w:hAnsi="Calibri" w:cs="Calibri"/>
          <w:lang w:val="pt-BR"/>
        </w:rPr>
        <w:t xml:space="preserve">alguns </w:t>
      </w:r>
      <w:r w:rsidR="00BD5CD1" w:rsidRPr="00C010A7">
        <w:rPr>
          <w:rFonts w:ascii="Calibri" w:hAnsi="Calibri" w:cs="Calibri"/>
          <w:lang w:val="pt-BR"/>
        </w:rPr>
        <w:t>linfócitos B com as características de linfócitos da zona marginal são encontrados nas áreas que circundam</w:t>
      </w:r>
      <w:r w:rsidR="005A5ACD" w:rsidRPr="00C010A7">
        <w:rPr>
          <w:rFonts w:ascii="Calibri" w:hAnsi="Calibri" w:cs="Calibri"/>
          <w:lang w:val="pt-BR"/>
        </w:rPr>
        <w:t xml:space="preserve"> os folículos linfóides.</w:t>
      </w:r>
      <w:r w:rsidR="00460A8E" w:rsidRPr="00C010A7">
        <w:rPr>
          <w:rFonts w:ascii="Calibri" w:hAnsi="Calibri" w:cs="Calibri"/>
          <w:lang w:val="pt-BR"/>
        </w:rPr>
        <w:t xml:space="preserve"> Os</w:t>
      </w:r>
      <w:r w:rsidR="005A5ACD" w:rsidRPr="00C010A7">
        <w:rPr>
          <w:rFonts w:ascii="Calibri" w:hAnsi="Calibri" w:cs="Calibri"/>
          <w:lang w:val="pt-BR"/>
        </w:rPr>
        <w:t xml:space="preserve"> linfócitos</w:t>
      </w:r>
      <w:r w:rsidR="00460A8E" w:rsidRPr="00C010A7">
        <w:rPr>
          <w:rFonts w:ascii="Calibri" w:hAnsi="Calibri" w:cs="Calibri"/>
          <w:lang w:val="pt-BR"/>
        </w:rPr>
        <w:t xml:space="preserve"> B da zona </w:t>
      </w:r>
      <w:r w:rsidR="00460A8E" w:rsidRPr="00C010A7">
        <w:rPr>
          <w:rFonts w:ascii="Calibri" w:hAnsi="Calibri" w:cs="Calibri"/>
          <w:lang w:val="pt-BR"/>
        </w:rPr>
        <w:lastRenderedPageBreak/>
        <w:t>marginal, como os linfócitos B-1, tê</w:t>
      </w:r>
      <w:r w:rsidR="005A5ACD" w:rsidRPr="00C010A7">
        <w:rPr>
          <w:rFonts w:ascii="Calibri" w:hAnsi="Calibri" w:cs="Calibri"/>
          <w:lang w:val="pt-BR"/>
        </w:rPr>
        <w:t>m um repertório restrito, reconhecendo principalmente antígenos comuns a diversas bactérias (de natureza glicídica e lipídica)</w:t>
      </w:r>
      <w:r w:rsidR="00CC405F" w:rsidRPr="00C010A7">
        <w:rPr>
          <w:rFonts w:ascii="Calibri" w:hAnsi="Calibri" w:cs="Calibri"/>
          <w:lang w:val="pt-BR"/>
        </w:rPr>
        <w:t>.</w:t>
      </w:r>
      <w:r w:rsidR="005A5ACD" w:rsidRPr="00C010A7">
        <w:rPr>
          <w:rFonts w:ascii="Calibri" w:hAnsi="Calibri" w:cs="Calibri"/>
          <w:lang w:val="pt-BR"/>
        </w:rPr>
        <w:t xml:space="preserve"> </w:t>
      </w:r>
      <w:r w:rsidR="00CC405F" w:rsidRPr="00C010A7">
        <w:rPr>
          <w:rFonts w:ascii="Calibri" w:hAnsi="Calibri" w:cs="Calibri"/>
          <w:lang w:val="pt-BR"/>
        </w:rPr>
        <w:t>Após o contato com tais antígenos, os linfócitos B da zona marginal</w:t>
      </w:r>
      <w:r w:rsidR="005A5ACD" w:rsidRPr="00C010A7">
        <w:rPr>
          <w:rFonts w:ascii="Calibri" w:hAnsi="Calibri" w:cs="Calibri"/>
          <w:lang w:val="pt-BR"/>
        </w:rPr>
        <w:t xml:space="preserve"> são capazes de responder </w:t>
      </w:r>
      <w:r w:rsidR="00F9062A" w:rsidRPr="00C010A7">
        <w:rPr>
          <w:rFonts w:ascii="Calibri" w:hAnsi="Calibri" w:cs="Calibri"/>
          <w:lang w:val="pt-BR"/>
        </w:rPr>
        <w:t xml:space="preserve">e se diferenciar </w:t>
      </w:r>
      <w:r w:rsidR="005A5ACD" w:rsidRPr="00C010A7">
        <w:rPr>
          <w:rFonts w:ascii="Calibri" w:hAnsi="Calibri" w:cs="Calibri"/>
          <w:lang w:val="pt-BR"/>
        </w:rPr>
        <w:t>muito rapidamente, passando a produzir</w:t>
      </w:r>
      <w:r w:rsidR="00510CDB" w:rsidRPr="00C010A7">
        <w:rPr>
          <w:rFonts w:ascii="Calibri" w:hAnsi="Calibri" w:cs="Calibri"/>
          <w:lang w:val="pt-BR"/>
        </w:rPr>
        <w:t>, desde cedo,</w:t>
      </w:r>
      <w:r w:rsidR="005A5ACD" w:rsidRPr="00C010A7">
        <w:rPr>
          <w:rFonts w:ascii="Calibri" w:hAnsi="Calibri" w:cs="Calibri"/>
          <w:lang w:val="pt-BR"/>
        </w:rPr>
        <w:t xml:space="preserve"> </w:t>
      </w:r>
      <w:r w:rsidR="00F9062A" w:rsidRPr="00C010A7">
        <w:rPr>
          <w:rFonts w:ascii="Calibri" w:hAnsi="Calibri" w:cs="Calibri"/>
          <w:lang w:val="pt-BR"/>
        </w:rPr>
        <w:t xml:space="preserve">anticorpos </w:t>
      </w:r>
      <w:r w:rsidR="00BA553C" w:rsidRPr="00C010A7">
        <w:rPr>
          <w:rFonts w:ascii="Calibri" w:hAnsi="Calibri" w:cs="Calibri"/>
          <w:lang w:val="pt-BR"/>
        </w:rPr>
        <w:t>que tê</w:t>
      </w:r>
      <w:r w:rsidR="00CC405F" w:rsidRPr="00C010A7">
        <w:rPr>
          <w:rFonts w:ascii="Calibri" w:hAnsi="Calibri" w:cs="Calibri"/>
          <w:lang w:val="pt-BR"/>
        </w:rPr>
        <w:t xml:space="preserve">m papel significativo no controle de infecções bacterianas. </w:t>
      </w:r>
      <w:r w:rsidR="00510CDB" w:rsidRPr="00C010A7">
        <w:rPr>
          <w:rFonts w:ascii="Calibri" w:hAnsi="Calibri" w:cs="Calibri"/>
          <w:lang w:val="pt-BR"/>
        </w:rPr>
        <w:t>A relevância d</w:t>
      </w:r>
      <w:r w:rsidR="00FB4B48" w:rsidRPr="00C010A7">
        <w:rPr>
          <w:rFonts w:ascii="Calibri" w:hAnsi="Calibri" w:cs="Calibri"/>
          <w:lang w:val="pt-BR"/>
        </w:rPr>
        <w:t>est</w:t>
      </w:r>
      <w:r w:rsidR="00CC405F" w:rsidRPr="00C010A7">
        <w:rPr>
          <w:rFonts w:ascii="Calibri" w:hAnsi="Calibri" w:cs="Calibri"/>
          <w:lang w:val="pt-BR"/>
        </w:rPr>
        <w:t>a resposta</w:t>
      </w:r>
      <w:r w:rsidR="00460A8E" w:rsidRPr="00C010A7">
        <w:rPr>
          <w:rFonts w:ascii="Calibri" w:hAnsi="Calibri" w:cs="Calibri"/>
          <w:lang w:val="pt-BR"/>
        </w:rPr>
        <w:t xml:space="preserve"> </w:t>
      </w:r>
      <w:r w:rsidR="00510CDB" w:rsidRPr="00C010A7">
        <w:rPr>
          <w:rFonts w:ascii="Calibri" w:hAnsi="Calibri" w:cs="Calibri"/>
          <w:lang w:val="pt-BR"/>
        </w:rPr>
        <w:t xml:space="preserve">dos linfócitos da zona marginal </w:t>
      </w:r>
      <w:r w:rsidR="00FB4B48" w:rsidRPr="00C010A7">
        <w:rPr>
          <w:rFonts w:ascii="Calibri" w:hAnsi="Calibri" w:cs="Calibri"/>
          <w:lang w:val="pt-BR"/>
        </w:rPr>
        <w:t>pode ser notada</w:t>
      </w:r>
      <w:r w:rsidR="00460A8E" w:rsidRPr="00C010A7">
        <w:rPr>
          <w:rFonts w:ascii="Calibri" w:hAnsi="Calibri" w:cs="Calibri"/>
          <w:lang w:val="pt-BR"/>
        </w:rPr>
        <w:t xml:space="preserve"> pelo aumento </w:t>
      </w:r>
      <w:r w:rsidR="00FB4B48" w:rsidRPr="00C010A7">
        <w:rPr>
          <w:rFonts w:ascii="Calibri" w:hAnsi="Calibri" w:cs="Calibri"/>
          <w:lang w:val="pt-BR"/>
        </w:rPr>
        <w:t xml:space="preserve">significativo </w:t>
      </w:r>
      <w:r w:rsidR="00460A8E" w:rsidRPr="00C010A7">
        <w:rPr>
          <w:rFonts w:ascii="Calibri" w:hAnsi="Calibri" w:cs="Calibri"/>
          <w:lang w:val="pt-BR"/>
        </w:rPr>
        <w:t>da susceptibilidade</w:t>
      </w:r>
      <w:r w:rsidR="005A5ACD" w:rsidRPr="00C010A7">
        <w:rPr>
          <w:rFonts w:ascii="Calibri" w:hAnsi="Calibri" w:cs="Calibri"/>
          <w:lang w:val="pt-BR"/>
        </w:rPr>
        <w:t xml:space="preserve"> </w:t>
      </w:r>
      <w:r w:rsidR="00CC405F" w:rsidRPr="00C010A7">
        <w:rPr>
          <w:rFonts w:ascii="Calibri" w:hAnsi="Calibri" w:cs="Calibri"/>
          <w:lang w:val="pt-BR"/>
        </w:rPr>
        <w:t>a infecções por bactérias capsuladas observado em indivíduos sem a função esplênica normal (por</w:t>
      </w:r>
      <w:r w:rsidR="00510CDB" w:rsidRPr="00C010A7">
        <w:rPr>
          <w:rFonts w:ascii="Calibri" w:hAnsi="Calibri" w:cs="Calibri"/>
          <w:lang w:val="pt-BR"/>
        </w:rPr>
        <w:t xml:space="preserve"> remoção cirúrgica ou funcional -</w:t>
      </w:r>
      <w:r w:rsidR="00CC405F" w:rsidRPr="00C010A7">
        <w:rPr>
          <w:rFonts w:ascii="Calibri" w:hAnsi="Calibri" w:cs="Calibri"/>
          <w:lang w:val="pt-BR"/>
        </w:rPr>
        <w:t xml:space="preserve"> o que ocorre em algumas d</w:t>
      </w:r>
      <w:r w:rsidR="00510CDB" w:rsidRPr="00C010A7">
        <w:rPr>
          <w:rFonts w:ascii="Calibri" w:hAnsi="Calibri" w:cs="Calibri"/>
          <w:lang w:val="pt-BR"/>
        </w:rPr>
        <w:t>oenças) ou em crianças muito jovens,</w:t>
      </w:r>
      <w:r w:rsidR="00CC405F" w:rsidRPr="00C010A7">
        <w:rPr>
          <w:rFonts w:ascii="Calibri" w:hAnsi="Calibri" w:cs="Calibri"/>
          <w:lang w:val="pt-BR"/>
        </w:rPr>
        <w:t xml:space="preserve"> uma vez que o aparecimento dos linfócitos da zona marginal é mais tardio na ontogenia (=formação do indivíduo).</w:t>
      </w:r>
    </w:p>
    <w:p w14:paraId="16F2F058" w14:textId="68783046" w:rsidR="00CC405F" w:rsidRPr="00C010A7" w:rsidRDefault="00F9062A"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Finalmente, é bom lembrar que a enumeração e o conhecimento</w:t>
      </w:r>
      <w:r w:rsidR="00CC405F" w:rsidRPr="00C010A7">
        <w:rPr>
          <w:rFonts w:ascii="Calibri" w:hAnsi="Calibri" w:cs="Calibri"/>
          <w:lang w:val="pt-BR"/>
        </w:rPr>
        <w:t xml:space="preserve"> de tantos estágios de diferenciação</w:t>
      </w:r>
      <w:r w:rsidR="00BC53A0" w:rsidRPr="00C010A7">
        <w:rPr>
          <w:rFonts w:ascii="Calibri" w:hAnsi="Calibri" w:cs="Calibri"/>
          <w:lang w:val="pt-BR"/>
        </w:rPr>
        <w:t xml:space="preserve"> e de tantas subpopulações</w:t>
      </w:r>
      <w:r w:rsidR="006632E9" w:rsidRPr="00C010A7">
        <w:rPr>
          <w:rFonts w:ascii="Calibri" w:hAnsi="Calibri" w:cs="Calibri"/>
          <w:lang w:val="pt-BR"/>
        </w:rPr>
        <w:t xml:space="preserve"> de linfócitos B (mas o comentário vale para as outras células também)</w:t>
      </w:r>
      <w:r w:rsidRPr="00C010A7">
        <w:rPr>
          <w:rFonts w:ascii="Calibri" w:hAnsi="Calibri" w:cs="Calibri"/>
          <w:lang w:val="pt-BR"/>
        </w:rPr>
        <w:t xml:space="preserve"> tê</w:t>
      </w:r>
      <w:r w:rsidR="00BC53A0" w:rsidRPr="00C010A7">
        <w:rPr>
          <w:rFonts w:ascii="Calibri" w:hAnsi="Calibri" w:cs="Calibri"/>
          <w:lang w:val="pt-BR"/>
        </w:rPr>
        <w:t>m papel não só na compreensão da fisiologia do sistema, mas também no estudo das neoplasias derivadas de</w:t>
      </w:r>
      <w:r w:rsidR="006632E9" w:rsidRPr="00C010A7">
        <w:rPr>
          <w:rFonts w:ascii="Calibri" w:hAnsi="Calibri" w:cs="Calibri"/>
          <w:lang w:val="pt-BR"/>
        </w:rPr>
        <w:t>stas</w:t>
      </w:r>
      <w:r w:rsidR="00BC53A0" w:rsidRPr="00C010A7">
        <w:rPr>
          <w:rFonts w:ascii="Calibri" w:hAnsi="Calibri" w:cs="Calibri"/>
          <w:lang w:val="pt-BR"/>
        </w:rPr>
        <w:t xml:space="preserve"> células</w:t>
      </w:r>
      <w:r w:rsidR="006632E9" w:rsidRPr="00C010A7">
        <w:rPr>
          <w:rFonts w:ascii="Calibri" w:hAnsi="Calibri" w:cs="Calibri"/>
          <w:lang w:val="pt-BR"/>
        </w:rPr>
        <w:t>. Como cada neoplasia s</w:t>
      </w:r>
      <w:r w:rsidR="00FB4B48" w:rsidRPr="00C010A7">
        <w:rPr>
          <w:rFonts w:ascii="Calibri" w:hAnsi="Calibri" w:cs="Calibri"/>
          <w:lang w:val="pt-BR"/>
        </w:rPr>
        <w:t>e assemelha a um “congelar</w:t>
      </w:r>
      <w:r w:rsidR="006632E9" w:rsidRPr="00C010A7">
        <w:rPr>
          <w:rFonts w:ascii="Calibri" w:hAnsi="Calibri" w:cs="Calibri"/>
          <w:lang w:val="pt-BR"/>
        </w:rPr>
        <w:t xml:space="preserve"> </w:t>
      </w:r>
      <w:r w:rsidR="00FB4B48" w:rsidRPr="00C010A7">
        <w:rPr>
          <w:rFonts w:ascii="Calibri" w:hAnsi="Calibri" w:cs="Calibri"/>
          <w:lang w:val="pt-BR"/>
        </w:rPr>
        <w:t>“e imortalizar</w:t>
      </w:r>
      <w:r w:rsidRPr="00C010A7">
        <w:rPr>
          <w:rFonts w:ascii="Calibri" w:hAnsi="Calibri" w:cs="Calibri"/>
          <w:lang w:val="pt-BR"/>
        </w:rPr>
        <w:t xml:space="preserve"> uma</w:t>
      </w:r>
      <w:r w:rsidR="006632E9" w:rsidRPr="00C010A7">
        <w:rPr>
          <w:rFonts w:ascii="Calibri" w:hAnsi="Calibri" w:cs="Calibri"/>
          <w:lang w:val="pt-BR"/>
        </w:rPr>
        <w:t xml:space="preserve"> célula num determinado estágio de diferenciação, o conhecimento preciso das características de cada um destes estágios</w:t>
      </w:r>
      <w:r w:rsidRPr="00C010A7">
        <w:rPr>
          <w:rFonts w:ascii="Calibri" w:hAnsi="Calibri" w:cs="Calibri"/>
          <w:lang w:val="pt-BR"/>
        </w:rPr>
        <w:t xml:space="preserve"> onde este “congelamento” pode ocorrer, ajuda</w:t>
      </w:r>
      <w:r w:rsidR="006632E9" w:rsidRPr="00C010A7">
        <w:rPr>
          <w:rFonts w:ascii="Calibri" w:hAnsi="Calibri" w:cs="Calibri"/>
          <w:lang w:val="pt-BR"/>
        </w:rPr>
        <w:t xml:space="preserve"> a compreender a neoplasia em si e, além do mais, pode fornecer pistas de formas de tratamento dirigidas diretamente àquele tipo celular, escolhendo alvos específicos </w:t>
      </w:r>
      <w:r w:rsidR="00FB4B48" w:rsidRPr="00C010A7">
        <w:rPr>
          <w:rFonts w:ascii="Calibri" w:hAnsi="Calibri" w:cs="Calibri"/>
          <w:lang w:val="pt-BR"/>
        </w:rPr>
        <w:t xml:space="preserve">(antígenos, enzimas, processos metabólicos) </w:t>
      </w:r>
      <w:r w:rsidR="006632E9" w:rsidRPr="00C010A7">
        <w:rPr>
          <w:rFonts w:ascii="Calibri" w:hAnsi="Calibri" w:cs="Calibri"/>
          <w:lang w:val="pt-BR"/>
        </w:rPr>
        <w:t>da</w:t>
      </w:r>
      <w:r w:rsidR="00BA553C" w:rsidRPr="00C010A7">
        <w:rPr>
          <w:rFonts w:ascii="Calibri" w:hAnsi="Calibri" w:cs="Calibri"/>
          <w:lang w:val="pt-BR"/>
        </w:rPr>
        <w:t>quele estágio de diferenciação</w:t>
      </w:r>
      <w:r w:rsidR="006632E9" w:rsidRPr="00C010A7">
        <w:rPr>
          <w:rFonts w:ascii="Calibri" w:hAnsi="Calibri" w:cs="Calibri"/>
          <w:lang w:val="pt-BR"/>
        </w:rPr>
        <w:t xml:space="preserve"> “congelado” nas células neoplásicas.</w:t>
      </w:r>
    </w:p>
    <w:p w14:paraId="3C341A88" w14:textId="35EAA35B" w:rsidR="00C010A7" w:rsidRDefault="00C010A7"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p>
    <w:p w14:paraId="0589ACA2" w14:textId="77777777" w:rsidR="00C010A7" w:rsidRDefault="00C010A7"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p>
    <w:p w14:paraId="64529FE2" w14:textId="333610ED" w:rsidR="006A0DB4" w:rsidRPr="00C010A7" w:rsidRDefault="006A0DB4"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lastRenderedPageBreak/>
        <w:t>Linfopoiese T, linfócitos T e suas subpopulações</w:t>
      </w:r>
    </w:p>
    <w:p w14:paraId="3C3B7121" w14:textId="0F969844" w:rsidR="00BB20EE" w:rsidRPr="00C010A7" w:rsidRDefault="00BB20EE"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A outra população celular que carrega receptores de distribuição clonal – e, portanto, característica do sistema imune </w:t>
      </w:r>
      <w:r w:rsidR="00F47AEC" w:rsidRPr="00C010A7">
        <w:rPr>
          <w:rFonts w:ascii="Calibri" w:hAnsi="Calibri" w:cs="Calibri"/>
          <w:lang w:val="pt-BR"/>
        </w:rPr>
        <w:t>–</w:t>
      </w:r>
      <w:r w:rsidRPr="00C010A7">
        <w:rPr>
          <w:rFonts w:ascii="Calibri" w:hAnsi="Calibri" w:cs="Calibri"/>
          <w:lang w:val="pt-BR"/>
        </w:rPr>
        <w:t xml:space="preserve"> </w:t>
      </w:r>
      <w:r w:rsidR="00F47AEC" w:rsidRPr="00C010A7">
        <w:rPr>
          <w:rFonts w:ascii="Calibri" w:hAnsi="Calibri" w:cs="Calibri"/>
          <w:lang w:val="pt-BR"/>
        </w:rPr>
        <w:t xml:space="preserve">é a dos </w:t>
      </w:r>
      <w:r w:rsidR="00F47AEC" w:rsidRPr="00C010A7">
        <w:rPr>
          <w:rFonts w:ascii="Calibri" w:hAnsi="Calibri" w:cs="Calibri"/>
          <w:u w:val="single"/>
          <w:lang w:val="pt-BR"/>
        </w:rPr>
        <w:t>linfócitos T</w:t>
      </w:r>
      <w:r w:rsidR="00F47AEC" w:rsidRPr="00C010A7">
        <w:rPr>
          <w:rFonts w:ascii="Calibri" w:hAnsi="Calibri" w:cs="Calibri"/>
          <w:lang w:val="pt-BR"/>
        </w:rPr>
        <w:t>. Estas células, por não produzirem anticorpos, nem secretarem seus receptores antígeno-esp</w:t>
      </w:r>
      <w:r w:rsidR="0091359B" w:rsidRPr="00C010A7">
        <w:rPr>
          <w:rFonts w:ascii="Calibri" w:hAnsi="Calibri" w:cs="Calibri"/>
          <w:lang w:val="pt-BR"/>
        </w:rPr>
        <w:t>ecíficos, demoraram mais a ter</w:t>
      </w:r>
      <w:r w:rsidR="00F47AEC" w:rsidRPr="00C010A7">
        <w:rPr>
          <w:rFonts w:ascii="Calibri" w:hAnsi="Calibri" w:cs="Calibri"/>
          <w:lang w:val="pt-BR"/>
        </w:rPr>
        <w:t xml:space="preserve"> seu papel absolutamente central no sistema imune reconhecido. Hoje é bem estabelecido que praticamente todas as respostas ditas “específicas” do sistema imune, mesmo a resposta dos linfócitos B e a consequente produção de anticorpos, na maioria das vezes, são dependentes dos linfócitos T. Ainda mais do que os linfócitos B, estas células</w:t>
      </w:r>
      <w:r w:rsidR="00F50613" w:rsidRPr="00C010A7">
        <w:rPr>
          <w:rFonts w:ascii="Calibri" w:hAnsi="Calibri" w:cs="Calibri"/>
          <w:lang w:val="pt-BR"/>
        </w:rPr>
        <w:t xml:space="preserve">, uma vez maduras e tendo deixado o órgão linfóide primário onde surgem – o </w:t>
      </w:r>
      <w:r w:rsidR="009B014B" w:rsidRPr="00C010A7">
        <w:rPr>
          <w:rFonts w:ascii="Calibri" w:hAnsi="Calibri" w:cs="Calibri"/>
          <w:lang w:val="pt-BR"/>
        </w:rPr>
        <w:t>timo -</w:t>
      </w:r>
      <w:r w:rsidR="00F47AEC" w:rsidRPr="00C010A7">
        <w:rPr>
          <w:rFonts w:ascii="Calibri" w:hAnsi="Calibri" w:cs="Calibri"/>
          <w:lang w:val="pt-BR"/>
        </w:rPr>
        <w:t xml:space="preserve"> podem ser subdivididas em várias subpopulações, cuja complexidade e inter-relações crescem a cada novo estudo.</w:t>
      </w:r>
    </w:p>
    <w:p w14:paraId="6BBC8093" w14:textId="77777777" w:rsidR="00B10DF8" w:rsidRPr="00C010A7" w:rsidRDefault="00B10DF8" w:rsidP="00B10DF8">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A31C53E" w14:textId="67DE9FB7" w:rsidR="00B10DF8" w:rsidRPr="00C010A7" w:rsidRDefault="00B10DF8" w:rsidP="00C010A7">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Vale citar que, embora a absoluta maioria dos linfócitos T tenha origem no timo, há alguns que parecem surgir na mucosa intestinal, independentemente do timo, mas que ficam restritos a este tecido, não circulando pelo organismo como fazem os linfócitos T de origem tímica.</w:t>
      </w:r>
    </w:p>
    <w:p w14:paraId="6268DB93" w14:textId="77777777" w:rsidR="00B10DF8" w:rsidRPr="00C010A7" w:rsidRDefault="00B10DF8" w:rsidP="007D1A7A">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0CC9F0E" w14:textId="3E7DC66B" w:rsidR="007D1A7A" w:rsidRPr="00C010A7" w:rsidRDefault="00376024" w:rsidP="00B10DF8">
      <w:pPr>
        <w:pStyle w:val="Corpo"/>
        <w:tabs>
          <w:tab w:val="left" w:pos="709"/>
          <w:tab w:val="left" w:pos="1417"/>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Como já citado, a célula precursora que sofrerá o processo de diferenciação no timo e que dará origem aos linfócitos T tem origem da célula-tro</w:t>
      </w:r>
      <w:r w:rsidR="003944FD" w:rsidRPr="00C010A7">
        <w:rPr>
          <w:rFonts w:ascii="Calibri" w:hAnsi="Calibri" w:cs="Calibri"/>
          <w:lang w:val="pt-BR"/>
        </w:rPr>
        <w:t xml:space="preserve">nco hematopoiética. </w:t>
      </w:r>
      <w:r w:rsidR="002E1010" w:rsidRPr="00C010A7">
        <w:rPr>
          <w:rFonts w:ascii="Calibri" w:hAnsi="Calibri" w:cs="Calibri"/>
          <w:lang w:val="pt-BR"/>
        </w:rPr>
        <w:t>Quando ela entra n</w:t>
      </w:r>
      <w:r w:rsidR="009B014B" w:rsidRPr="00C010A7">
        <w:rPr>
          <w:rFonts w:ascii="Calibri" w:hAnsi="Calibri" w:cs="Calibri"/>
          <w:lang w:val="pt-BR"/>
        </w:rPr>
        <w:t>o timo, el</w:t>
      </w:r>
      <w:r w:rsidR="0091359B" w:rsidRPr="00C010A7">
        <w:rPr>
          <w:rFonts w:ascii="Calibri" w:hAnsi="Calibri" w:cs="Calibri"/>
          <w:lang w:val="pt-BR"/>
        </w:rPr>
        <w:t>a</w:t>
      </w:r>
      <w:r w:rsidR="009B014B" w:rsidRPr="00C010A7">
        <w:rPr>
          <w:rFonts w:ascii="Calibri" w:hAnsi="Calibri" w:cs="Calibri"/>
          <w:lang w:val="pt-BR"/>
        </w:rPr>
        <w:t xml:space="preserve"> ainda não está realmente comprometida com a linhagem dos linfócitos T e pode</w:t>
      </w:r>
      <w:r w:rsidR="00B10DF8" w:rsidRPr="00C010A7">
        <w:rPr>
          <w:rFonts w:ascii="Calibri" w:hAnsi="Calibri" w:cs="Calibri"/>
          <w:lang w:val="pt-BR"/>
        </w:rPr>
        <w:t xml:space="preserve"> </w:t>
      </w:r>
      <w:r w:rsidR="009B014B" w:rsidRPr="00C010A7">
        <w:rPr>
          <w:rFonts w:ascii="Calibri" w:hAnsi="Calibri" w:cs="Calibri"/>
          <w:lang w:val="pt-BR"/>
        </w:rPr>
        <w:t>dar origem a outros</w:t>
      </w:r>
      <w:r w:rsidR="0091359B" w:rsidRPr="00C010A7">
        <w:rPr>
          <w:rFonts w:ascii="Calibri" w:hAnsi="Calibri" w:cs="Calibri"/>
          <w:lang w:val="pt-BR"/>
        </w:rPr>
        <w:t xml:space="preserve"> tipos celulares.</w:t>
      </w:r>
      <w:r w:rsidR="002E1010" w:rsidRPr="00C010A7">
        <w:rPr>
          <w:rFonts w:ascii="Calibri" w:hAnsi="Calibri" w:cs="Calibri"/>
          <w:lang w:val="pt-BR"/>
        </w:rPr>
        <w:t xml:space="preserve"> </w:t>
      </w:r>
      <w:r w:rsidR="00B10DF8" w:rsidRPr="00C010A7">
        <w:rPr>
          <w:rFonts w:ascii="Calibri" w:hAnsi="Calibri" w:cs="Calibri"/>
          <w:lang w:val="pt-BR"/>
        </w:rPr>
        <w:t>Uma vez tendo entrado no timo, a célula já parece sofrer um “desvio” de diferenciação e, embora ainda possa dar origem a outros tipos celulares, caso removida do timo, dará origem mais facilmente a células NK ou a células dendríticas (fenômeno que pode ainda ocorrer mesmo após o início do rearranjo gênico que é necessário para a “construção” do receptor clonal do linfócito T).</w:t>
      </w:r>
    </w:p>
    <w:p w14:paraId="432CAC31" w14:textId="41D4BE93" w:rsidR="0091359B" w:rsidRPr="00C010A7" w:rsidRDefault="0091359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b/>
          <w:lang w:val="pt-BR"/>
        </w:rPr>
        <w:lastRenderedPageBreak/>
        <w:tab/>
      </w:r>
      <w:r w:rsidRPr="00C010A7">
        <w:rPr>
          <w:rFonts w:ascii="Calibri" w:hAnsi="Calibri" w:cs="Calibri"/>
          <w:lang w:val="pt-BR"/>
        </w:rPr>
        <w:t>No timo, a célula precursora sofrerá um processo de diferenciação ordenado, inicialmente controlado por mecanismos equivalentes aos da diferenciação de qualquer outra célula da linhagem hematopoiética, mas</w:t>
      </w:r>
      <w:r w:rsidR="00B10DF8" w:rsidRPr="00C010A7">
        <w:rPr>
          <w:rFonts w:ascii="Calibri" w:hAnsi="Calibri" w:cs="Calibri"/>
          <w:lang w:val="pt-BR"/>
        </w:rPr>
        <w:t xml:space="preserve"> que, a partir de um certo ponto, passará a ser controlado pela presença e função na célula do receptor clonal do (futuro) linfócito T. </w:t>
      </w:r>
    </w:p>
    <w:p w14:paraId="2C766002" w14:textId="654DA8AF" w:rsidR="00A1020C" w:rsidRPr="00C010A7" w:rsidRDefault="00A1020C"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O receptor clonal do linfócito T, o </w:t>
      </w:r>
      <w:r w:rsidRPr="00C010A7">
        <w:rPr>
          <w:rFonts w:ascii="Calibri" w:hAnsi="Calibri" w:cs="Calibri"/>
          <w:u w:val="single"/>
          <w:lang w:val="pt-BR"/>
        </w:rPr>
        <w:t>TCR</w:t>
      </w:r>
      <w:r w:rsidRPr="00C010A7">
        <w:rPr>
          <w:rFonts w:ascii="Calibri" w:hAnsi="Calibri" w:cs="Calibri"/>
          <w:lang w:val="pt-BR"/>
        </w:rPr>
        <w:t xml:space="preserve">, será objeto de outro capítulo, mas, para permitir a descrição mais precisa das etapas de diferenciação do linfócito T, vamos fazer um breve resumo </w:t>
      </w:r>
      <w:r w:rsidR="00057375" w:rsidRPr="00C010A7">
        <w:rPr>
          <w:rFonts w:ascii="Calibri" w:hAnsi="Calibri" w:cs="Calibri"/>
          <w:lang w:val="pt-BR"/>
        </w:rPr>
        <w:t>da estrutura desta molécula e de sua origem</w:t>
      </w:r>
      <w:r w:rsidRPr="00C010A7">
        <w:rPr>
          <w:rFonts w:ascii="Calibri" w:hAnsi="Calibri" w:cs="Calibri"/>
          <w:lang w:val="pt-BR"/>
        </w:rPr>
        <w:t xml:space="preserve">. Ela, como as imunoglobulinas, não é codificada por um gene “pré-existente” no genoma das células, mas é resultado do rearranjo </w:t>
      </w:r>
      <w:r w:rsidR="00141A12" w:rsidRPr="00C010A7">
        <w:rPr>
          <w:rFonts w:ascii="Calibri" w:hAnsi="Calibri" w:cs="Calibri"/>
          <w:lang w:val="pt-BR"/>
        </w:rPr>
        <w:t xml:space="preserve">ordenado e controlado </w:t>
      </w:r>
      <w:r w:rsidRPr="00C010A7">
        <w:rPr>
          <w:rFonts w:ascii="Calibri" w:hAnsi="Calibri" w:cs="Calibri"/>
          <w:lang w:val="pt-BR"/>
        </w:rPr>
        <w:t>de vários segmentos gênicos, num fenômeno único dos linfócitos T e B. No caso dos linfócitos T, os receptores são dímeros, constituídos ou por uma cadeia alfa e uma beta, ou por uma ca</w:t>
      </w:r>
      <w:r w:rsidR="00057375" w:rsidRPr="00C010A7">
        <w:rPr>
          <w:rFonts w:ascii="Calibri" w:hAnsi="Calibri" w:cs="Calibri"/>
          <w:lang w:val="pt-BR"/>
        </w:rPr>
        <w:t>deia gama e uma delta (a</w:t>
      </w:r>
      <w:r w:rsidRPr="00C010A7">
        <w:rPr>
          <w:rFonts w:ascii="Calibri" w:hAnsi="Calibri" w:cs="Calibri"/>
          <w:lang w:val="pt-BR"/>
        </w:rPr>
        <w:t xml:space="preserve"> maioria dos linfócitos T nos órgãos linfóides e na circulação são linfócitos T que expressam o TCR </w:t>
      </w:r>
      <w:r w:rsidR="00057375" w:rsidRPr="00C010A7">
        <w:rPr>
          <w:rFonts w:ascii="Calibri" w:hAnsi="Calibri" w:cs="Calibri"/>
          <w:lang w:val="pt-BR"/>
        </w:rPr>
        <w:t>αβ, de modo que quando se fala de um linfócito T, caso não se faça referência ao receptor, está-se falando de uma célula que usa este receptor).</w:t>
      </w:r>
    </w:p>
    <w:p w14:paraId="4E4BB0A9" w14:textId="70891716" w:rsidR="00057375" w:rsidRPr="00C010A7" w:rsidRDefault="00057375"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Quando a célula precursora entra no timo, ela ainda não sofreu nenhum processo de rearranjo de seus genes para geração do TCR e só vai</w:t>
      </w:r>
      <w:r w:rsidR="00141A12" w:rsidRPr="00C010A7">
        <w:rPr>
          <w:rFonts w:ascii="Calibri" w:hAnsi="Calibri" w:cs="Calibri"/>
          <w:lang w:val="pt-BR"/>
        </w:rPr>
        <w:t xml:space="preserve"> passar a sofrê-lo, após alguma</w:t>
      </w:r>
      <w:r w:rsidRPr="00C010A7">
        <w:rPr>
          <w:rFonts w:ascii="Calibri" w:hAnsi="Calibri" w:cs="Calibri"/>
          <w:lang w:val="pt-BR"/>
        </w:rPr>
        <w:t xml:space="preserve"> diferenciação intra-tímica. Ao mesmo tempo em que os </w:t>
      </w:r>
      <w:r w:rsidRPr="00C010A7">
        <w:rPr>
          <w:rFonts w:ascii="Calibri" w:hAnsi="Calibri" w:cs="Calibri"/>
          <w:u w:val="single"/>
          <w:lang w:val="pt-BR"/>
        </w:rPr>
        <w:t>timócitos</w:t>
      </w:r>
      <w:r w:rsidRPr="00C010A7">
        <w:rPr>
          <w:rFonts w:ascii="Calibri" w:hAnsi="Calibri" w:cs="Calibri"/>
          <w:lang w:val="pt-BR"/>
        </w:rPr>
        <w:t xml:space="preserve"> (nome dado aos precursores tímicos dos linfócitos T) sofrem os diferentes processos de diferenciação, eles também apresentam uma alta atividade proliferativa – mais intensa em determinadas etapas </w:t>
      </w:r>
      <w:r w:rsidR="00635DAB" w:rsidRPr="00C010A7">
        <w:rPr>
          <w:rFonts w:ascii="Calibri" w:hAnsi="Calibri" w:cs="Calibri"/>
          <w:lang w:val="pt-BR"/>
        </w:rPr>
        <w:t xml:space="preserve">da diferenciação </w:t>
      </w:r>
      <w:r w:rsidRPr="00C010A7">
        <w:rPr>
          <w:rFonts w:ascii="Calibri" w:hAnsi="Calibri" w:cs="Calibri"/>
          <w:lang w:val="pt-BR"/>
        </w:rPr>
        <w:t>e quase inexistente em outras – o que leva a uma expansão muito grande do número de células. Num camundongo (onde estas medidas são mais facilmente realizadas), avalia-se que cada precursor dê origem a cerca de 10</w:t>
      </w:r>
      <w:r w:rsidR="00623313" w:rsidRPr="00C010A7">
        <w:rPr>
          <w:rFonts w:ascii="Calibri" w:hAnsi="Calibri" w:cs="Calibri"/>
          <w:vertAlign w:val="superscript"/>
          <w:lang w:val="pt-BR"/>
        </w:rPr>
        <w:t>5</w:t>
      </w:r>
      <w:r w:rsidR="00623313" w:rsidRPr="00C010A7">
        <w:rPr>
          <w:rFonts w:ascii="Calibri" w:hAnsi="Calibri" w:cs="Calibri"/>
          <w:lang w:val="pt-BR"/>
        </w:rPr>
        <w:t xml:space="preserve"> células, num período de menos de 4 semanas, a absoluta </w:t>
      </w:r>
      <w:r w:rsidR="00623313" w:rsidRPr="00C010A7">
        <w:rPr>
          <w:rFonts w:ascii="Calibri" w:hAnsi="Calibri" w:cs="Calibri"/>
          <w:lang w:val="pt-BR"/>
        </w:rPr>
        <w:lastRenderedPageBreak/>
        <w:t>maioria das quais, no entanto, será eliminada no próprio timo por mecanismos de seleção muito estritos.</w:t>
      </w:r>
    </w:p>
    <w:p w14:paraId="58513FC8" w14:textId="46AF7B11" w:rsidR="00932773" w:rsidRDefault="003C5B95"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Os linfócitos T maduros são caracterizados pela expressão de um de dois marcadores típicos: as moléculas CD4 e CD8. Assim, um linfócito T pode ser CD4</w:t>
      </w:r>
      <w:r w:rsidRPr="00C010A7">
        <w:rPr>
          <w:rFonts w:ascii="Calibri" w:hAnsi="Calibri" w:cs="Calibri"/>
          <w:vertAlign w:val="superscript"/>
          <w:lang w:val="pt-BR"/>
        </w:rPr>
        <w:t>+</w:t>
      </w:r>
      <w:r w:rsidRPr="00C010A7">
        <w:rPr>
          <w:rFonts w:ascii="Calibri" w:hAnsi="Calibri" w:cs="Calibri"/>
          <w:lang w:val="pt-BR"/>
        </w:rPr>
        <w:t xml:space="preserve"> ou CD8</w:t>
      </w:r>
      <w:r w:rsidRPr="00C010A7">
        <w:rPr>
          <w:rFonts w:ascii="Calibri" w:hAnsi="Calibri" w:cs="Calibri"/>
          <w:vertAlign w:val="superscript"/>
          <w:lang w:val="pt-BR"/>
        </w:rPr>
        <w:t>+</w:t>
      </w:r>
      <w:r w:rsidRPr="00C010A7">
        <w:rPr>
          <w:rFonts w:ascii="Calibri" w:hAnsi="Calibri" w:cs="Calibri"/>
          <w:lang w:val="pt-BR"/>
        </w:rPr>
        <w:t xml:space="preserve">, o que </w:t>
      </w:r>
      <w:r w:rsidR="00C010A7" w:rsidRPr="00C010A7">
        <w:rPr>
          <w:rFonts w:ascii="Calibri" w:hAnsi="Calibri" w:cs="Calibri"/>
          <w:lang w:val="pt-BR"/>
        </w:rPr>
        <w:t>está</w:t>
      </w:r>
      <w:r w:rsidRPr="00C010A7">
        <w:rPr>
          <w:rFonts w:ascii="Calibri" w:hAnsi="Calibri" w:cs="Calibri"/>
          <w:lang w:val="pt-BR"/>
        </w:rPr>
        <w:t xml:space="preserve"> associado à sua atividade funcional </w:t>
      </w:r>
      <w:r w:rsidR="00C010A7" w:rsidRPr="00C010A7">
        <w:rPr>
          <w:rFonts w:ascii="Calibri" w:hAnsi="Calibri" w:cs="Calibri"/>
          <w:lang w:val="pt-BR"/>
        </w:rPr>
        <w:t>e,</w:t>
      </w:r>
      <w:r w:rsidRPr="00C010A7">
        <w:rPr>
          <w:rFonts w:ascii="Calibri" w:hAnsi="Calibri" w:cs="Calibri"/>
          <w:lang w:val="pt-BR"/>
        </w:rPr>
        <w:t xml:space="preserve"> mais ainda, à forma pela qual ele reconhece antígenos através de seu TCR. No timo, porém, esta “regra” de distribuição dos linfócitos T entre CD4</w:t>
      </w:r>
      <w:r w:rsidRPr="00C010A7">
        <w:rPr>
          <w:rFonts w:ascii="Calibri" w:hAnsi="Calibri" w:cs="Calibri"/>
          <w:vertAlign w:val="superscript"/>
          <w:lang w:val="pt-BR"/>
        </w:rPr>
        <w:t>+</w:t>
      </w:r>
      <w:r w:rsidRPr="00C010A7">
        <w:rPr>
          <w:rFonts w:ascii="Calibri" w:hAnsi="Calibri" w:cs="Calibri"/>
          <w:lang w:val="pt-BR"/>
        </w:rPr>
        <w:t xml:space="preserve"> e CD8</w:t>
      </w:r>
      <w:r w:rsidRPr="00C010A7">
        <w:rPr>
          <w:rFonts w:ascii="Calibri" w:hAnsi="Calibri" w:cs="Calibri"/>
          <w:vertAlign w:val="superscript"/>
          <w:lang w:val="pt-BR"/>
        </w:rPr>
        <w:t>+</w:t>
      </w:r>
      <w:r w:rsidRPr="00C010A7">
        <w:rPr>
          <w:rFonts w:ascii="Calibri" w:hAnsi="Calibri" w:cs="Calibri"/>
          <w:lang w:val="pt-BR"/>
        </w:rPr>
        <w:t xml:space="preserve"> não é obedecida. Neste órgão, os timócitos começam não expressando nem um, nem outro dos marcadores, e, por isso, são identificados como “duplo-negativos”</w:t>
      </w:r>
      <w:r w:rsidR="00932773" w:rsidRPr="00C010A7">
        <w:rPr>
          <w:rFonts w:ascii="Calibri" w:hAnsi="Calibri" w:cs="Calibri"/>
          <w:lang w:val="pt-BR"/>
        </w:rPr>
        <w:t xml:space="preserve"> (ou DN)</w:t>
      </w:r>
      <w:r w:rsidRPr="00C010A7">
        <w:rPr>
          <w:rFonts w:ascii="Calibri" w:hAnsi="Calibri" w:cs="Calibri"/>
          <w:lang w:val="pt-BR"/>
        </w:rPr>
        <w:t xml:space="preserve">.  </w:t>
      </w:r>
      <w:r w:rsidR="00141A12" w:rsidRPr="00C010A7">
        <w:rPr>
          <w:rFonts w:ascii="Calibri" w:hAnsi="Calibri" w:cs="Calibri"/>
          <w:lang w:val="pt-BR"/>
        </w:rPr>
        <w:t xml:space="preserve">Como estas células também ainda não expressam o TCR, outra molécula característica dos linfócitos T, ocasionalmente elas são chamadas de “triplo-negativas” (TN). </w:t>
      </w:r>
      <w:r w:rsidRPr="00C010A7">
        <w:rPr>
          <w:rFonts w:ascii="Calibri" w:hAnsi="Calibri" w:cs="Calibri"/>
          <w:lang w:val="pt-BR"/>
        </w:rPr>
        <w:t>Numa etapa posterior de diferenciação passarão a expressar os dois marcadores</w:t>
      </w:r>
      <w:r w:rsidR="00635DAB" w:rsidRPr="00C010A7">
        <w:rPr>
          <w:rFonts w:ascii="Calibri" w:hAnsi="Calibri" w:cs="Calibri"/>
          <w:lang w:val="pt-BR"/>
        </w:rPr>
        <w:t>, CD4 e CD8,</w:t>
      </w:r>
      <w:r w:rsidRPr="00C010A7">
        <w:rPr>
          <w:rFonts w:ascii="Calibri" w:hAnsi="Calibri" w:cs="Calibri"/>
          <w:lang w:val="pt-BR"/>
        </w:rPr>
        <w:t xml:space="preserve"> simultaneamente e serão identificados como “duplo-positivos” </w:t>
      </w:r>
      <w:r w:rsidR="00932773" w:rsidRPr="00C010A7">
        <w:rPr>
          <w:rFonts w:ascii="Calibri" w:hAnsi="Calibri" w:cs="Calibri"/>
          <w:lang w:val="pt-BR"/>
        </w:rPr>
        <w:t xml:space="preserve">(ou DP) </w:t>
      </w:r>
      <w:r w:rsidRPr="00C010A7">
        <w:rPr>
          <w:rFonts w:ascii="Calibri" w:hAnsi="Calibri" w:cs="Calibri"/>
          <w:lang w:val="pt-BR"/>
        </w:rPr>
        <w:t xml:space="preserve">e só bem mais tarde em sua diferenciação </w:t>
      </w:r>
      <w:r w:rsidR="00932773" w:rsidRPr="00C010A7">
        <w:rPr>
          <w:rFonts w:ascii="Calibri" w:hAnsi="Calibri" w:cs="Calibri"/>
          <w:lang w:val="pt-BR"/>
        </w:rPr>
        <w:t xml:space="preserve">passarão a ser positivos unicamente (ou SP) </w:t>
      </w:r>
      <w:r w:rsidRPr="00C010A7">
        <w:rPr>
          <w:rFonts w:ascii="Calibri" w:hAnsi="Calibri" w:cs="Calibri"/>
          <w:lang w:val="pt-BR"/>
        </w:rPr>
        <w:t>para CD4</w:t>
      </w:r>
      <w:r w:rsidRPr="00C010A7">
        <w:rPr>
          <w:rFonts w:ascii="Calibri" w:hAnsi="Calibri" w:cs="Calibri"/>
          <w:vertAlign w:val="superscript"/>
          <w:lang w:val="pt-BR"/>
        </w:rPr>
        <w:t>+</w:t>
      </w:r>
      <w:r w:rsidRPr="00C010A7">
        <w:rPr>
          <w:rFonts w:ascii="Calibri" w:hAnsi="Calibri" w:cs="Calibri"/>
          <w:lang w:val="pt-BR"/>
        </w:rPr>
        <w:t xml:space="preserve"> ou CD8</w:t>
      </w:r>
      <w:r w:rsidRPr="00C010A7">
        <w:rPr>
          <w:rFonts w:ascii="Calibri" w:hAnsi="Calibri" w:cs="Calibri"/>
          <w:vertAlign w:val="superscript"/>
          <w:lang w:val="pt-BR"/>
        </w:rPr>
        <w:t>+</w:t>
      </w:r>
      <w:r w:rsidR="00932773" w:rsidRPr="00C010A7">
        <w:rPr>
          <w:rFonts w:ascii="Calibri" w:hAnsi="Calibri" w:cs="Calibri"/>
          <w:lang w:val="pt-BR"/>
        </w:rPr>
        <w:t xml:space="preserve">. </w:t>
      </w:r>
    </w:p>
    <w:p w14:paraId="55110B6C" w14:textId="77777777" w:rsidR="00C010A7" w:rsidRPr="00C010A7" w:rsidRDefault="00C010A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F55B4FE" w14:textId="0B6499DB" w:rsidR="003C5B95" w:rsidRPr="00C010A7" w:rsidRDefault="00932773" w:rsidP="00C010A7">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No interesse da precisão, é bom notar que por um breve momento, entre o estágio de DN e DP, os timócitos passam por um estágio onde só expressam um dos dois marcadores. Neste estágio intermediário eles são identificados como ISP, vindo o “I” de “imaturo”. Em camundongos o marcador a ser expresso nesse estágio é o CD8, mas em seres humanos parece ser o CD4.</w:t>
      </w:r>
    </w:p>
    <w:p w14:paraId="5B890F02" w14:textId="77777777" w:rsidR="00C010A7" w:rsidRDefault="00635DA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p>
    <w:p w14:paraId="62A2625E" w14:textId="3411AABA" w:rsidR="00635DAB" w:rsidRPr="00C010A7" w:rsidRDefault="00C010A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Pr>
          <w:rFonts w:ascii="Calibri" w:hAnsi="Calibri" w:cs="Calibri"/>
          <w:lang w:val="pt-BR"/>
        </w:rPr>
        <w:tab/>
      </w:r>
      <w:r w:rsidR="00635DAB" w:rsidRPr="00C010A7">
        <w:rPr>
          <w:rFonts w:ascii="Calibri" w:hAnsi="Calibri" w:cs="Calibri"/>
          <w:lang w:val="pt-BR"/>
        </w:rPr>
        <w:t>Com estas notas explicativas da nomenclatura geral, podemos olhar para a sequência de diferenciação dos timócitos, resumida na figura 2.13.</w:t>
      </w:r>
    </w:p>
    <w:p w14:paraId="6933F3B4" w14:textId="0499DD8E" w:rsidR="00635DAB" w:rsidRPr="00C010A7" w:rsidRDefault="00635DA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2.13</w:t>
      </w:r>
      <w:r w:rsidR="00130AEE" w:rsidRPr="00C010A7">
        <w:rPr>
          <w:rFonts w:ascii="Calibri" w:hAnsi="Calibri" w:cs="Calibri"/>
          <w:lang w:val="pt-BR"/>
        </w:rPr>
        <w:t>: ESQUEMA DE DIFERENCIAÇÃO DOS TIMÓCITOS</w:t>
      </w:r>
    </w:p>
    <w:p w14:paraId="5F84F7FD" w14:textId="77777777" w:rsidR="00635DAB" w:rsidRPr="00C010A7" w:rsidRDefault="00635DAB" w:rsidP="00635D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tbl>
      <w:tblPr>
        <w:tblW w:w="0" w:type="auto"/>
        <w:tblBorders>
          <w:top w:val="nil"/>
          <w:left w:val="nil"/>
          <w:right w:val="nil"/>
        </w:tblBorders>
        <w:tblLayout w:type="fixed"/>
        <w:tblLook w:val="0000" w:firstRow="0" w:lastRow="0" w:firstColumn="0" w:lastColumn="0" w:noHBand="0" w:noVBand="0"/>
      </w:tblPr>
      <w:tblGrid>
        <w:gridCol w:w="8992"/>
      </w:tblGrid>
      <w:tr w:rsidR="00635DAB" w:rsidRPr="00C010A7" w14:paraId="7BAE967E" w14:textId="77777777">
        <w:tc>
          <w:tcPr>
            <w:tcW w:w="8992" w:type="dxa"/>
            <w:tcBorders>
              <w:top w:val="single" w:sz="8" w:space="0" w:color="FFFFFF"/>
              <w:left w:val="single" w:sz="8" w:space="0" w:color="FFFFFF"/>
              <w:bottom w:val="single" w:sz="8" w:space="0" w:color="FFFFFF"/>
              <w:right w:val="single" w:sz="8" w:space="0" w:color="FFFFFF"/>
            </w:tcBorders>
            <w:shd w:val="clear" w:color="auto" w:fill="FFFFFF"/>
            <w:tcMar>
              <w:top w:w="300" w:type="nil"/>
              <w:left w:w="300" w:type="nil"/>
              <w:bottom w:w="300" w:type="nil"/>
              <w:right w:w="300" w:type="nil"/>
            </w:tcMar>
          </w:tcPr>
          <w:p w14:paraId="0B2A954E" w14:textId="538623F3" w:rsidR="00635DAB" w:rsidRPr="00C010A7" w:rsidRDefault="00635D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010A7">
              <w:rPr>
                <w:rFonts w:ascii="Helvetica" w:hAnsi="Helvetica" w:cs="Helvetica"/>
                <w:noProof/>
              </w:rPr>
              <w:lastRenderedPageBreak/>
              <w:drawing>
                <wp:inline distT="0" distB="0" distL="0" distR="0" wp14:anchorId="5B8D871B" wp14:editId="4FFA61C8">
                  <wp:extent cx="5706745" cy="584581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6745" cy="5845810"/>
                          </a:xfrm>
                          <a:prstGeom prst="rect">
                            <a:avLst/>
                          </a:prstGeom>
                          <a:noFill/>
                          <a:ln>
                            <a:noFill/>
                          </a:ln>
                        </pic:spPr>
                      </pic:pic>
                    </a:graphicData>
                  </a:graphic>
                </wp:inline>
              </w:drawing>
            </w:r>
          </w:p>
        </w:tc>
      </w:tr>
    </w:tbl>
    <w:p w14:paraId="73D052B6" w14:textId="77777777" w:rsidR="00635DAB" w:rsidRPr="00C010A7" w:rsidRDefault="00635DAB" w:rsidP="00635D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C1E0980" w14:textId="075F66BE" w:rsidR="00635DAB" w:rsidRPr="00C010A7" w:rsidRDefault="00635DAB" w:rsidP="00635D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010A7">
        <w:rPr>
          <w:rFonts w:ascii="Helvetica" w:hAnsi="Helvetica" w:cs="Helvetica"/>
        </w:rPr>
        <w:tab/>
      </w:r>
    </w:p>
    <w:p w14:paraId="7651AE49" w14:textId="77777777" w:rsidR="00635DAB" w:rsidRPr="00C010A7" w:rsidRDefault="00635DA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9E71A21" w14:textId="678C211D" w:rsidR="00141A12" w:rsidRPr="00C010A7" w:rsidRDefault="00141A12"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635DAB" w:rsidRPr="00C010A7">
        <w:rPr>
          <w:rFonts w:ascii="Calibri" w:hAnsi="Calibri" w:cs="Calibri"/>
          <w:lang w:val="pt-BR"/>
        </w:rPr>
        <w:t xml:space="preserve">As células precursoras entram no timo, na junção córtico-medular como vimos, como células DN e migram, sofrendo diversos processos de maturação, em direção à região </w:t>
      </w:r>
      <w:r w:rsidR="006863A7" w:rsidRPr="00C010A7">
        <w:rPr>
          <w:rFonts w:ascii="Calibri" w:hAnsi="Calibri" w:cs="Calibri"/>
          <w:lang w:val="pt-BR"/>
        </w:rPr>
        <w:t xml:space="preserve">sub-capsular, </w:t>
      </w:r>
      <w:r w:rsidR="00635DAB" w:rsidRPr="00C010A7">
        <w:rPr>
          <w:rFonts w:ascii="Calibri" w:hAnsi="Calibri" w:cs="Calibri"/>
          <w:lang w:val="pt-BR"/>
        </w:rPr>
        <w:t>mais externa do córtex (na verdade, é possível identificar 4 etapas de diferenciação distintas das células DN, que são denotadas por DN1, DN2, DN3 e DN4).</w:t>
      </w:r>
      <w:r w:rsidR="006863A7" w:rsidRPr="00C010A7">
        <w:rPr>
          <w:rFonts w:ascii="Calibri" w:hAnsi="Calibri" w:cs="Calibri"/>
          <w:lang w:val="pt-BR"/>
        </w:rPr>
        <w:t xml:space="preserve"> Ao atingirem a região sub</w:t>
      </w:r>
      <w:r w:rsidR="00C010A7">
        <w:rPr>
          <w:rFonts w:ascii="Calibri" w:hAnsi="Calibri" w:cs="Calibri"/>
          <w:lang w:val="pt-BR"/>
        </w:rPr>
        <w:t>-</w:t>
      </w:r>
      <w:r w:rsidR="006863A7" w:rsidRPr="00C010A7">
        <w:rPr>
          <w:rFonts w:ascii="Calibri" w:hAnsi="Calibri" w:cs="Calibri"/>
          <w:lang w:val="pt-BR"/>
        </w:rPr>
        <w:t>capsular, os timócitos já devem ter rearranjado os segmentos gênicos</w:t>
      </w:r>
      <w:r w:rsidR="00EB1FFA" w:rsidRPr="00C010A7">
        <w:rPr>
          <w:rFonts w:ascii="Calibri" w:hAnsi="Calibri" w:cs="Calibri"/>
          <w:lang w:val="pt-BR"/>
        </w:rPr>
        <w:t xml:space="preserve"> que lhes permitem sintetizar</w:t>
      </w:r>
      <w:r w:rsidR="006863A7" w:rsidRPr="00C010A7">
        <w:rPr>
          <w:rFonts w:ascii="Calibri" w:hAnsi="Calibri" w:cs="Calibri"/>
          <w:lang w:val="pt-BR"/>
        </w:rPr>
        <w:t xml:space="preserve"> moléculas que constituirão seu TCR </w:t>
      </w:r>
      <w:r w:rsidR="006863A7" w:rsidRPr="00C010A7">
        <w:rPr>
          <w:rFonts w:ascii="Calibri" w:hAnsi="Calibri" w:cs="Calibri"/>
          <w:lang w:val="pt-BR"/>
        </w:rPr>
        <w:lastRenderedPageBreak/>
        <w:t xml:space="preserve">e passarão do estágio de DN para o estágio de DP. </w:t>
      </w:r>
      <w:r w:rsidR="00583DBA" w:rsidRPr="00C010A7">
        <w:rPr>
          <w:rFonts w:ascii="Calibri" w:hAnsi="Calibri" w:cs="Calibri"/>
          <w:lang w:val="pt-BR"/>
        </w:rPr>
        <w:t xml:space="preserve">Imediatamente antes desta passagem, porém, </w:t>
      </w:r>
      <w:r w:rsidR="006863A7" w:rsidRPr="00C010A7">
        <w:rPr>
          <w:rFonts w:ascii="Calibri" w:hAnsi="Calibri" w:cs="Calibri"/>
          <w:lang w:val="pt-BR"/>
        </w:rPr>
        <w:t>ocorrerá uma dicotomia muito significativa na história natural dos timócitos. Durante os processos de diferenciação das células DN, três fenômenos de rearranjo acontecem ao mesmo tempo: o rearranjo dos segmentos gênicos que darão origem à cadeia gama, à cadeia delta e à cadeia beta</w:t>
      </w:r>
      <w:r w:rsidR="00583DBA" w:rsidRPr="00C010A7">
        <w:rPr>
          <w:rFonts w:ascii="Calibri" w:hAnsi="Calibri" w:cs="Calibri"/>
          <w:lang w:val="pt-BR"/>
        </w:rPr>
        <w:t xml:space="preserve"> do TCR</w:t>
      </w:r>
      <w:r w:rsidR="006863A7" w:rsidRPr="00C010A7">
        <w:rPr>
          <w:rFonts w:ascii="Calibri" w:hAnsi="Calibri" w:cs="Calibri"/>
          <w:lang w:val="pt-BR"/>
        </w:rPr>
        <w:t xml:space="preserve">. Se o rearranjo da cadeia beta tiver sido bem sucedido e a célula conseguir sintetizar uma proteína estável a partir deste rearranjo, o timócito entrará na via de diferenciação dos linfócitos </w:t>
      </w:r>
      <w:r w:rsidR="00E52654" w:rsidRPr="00C010A7">
        <w:rPr>
          <w:rFonts w:ascii="Calibri" w:hAnsi="Calibri" w:cs="Calibri"/>
          <w:lang w:val="pt-BR"/>
        </w:rPr>
        <w:t>T</w:t>
      </w:r>
      <w:r w:rsidR="006863A7" w:rsidRPr="00C010A7">
        <w:rPr>
          <w:rFonts w:ascii="Calibri" w:hAnsi="Calibri" w:cs="Calibri"/>
          <w:lang w:val="pt-BR"/>
        </w:rPr>
        <w:t>αβ</w:t>
      </w:r>
      <w:r w:rsidR="00583DBA" w:rsidRPr="00C010A7">
        <w:rPr>
          <w:rFonts w:ascii="Calibri" w:hAnsi="Calibri" w:cs="Calibri"/>
          <w:lang w:val="pt-BR"/>
        </w:rPr>
        <w:t xml:space="preserve">, pois sua cadeia beta irá se associar a uma cadeia </w:t>
      </w:r>
      <w:r w:rsidR="00E52654" w:rsidRPr="00C010A7">
        <w:rPr>
          <w:rFonts w:ascii="Calibri" w:hAnsi="Calibri" w:cs="Calibri"/>
          <w:lang w:val="pt-BR"/>
        </w:rPr>
        <w:t>proteica</w:t>
      </w:r>
      <w:r w:rsidR="00583DBA" w:rsidRPr="00C010A7">
        <w:rPr>
          <w:rFonts w:ascii="Calibri" w:hAnsi="Calibri" w:cs="Calibri"/>
          <w:lang w:val="pt-BR"/>
        </w:rPr>
        <w:t xml:space="preserve"> </w:t>
      </w:r>
      <w:r w:rsidR="00C010A7" w:rsidRPr="00C010A7">
        <w:rPr>
          <w:rFonts w:ascii="Calibri" w:hAnsi="Calibri" w:cs="Calibri"/>
          <w:lang w:val="pt-BR"/>
        </w:rPr>
        <w:t>pré-formada</w:t>
      </w:r>
      <w:r w:rsidR="00E52654" w:rsidRPr="00C010A7">
        <w:rPr>
          <w:rFonts w:ascii="Calibri" w:hAnsi="Calibri" w:cs="Calibri"/>
          <w:lang w:val="pt-BR"/>
        </w:rPr>
        <w:t>, que substitui a futura cadeia alfa</w:t>
      </w:r>
      <w:r w:rsidR="002B2021" w:rsidRPr="00C010A7">
        <w:rPr>
          <w:rFonts w:ascii="Calibri" w:hAnsi="Calibri" w:cs="Calibri"/>
          <w:lang w:val="pt-BR"/>
        </w:rPr>
        <w:t xml:space="preserve"> (identificada como pTα)</w:t>
      </w:r>
      <w:r w:rsidR="00E52654" w:rsidRPr="00C010A7">
        <w:rPr>
          <w:rFonts w:ascii="Calibri" w:hAnsi="Calibri" w:cs="Calibri"/>
          <w:lang w:val="pt-BR"/>
        </w:rPr>
        <w:t>, e passará a assumir o controle da sinalização para a sobrevivência do timócito</w:t>
      </w:r>
      <w:r w:rsidR="006863A7" w:rsidRPr="00C010A7">
        <w:rPr>
          <w:rFonts w:ascii="Calibri" w:hAnsi="Calibri" w:cs="Calibri"/>
          <w:lang w:val="pt-BR"/>
        </w:rPr>
        <w:t>. Por outro lado, se o rearranjo da cadeia beta não tiver sido eficiente</w:t>
      </w:r>
      <w:r w:rsidR="00E52654" w:rsidRPr="00C010A7">
        <w:rPr>
          <w:rFonts w:ascii="Calibri" w:hAnsi="Calibri" w:cs="Calibri"/>
          <w:lang w:val="pt-BR"/>
        </w:rPr>
        <w:t xml:space="preserve"> (ou for tardio)</w:t>
      </w:r>
      <w:r w:rsidR="006863A7" w:rsidRPr="00C010A7">
        <w:rPr>
          <w:rFonts w:ascii="Calibri" w:hAnsi="Calibri" w:cs="Calibri"/>
          <w:lang w:val="pt-BR"/>
        </w:rPr>
        <w:t xml:space="preserve">, mas os das cadeias gama e delta sim, este timócito dará origem aos </w:t>
      </w:r>
      <w:r w:rsidR="006863A7" w:rsidRPr="00C010A7">
        <w:rPr>
          <w:rFonts w:ascii="Calibri" w:hAnsi="Calibri" w:cs="Calibri"/>
          <w:u w:val="single"/>
          <w:lang w:val="pt-BR"/>
        </w:rPr>
        <w:t>linfócitos</w:t>
      </w:r>
      <w:r w:rsidR="00E52654" w:rsidRPr="00C010A7">
        <w:rPr>
          <w:rFonts w:ascii="Calibri" w:hAnsi="Calibri" w:cs="Calibri"/>
          <w:u w:val="single"/>
          <w:lang w:val="pt-BR"/>
        </w:rPr>
        <w:t xml:space="preserve"> </w:t>
      </w:r>
      <w:r w:rsidR="006863A7" w:rsidRPr="00C010A7">
        <w:rPr>
          <w:rFonts w:ascii="Calibri" w:hAnsi="Calibri" w:cs="Calibri"/>
          <w:u w:val="single"/>
          <w:lang w:val="pt-BR"/>
        </w:rPr>
        <w:t xml:space="preserve"> </w:t>
      </w:r>
      <w:r w:rsidR="00E52654" w:rsidRPr="00C010A7">
        <w:rPr>
          <w:rFonts w:ascii="Calibri" w:hAnsi="Calibri" w:cs="Calibri"/>
          <w:u w:val="single"/>
          <w:lang w:val="pt-BR"/>
        </w:rPr>
        <w:t>T</w:t>
      </w:r>
      <w:r w:rsidR="006863A7" w:rsidRPr="00C010A7">
        <w:rPr>
          <w:rFonts w:ascii="Calibri" w:hAnsi="Calibri" w:cs="Calibri"/>
          <w:u w:val="single"/>
          <w:lang w:val="pt-BR"/>
        </w:rPr>
        <w:t>γδ</w:t>
      </w:r>
      <w:r w:rsidR="006863A7" w:rsidRPr="00C010A7">
        <w:rPr>
          <w:rFonts w:ascii="Calibri" w:hAnsi="Calibri" w:cs="Calibri"/>
          <w:lang w:val="pt-BR"/>
        </w:rPr>
        <w:t xml:space="preserve">, que </w:t>
      </w:r>
      <w:r w:rsidR="00F129CB" w:rsidRPr="00C010A7">
        <w:rPr>
          <w:rFonts w:ascii="Calibri" w:hAnsi="Calibri" w:cs="Calibri"/>
          <w:lang w:val="pt-BR"/>
        </w:rPr>
        <w:t xml:space="preserve">além do uso de um TCR diferente, </w:t>
      </w:r>
      <w:r w:rsidR="006863A7" w:rsidRPr="00C010A7">
        <w:rPr>
          <w:rFonts w:ascii="Calibri" w:hAnsi="Calibri" w:cs="Calibri"/>
          <w:lang w:val="pt-BR"/>
        </w:rPr>
        <w:t xml:space="preserve">têm </w:t>
      </w:r>
      <w:r w:rsidR="00E52654" w:rsidRPr="00C010A7">
        <w:rPr>
          <w:rFonts w:ascii="Calibri" w:hAnsi="Calibri" w:cs="Calibri"/>
          <w:lang w:val="pt-BR"/>
        </w:rPr>
        <w:t xml:space="preserve">uma via de diferenciação distinta a partir deste ponto (sequer passando pela fase de DP ou futuramente de SP para qualquer uma moléculas CD4 ou CD8) e </w:t>
      </w:r>
      <w:r w:rsidR="006863A7" w:rsidRPr="00C010A7">
        <w:rPr>
          <w:rFonts w:ascii="Calibri" w:hAnsi="Calibri" w:cs="Calibri"/>
          <w:lang w:val="pt-BR"/>
        </w:rPr>
        <w:t xml:space="preserve">características </w:t>
      </w:r>
      <w:r w:rsidR="00E52654" w:rsidRPr="00C010A7">
        <w:rPr>
          <w:rFonts w:ascii="Calibri" w:hAnsi="Calibri" w:cs="Calibri"/>
          <w:lang w:val="pt-BR"/>
        </w:rPr>
        <w:t xml:space="preserve">funcionais </w:t>
      </w:r>
      <w:r w:rsidR="006863A7" w:rsidRPr="00C010A7">
        <w:rPr>
          <w:rFonts w:ascii="Calibri" w:hAnsi="Calibri" w:cs="Calibri"/>
          <w:lang w:val="pt-BR"/>
        </w:rPr>
        <w:t>próprias e bem distintas das dos demais linfócitos T.</w:t>
      </w:r>
      <w:r w:rsidR="007A5E92" w:rsidRPr="00C010A7">
        <w:rPr>
          <w:rFonts w:ascii="Calibri" w:hAnsi="Calibri" w:cs="Calibri"/>
          <w:lang w:val="pt-BR"/>
        </w:rPr>
        <w:t xml:space="preserve"> Entretanto, seja qual for a via de diferenciação tomada pelo timócito, a expressão de um TCR (ou pré-TCR) funcional é essencial para sua sobrevivência. Timócitos que falham em expressar este tipo molecular morrem neste estágio de diferenciação. </w:t>
      </w:r>
    </w:p>
    <w:p w14:paraId="600624B2" w14:textId="77777777" w:rsidR="00E52654" w:rsidRPr="00C010A7" w:rsidRDefault="00E5265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6BAA90A" w14:textId="460B16F4" w:rsidR="00E52654" w:rsidRPr="00C010A7" w:rsidRDefault="00E52654" w:rsidP="00C010A7">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 xml:space="preserve">Linfócitos Tγδ são, na verdade, os primeiros linfócitos T a serem formados no timo, ainda durante a vida </w:t>
      </w:r>
      <w:r w:rsidR="00C010A7" w:rsidRPr="00C010A7">
        <w:rPr>
          <w:rFonts w:ascii="Calibri" w:hAnsi="Calibri" w:cs="Calibri"/>
          <w:i/>
          <w:lang w:val="pt-BR"/>
        </w:rPr>
        <w:t>intrauterina</w:t>
      </w:r>
      <w:r w:rsidRPr="00C010A7">
        <w:rPr>
          <w:rFonts w:ascii="Calibri" w:hAnsi="Calibri" w:cs="Calibri"/>
          <w:i/>
          <w:lang w:val="pt-BR"/>
        </w:rPr>
        <w:t xml:space="preserve">. A primeira leva destes linfócitos apresenta um padrão bastante restrito de reconhecimento de antígenos e se distribui pelo organismo principalmente na pele e nas mucosas. Nestes tecidos os </w:t>
      </w:r>
      <w:r w:rsidR="00C010A7" w:rsidRPr="00C010A7">
        <w:rPr>
          <w:rFonts w:ascii="Calibri" w:hAnsi="Calibri" w:cs="Calibri"/>
          <w:i/>
          <w:lang w:val="pt-BR"/>
        </w:rPr>
        <w:t>linfócitos T</w:t>
      </w:r>
      <w:r w:rsidRPr="00C010A7">
        <w:rPr>
          <w:rFonts w:ascii="Calibri" w:hAnsi="Calibri" w:cs="Calibri"/>
          <w:i/>
          <w:lang w:val="pt-BR"/>
        </w:rPr>
        <w:t>γδ terão papel importante na cicatrização e re-epitelização após traumas, sendo eficientes produtores de fatores de crescimento epitelial.</w:t>
      </w:r>
    </w:p>
    <w:p w14:paraId="0DABA472" w14:textId="77777777" w:rsidR="00E52654" w:rsidRPr="00C010A7" w:rsidRDefault="00E5265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CD060A4" w14:textId="471CE222" w:rsidR="00E52654" w:rsidRPr="00C010A7" w:rsidRDefault="007A5E92"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lastRenderedPageBreak/>
        <w:tab/>
        <w:t xml:space="preserve">Os </w:t>
      </w:r>
      <w:r w:rsidR="00C010A7" w:rsidRPr="00C010A7">
        <w:rPr>
          <w:rFonts w:ascii="Calibri" w:hAnsi="Calibri" w:cs="Calibri"/>
          <w:lang w:val="pt-BR"/>
        </w:rPr>
        <w:t>linfócitos T</w:t>
      </w:r>
      <w:r w:rsidRPr="00C010A7">
        <w:rPr>
          <w:rFonts w:ascii="Calibri" w:hAnsi="Calibri" w:cs="Calibri"/>
          <w:lang w:val="pt-BR"/>
        </w:rPr>
        <w:t>γδ não sofrerão mais modificações fenotípicas muito nítidas e deixarão o timo após passarem por processos seletivos ao longo de sua migração em direção à medula deste órgão. Já o</w:t>
      </w:r>
      <w:r w:rsidR="00E52654" w:rsidRPr="00C010A7">
        <w:rPr>
          <w:rFonts w:ascii="Calibri" w:hAnsi="Calibri" w:cs="Calibri"/>
          <w:lang w:val="pt-BR"/>
        </w:rPr>
        <w:t xml:space="preserve">s linfócitos T que realizaram eficientemente o rearranjo da cadeia beta e, por isso, </w:t>
      </w:r>
      <w:r w:rsidR="002B2021" w:rsidRPr="00C010A7">
        <w:rPr>
          <w:rFonts w:ascii="Calibri" w:hAnsi="Calibri" w:cs="Calibri"/>
          <w:lang w:val="pt-BR"/>
        </w:rPr>
        <w:t>passaram a expressar esta proteína, passarão por mais um estágio de diferenciação</w:t>
      </w:r>
      <w:r w:rsidR="00EB1FFA" w:rsidRPr="00C010A7">
        <w:rPr>
          <w:rFonts w:ascii="Calibri" w:hAnsi="Calibri" w:cs="Calibri"/>
          <w:lang w:val="pt-BR"/>
        </w:rPr>
        <w:t>,</w:t>
      </w:r>
      <w:r w:rsidR="002B2021" w:rsidRPr="00C010A7">
        <w:rPr>
          <w:rFonts w:ascii="Calibri" w:hAnsi="Calibri" w:cs="Calibri"/>
          <w:lang w:val="pt-BR"/>
        </w:rPr>
        <w:t xml:space="preserve"> </w:t>
      </w:r>
      <w:r w:rsidR="00EB1FFA" w:rsidRPr="00C010A7">
        <w:rPr>
          <w:rFonts w:ascii="Calibri" w:hAnsi="Calibri" w:cs="Calibri"/>
          <w:lang w:val="pt-BR"/>
        </w:rPr>
        <w:t xml:space="preserve">ainda </w:t>
      </w:r>
      <w:r w:rsidR="002B2021" w:rsidRPr="00C010A7">
        <w:rPr>
          <w:rFonts w:ascii="Calibri" w:hAnsi="Calibri" w:cs="Calibri"/>
          <w:lang w:val="pt-BR"/>
        </w:rPr>
        <w:t xml:space="preserve">como DN e, em seguida, passarão a ser DP. Nesta etapa o timócito atravessa um processo de seleção conhecido como seleção β, que, vencido, permitirá ao timócito (que terá sofrido uma intensa proliferação durante esta etapa), passar por outro estágio de seleção, essencial para a função do futuro linfócito T: a seleção positiva. Este processo de seleção positiva ocorre no córtex do timo, por onde o timócito DP migra em sentido contrário ao da migração dos timócitos DN, retornando à junção córtico-medular. Na seleção β, o que está em jogo é a capacidade do </w:t>
      </w:r>
      <w:r w:rsidR="00956365" w:rsidRPr="00C010A7">
        <w:rPr>
          <w:rFonts w:ascii="Calibri" w:hAnsi="Calibri" w:cs="Calibri"/>
          <w:lang w:val="pt-BR"/>
        </w:rPr>
        <w:t>pré-TCR (formado pela cadeia β e</w:t>
      </w:r>
      <w:r w:rsidR="002B2021" w:rsidRPr="00C010A7">
        <w:rPr>
          <w:rFonts w:ascii="Calibri" w:hAnsi="Calibri" w:cs="Calibri"/>
          <w:lang w:val="pt-BR"/>
        </w:rPr>
        <w:t xml:space="preserve"> pela cadeia</w:t>
      </w:r>
      <w:r w:rsidR="00767432" w:rsidRPr="00C010A7">
        <w:rPr>
          <w:rFonts w:ascii="Calibri" w:hAnsi="Calibri" w:cs="Calibri"/>
          <w:lang w:val="pt-BR"/>
        </w:rPr>
        <w:t xml:space="preserve"> pTα</w:t>
      </w:r>
      <w:r w:rsidR="00956365" w:rsidRPr="00C010A7">
        <w:rPr>
          <w:rFonts w:ascii="Calibri" w:hAnsi="Calibri" w:cs="Calibri"/>
          <w:lang w:val="pt-BR"/>
        </w:rPr>
        <w:t xml:space="preserve">), </w:t>
      </w:r>
      <w:r w:rsidR="00E7360E" w:rsidRPr="00C010A7">
        <w:rPr>
          <w:rFonts w:ascii="Calibri" w:hAnsi="Calibri" w:cs="Calibri"/>
          <w:lang w:val="pt-BR"/>
        </w:rPr>
        <w:t xml:space="preserve">de associar-se à diversas moléculas transdutoras do sinal </w:t>
      </w:r>
      <w:r w:rsidR="00956365" w:rsidRPr="00C010A7">
        <w:rPr>
          <w:rFonts w:ascii="Calibri" w:hAnsi="Calibri" w:cs="Calibri"/>
          <w:lang w:val="pt-BR"/>
        </w:rPr>
        <w:t xml:space="preserve">(especialmente ao complexo molecular </w:t>
      </w:r>
      <w:r w:rsidR="00956365" w:rsidRPr="00C010A7">
        <w:rPr>
          <w:rFonts w:ascii="Calibri" w:hAnsi="Calibri" w:cs="Calibri"/>
          <w:u w:val="single"/>
          <w:lang w:val="pt-BR"/>
        </w:rPr>
        <w:t>CD3</w:t>
      </w:r>
      <w:r w:rsidR="00956365" w:rsidRPr="00C010A7">
        <w:rPr>
          <w:rFonts w:ascii="Calibri" w:hAnsi="Calibri" w:cs="Calibri"/>
          <w:lang w:val="pt-BR"/>
        </w:rPr>
        <w:t xml:space="preserve">) </w:t>
      </w:r>
      <w:r w:rsidR="00E7360E" w:rsidRPr="00C010A7">
        <w:rPr>
          <w:rFonts w:ascii="Calibri" w:hAnsi="Calibri" w:cs="Calibri"/>
          <w:lang w:val="pt-BR"/>
        </w:rPr>
        <w:t>da ligação do TCR com seus alvos</w:t>
      </w:r>
      <w:r w:rsidR="00956365" w:rsidRPr="00C010A7">
        <w:rPr>
          <w:rFonts w:ascii="Calibri" w:hAnsi="Calibri" w:cs="Calibri"/>
          <w:lang w:val="pt-BR"/>
        </w:rPr>
        <w:t xml:space="preserve"> </w:t>
      </w:r>
      <w:r w:rsidR="00E7360E" w:rsidRPr="00C010A7">
        <w:rPr>
          <w:rFonts w:ascii="Calibri" w:hAnsi="Calibri" w:cs="Calibri"/>
          <w:lang w:val="pt-BR"/>
        </w:rPr>
        <w:t xml:space="preserve">e, através de sua ativação, dar às células os sinais necessários para sua sobrevivência. </w:t>
      </w:r>
    </w:p>
    <w:p w14:paraId="5EAECBC4" w14:textId="77777777" w:rsidR="00B737CA" w:rsidRPr="00C010A7" w:rsidRDefault="00E7360E"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Ao mesmo tempo em que a seleção β está ocorrendo, o rearranjo das cadeias β, γ e δ é interrompido, os sítios cromossômicos onde eles estão s</w:t>
      </w:r>
      <w:r w:rsidR="00956365" w:rsidRPr="00C010A7">
        <w:rPr>
          <w:rFonts w:ascii="Calibri" w:hAnsi="Calibri" w:cs="Calibri"/>
          <w:lang w:val="pt-BR"/>
        </w:rPr>
        <w:t xml:space="preserve">ofrem mudanças conformacionais que os tornam inacessíveis para novos rearranjos </w:t>
      </w:r>
      <w:r w:rsidRPr="00C010A7">
        <w:rPr>
          <w:rFonts w:ascii="Calibri" w:hAnsi="Calibri" w:cs="Calibri"/>
          <w:lang w:val="pt-BR"/>
        </w:rPr>
        <w:t>e o rearranjo da cadeia α tem início.</w:t>
      </w:r>
      <w:r w:rsidR="00A8721F" w:rsidRPr="00C010A7">
        <w:rPr>
          <w:rFonts w:ascii="Calibri" w:hAnsi="Calibri" w:cs="Calibri"/>
          <w:lang w:val="pt-BR"/>
        </w:rPr>
        <w:t xml:space="preserve"> Ao mesmo tempo, também a expressão do CD4 e do CD8 tem início, de modo que a célula, até então DN passará a ser DP. Este timócito agora DP será agora submetido ao processo da seleção positiva. Neste processo, só sobrevivem os timócitos cujos TCR forem expressos em níveis suficientes para dar à célula os sinais que a resgatam da morte. Esta sinalização depende da especificidade de ligação do </w:t>
      </w:r>
      <w:r w:rsidR="00A8721F" w:rsidRPr="00C010A7">
        <w:rPr>
          <w:rFonts w:ascii="Calibri" w:hAnsi="Calibri" w:cs="Calibri"/>
          <w:lang w:val="pt-BR"/>
        </w:rPr>
        <w:lastRenderedPageBreak/>
        <w:t xml:space="preserve">TCR. Apenas células que expressem um TCR que encontre no córtex tímico um ligante específico sobreviverão. </w:t>
      </w:r>
    </w:p>
    <w:p w14:paraId="3EF09F07" w14:textId="622358ED" w:rsidR="00E7360E" w:rsidRPr="00C010A7" w:rsidRDefault="00B737C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A8721F" w:rsidRPr="00C010A7">
        <w:rPr>
          <w:rFonts w:ascii="Calibri" w:hAnsi="Calibri" w:cs="Calibri"/>
          <w:lang w:val="pt-BR"/>
        </w:rPr>
        <w:t xml:space="preserve">Cabe aqui uma descrição breve de outra característica única dos TCR. Estas moléculas, ao contrário dos anticorpos, não se ligam aos antígenos tais como eles se apresentam em sua forma “nativa”. O alvo de reconhecimento dos TCR é, na verdade, um produto do metabolismo das </w:t>
      </w:r>
      <w:r w:rsidR="002616BA" w:rsidRPr="00C010A7">
        <w:rPr>
          <w:rFonts w:ascii="Calibri" w:hAnsi="Calibri" w:cs="Calibri"/>
          <w:lang w:val="pt-BR"/>
        </w:rPr>
        <w:t>APC. Estas células, para que o linfócito T reconheça a presença de um determinado antígeno, devem capturar o antígeno</w:t>
      </w:r>
      <w:r w:rsidR="00EB1FFA" w:rsidRPr="00C010A7">
        <w:rPr>
          <w:rFonts w:ascii="Calibri" w:hAnsi="Calibri" w:cs="Calibri"/>
          <w:lang w:val="pt-BR"/>
        </w:rPr>
        <w:t xml:space="preserve"> (do meio externo ou de seu </w:t>
      </w:r>
      <w:r w:rsidR="003F7DCD" w:rsidRPr="00C010A7">
        <w:rPr>
          <w:rFonts w:ascii="Calibri" w:hAnsi="Calibri" w:cs="Calibri"/>
          <w:lang w:val="pt-BR"/>
        </w:rPr>
        <w:t xml:space="preserve">próprio </w:t>
      </w:r>
      <w:r w:rsidR="00EB1FFA" w:rsidRPr="00C010A7">
        <w:rPr>
          <w:rFonts w:ascii="Calibri" w:hAnsi="Calibri" w:cs="Calibri"/>
          <w:lang w:val="pt-BR"/>
        </w:rPr>
        <w:t>meio interno)</w:t>
      </w:r>
      <w:r w:rsidR="002616BA" w:rsidRPr="00C010A7">
        <w:rPr>
          <w:rFonts w:ascii="Calibri" w:hAnsi="Calibri" w:cs="Calibri"/>
          <w:lang w:val="pt-BR"/>
        </w:rPr>
        <w:t xml:space="preserve">, metaboliza-lo (o termo imunológico para isto é </w:t>
      </w:r>
      <w:r w:rsidRPr="00C010A7">
        <w:rPr>
          <w:rFonts w:ascii="Calibri" w:hAnsi="Calibri" w:cs="Calibri"/>
          <w:lang w:val="pt-BR"/>
        </w:rPr>
        <w:t xml:space="preserve">realizar o </w:t>
      </w:r>
      <w:r w:rsidR="002616BA" w:rsidRPr="00C010A7">
        <w:rPr>
          <w:rFonts w:ascii="Calibri" w:hAnsi="Calibri" w:cs="Calibri"/>
          <w:lang w:val="pt-BR"/>
        </w:rPr>
        <w:t>“</w:t>
      </w:r>
      <w:r w:rsidR="002616BA" w:rsidRPr="00C010A7">
        <w:rPr>
          <w:rFonts w:ascii="Calibri" w:hAnsi="Calibri" w:cs="Calibri"/>
          <w:u w:val="single"/>
          <w:lang w:val="pt-BR"/>
        </w:rPr>
        <w:t>processa</w:t>
      </w:r>
      <w:r w:rsidRPr="00C010A7">
        <w:rPr>
          <w:rFonts w:ascii="Calibri" w:hAnsi="Calibri" w:cs="Calibri"/>
          <w:u w:val="single"/>
          <w:lang w:val="pt-BR"/>
        </w:rPr>
        <w:t xml:space="preserve">mento </w:t>
      </w:r>
      <w:r w:rsidR="00EB1FFA" w:rsidRPr="00C010A7">
        <w:rPr>
          <w:rFonts w:ascii="Calibri" w:hAnsi="Calibri" w:cs="Calibri"/>
          <w:u w:val="single"/>
          <w:lang w:val="pt-BR"/>
        </w:rPr>
        <w:t>antigênico</w:t>
      </w:r>
      <w:r w:rsidRPr="00C010A7">
        <w:rPr>
          <w:rFonts w:ascii="Calibri" w:hAnsi="Calibri" w:cs="Calibri"/>
          <w:lang w:val="pt-BR"/>
        </w:rPr>
        <w:t>”) e associar os pequenos fragmentos decorrentes deste processamento</w:t>
      </w:r>
      <w:r w:rsidR="002616BA" w:rsidRPr="00C010A7">
        <w:rPr>
          <w:rFonts w:ascii="Calibri" w:hAnsi="Calibri" w:cs="Calibri"/>
          <w:lang w:val="pt-BR"/>
        </w:rPr>
        <w:t xml:space="preserve"> a moléculas codificadas por um complexo de genes chamado de </w:t>
      </w:r>
      <w:r w:rsidRPr="00C010A7">
        <w:rPr>
          <w:rFonts w:ascii="Calibri" w:hAnsi="Calibri" w:cs="Calibri"/>
          <w:lang w:val="pt-BR"/>
        </w:rPr>
        <w:t xml:space="preserve">“complexo principal de histocompatibilidade” (CPH - que será discutido </w:t>
      </w:r>
      <w:r w:rsidRPr="00C010A7">
        <w:rPr>
          <w:rFonts w:ascii="Calibri" w:hAnsi="Calibri" w:cs="Calibri"/>
          <w:highlight w:val="green"/>
          <w:lang w:val="pt-BR"/>
        </w:rPr>
        <w:t>no capítulo XX</w:t>
      </w:r>
      <w:r w:rsidRPr="00C010A7">
        <w:rPr>
          <w:rFonts w:ascii="Calibri" w:hAnsi="Calibri" w:cs="Calibri"/>
          <w:lang w:val="pt-BR"/>
        </w:rPr>
        <w:t>)</w:t>
      </w:r>
      <w:r w:rsidR="0089087B" w:rsidRPr="00C010A7">
        <w:rPr>
          <w:rFonts w:ascii="Calibri" w:hAnsi="Calibri" w:cs="Calibri"/>
          <w:lang w:val="pt-BR"/>
        </w:rPr>
        <w:t>, que são expressas na membrana das APC</w:t>
      </w:r>
      <w:r w:rsidRPr="00C010A7">
        <w:rPr>
          <w:rFonts w:ascii="Calibri" w:hAnsi="Calibri" w:cs="Calibri"/>
          <w:lang w:val="pt-BR"/>
        </w:rPr>
        <w:t xml:space="preserve">. Assim, o que o TCR reconhece são, basicamente, as moléculas codificadas </w:t>
      </w:r>
      <w:r w:rsidR="00C010A7" w:rsidRPr="00C010A7">
        <w:rPr>
          <w:rFonts w:ascii="Calibri" w:hAnsi="Calibri" w:cs="Calibri"/>
          <w:lang w:val="pt-BR"/>
        </w:rPr>
        <w:t>pelo CPH</w:t>
      </w:r>
      <w:r w:rsidRPr="00C010A7">
        <w:rPr>
          <w:rFonts w:ascii="Calibri" w:hAnsi="Calibri" w:cs="Calibri"/>
          <w:lang w:val="pt-BR"/>
        </w:rPr>
        <w:t xml:space="preserve"> “modificadas” pela associação dos peptídeos resultantes do pro</w:t>
      </w:r>
      <w:r w:rsidR="003F7DCD" w:rsidRPr="00C010A7">
        <w:rPr>
          <w:rFonts w:ascii="Calibri" w:hAnsi="Calibri" w:cs="Calibri"/>
          <w:lang w:val="pt-BR"/>
        </w:rPr>
        <w:t>cessamento antigênico pelas células que as apresentam na membrana.</w:t>
      </w:r>
      <w:r w:rsidRPr="00C010A7">
        <w:rPr>
          <w:rFonts w:ascii="Calibri" w:hAnsi="Calibri" w:cs="Calibri"/>
          <w:lang w:val="pt-BR"/>
        </w:rPr>
        <w:t xml:space="preserve"> </w:t>
      </w:r>
    </w:p>
    <w:p w14:paraId="58273F0D" w14:textId="77777777" w:rsidR="008108A1" w:rsidRPr="00C010A7" w:rsidRDefault="0089087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Desta forma</w:t>
      </w:r>
      <w:r w:rsidR="00B737CA" w:rsidRPr="00C010A7">
        <w:rPr>
          <w:rFonts w:ascii="Calibri" w:hAnsi="Calibri" w:cs="Calibri"/>
          <w:lang w:val="pt-BR"/>
        </w:rPr>
        <w:t>, na seleção positiva, um timócito é salvo da morte pela capacidade de seu TCR de interagir com afinidade suficiente com as moléculas codificadas pelo CPH do indivíduo expressas nas células do córtex tímico. Neste tecido, esta função é realizada, principalmente, pelas células epiteliais tímicas, embora células dendríticas também estejam aí presentes</w:t>
      </w:r>
      <w:r w:rsidRPr="00C010A7">
        <w:rPr>
          <w:rFonts w:ascii="Calibri" w:hAnsi="Calibri" w:cs="Calibri"/>
          <w:lang w:val="pt-BR"/>
        </w:rPr>
        <w:t xml:space="preserve"> e participem do processo</w:t>
      </w:r>
      <w:r w:rsidR="00B737CA" w:rsidRPr="00C010A7">
        <w:rPr>
          <w:rFonts w:ascii="Calibri" w:hAnsi="Calibri" w:cs="Calibri"/>
          <w:lang w:val="pt-BR"/>
        </w:rPr>
        <w:t>. A questão óbvia que surge aqui é quanto à natureza dos antígenos apresentados aos timócitos durante esta seleção positiva.</w:t>
      </w:r>
      <w:r w:rsidRPr="00C010A7">
        <w:rPr>
          <w:rFonts w:ascii="Calibri" w:hAnsi="Calibri" w:cs="Calibri"/>
          <w:lang w:val="pt-BR"/>
        </w:rPr>
        <w:t xml:space="preserve"> Como vimos, o timo não recebe aferência linfática, não recebendo, portanto, antígenos por esta via. Além do mais, a passagem de material da circulação sanguínea para o timo é muito controlada, podendo-se falar de uma </w:t>
      </w:r>
      <w:r w:rsidRPr="00C010A7">
        <w:rPr>
          <w:rFonts w:ascii="Calibri" w:hAnsi="Calibri" w:cs="Calibri"/>
          <w:lang w:val="pt-BR"/>
        </w:rPr>
        <w:lastRenderedPageBreak/>
        <w:t>“barreira hemato-tímica”. Assim, o que resta são antígenos próprios do organismo, presentes no timo. E, de fato, esta etapa de seleção parece apenas se importar com a presença de quantidade suficiente de moléculas de TCR funcionais nos timócitos, eliminando apenas as células cujos TCR são incapazes de estabelecer uma ligação, ainda que de baixa afinidade,  com as moléculas codificadas pelo CPH (apresentando fragmentos de antígenos próprios) e expressas na membrana das APC presentes no timo. Este processo de seleção vai ocorrendo à medida que o timócito (agora DP)</w:t>
      </w:r>
      <w:r w:rsidR="00DE620A" w:rsidRPr="00C010A7">
        <w:rPr>
          <w:rFonts w:ascii="Calibri" w:hAnsi="Calibri" w:cs="Calibri"/>
          <w:lang w:val="pt-BR"/>
        </w:rPr>
        <w:t xml:space="preserve">, migra em direção à junção córtico-medular. </w:t>
      </w:r>
    </w:p>
    <w:p w14:paraId="375859C3" w14:textId="28848419" w:rsidR="008108A1" w:rsidRPr="00C010A7" w:rsidRDefault="008108A1"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Ao mesmo tempo em que os timócitos vão sendo salvos da eliminação por sua capacidade de interação via TCR, outro fenômeno de diferenciação vai ocorrendo. Como vimos, o reconhecimento dos diferentes antígenos pelo TCR se dá no contexto de moléculas codificadas pelo CPH. Estas moléculas, todavia, não são todas iguais, sendo possível classifica-las em dois tipos principais. As moléculas de classe I, expressas por virtualmente todas as células nucleadas nos seres humanos, e as de classe II, de distribuição muito mais restrita, sendo expressas apen</w:t>
      </w:r>
      <w:r w:rsidR="00844725" w:rsidRPr="00C010A7">
        <w:rPr>
          <w:rFonts w:ascii="Calibri" w:hAnsi="Calibri" w:cs="Calibri"/>
          <w:lang w:val="pt-BR"/>
        </w:rPr>
        <w:t>as por células que podem, em gera</w:t>
      </w:r>
      <w:r w:rsidR="003F7DCD" w:rsidRPr="00C010A7">
        <w:rPr>
          <w:rFonts w:ascii="Calibri" w:hAnsi="Calibri" w:cs="Calibri"/>
          <w:lang w:val="pt-BR"/>
        </w:rPr>
        <w:t>l, ser identificadas como APC</w:t>
      </w:r>
      <w:r w:rsidR="00844725" w:rsidRPr="00C010A7">
        <w:rPr>
          <w:rFonts w:ascii="Calibri" w:hAnsi="Calibri" w:cs="Calibri"/>
          <w:lang w:val="pt-BR"/>
        </w:rPr>
        <w:t>. Ora, as moléculas CD</w:t>
      </w:r>
      <w:r w:rsidR="00C010A7" w:rsidRPr="00C010A7">
        <w:rPr>
          <w:rFonts w:ascii="Calibri" w:hAnsi="Calibri" w:cs="Calibri"/>
          <w:lang w:val="pt-BR"/>
        </w:rPr>
        <w:t>4 e</w:t>
      </w:r>
      <w:r w:rsidR="003F7DCD" w:rsidRPr="00C010A7">
        <w:rPr>
          <w:rFonts w:ascii="Calibri" w:hAnsi="Calibri" w:cs="Calibri"/>
          <w:lang w:val="pt-BR"/>
        </w:rPr>
        <w:t xml:space="preserve"> </w:t>
      </w:r>
      <w:r w:rsidR="00844725" w:rsidRPr="00C010A7">
        <w:rPr>
          <w:rFonts w:ascii="Calibri" w:hAnsi="Calibri" w:cs="Calibri"/>
          <w:lang w:val="pt-BR"/>
        </w:rPr>
        <w:t>CD8, que caracterizam</w:t>
      </w:r>
      <w:r w:rsidR="003F7DCD" w:rsidRPr="00C010A7">
        <w:rPr>
          <w:rFonts w:ascii="Calibri" w:hAnsi="Calibri" w:cs="Calibri"/>
          <w:lang w:val="pt-BR"/>
        </w:rPr>
        <w:t xml:space="preserve"> os linfócitos T </w:t>
      </w:r>
      <w:r w:rsidRPr="00C010A7">
        <w:rPr>
          <w:rFonts w:ascii="Calibri" w:hAnsi="Calibri" w:cs="Calibri"/>
          <w:lang w:val="pt-BR"/>
        </w:rPr>
        <w:t xml:space="preserve">na periferia </w:t>
      </w:r>
      <w:r w:rsidR="00844725" w:rsidRPr="00C010A7">
        <w:rPr>
          <w:rFonts w:ascii="Calibri" w:hAnsi="Calibri" w:cs="Calibri"/>
          <w:lang w:val="pt-BR"/>
        </w:rPr>
        <w:t xml:space="preserve">e cuja co-expressão caracteriza os timócitos sofrendo o processo de seleção positiva </w:t>
      </w:r>
      <w:r w:rsidR="00C010A7" w:rsidRPr="00C010A7">
        <w:rPr>
          <w:rFonts w:ascii="Calibri" w:hAnsi="Calibri" w:cs="Calibri"/>
          <w:lang w:val="pt-BR"/>
        </w:rPr>
        <w:t>como DP</w:t>
      </w:r>
      <w:r w:rsidR="00844725" w:rsidRPr="00C010A7">
        <w:rPr>
          <w:rFonts w:ascii="Calibri" w:hAnsi="Calibri" w:cs="Calibri"/>
          <w:lang w:val="pt-BR"/>
        </w:rPr>
        <w:t>, não são apenas “marcadores” das diferentes subpopulações, mas estão também envolvidas na sinalização da interação do linfócito T (e do timócito) com a APC</w:t>
      </w:r>
      <w:r w:rsidRPr="00C010A7">
        <w:rPr>
          <w:rFonts w:ascii="Calibri" w:hAnsi="Calibri" w:cs="Calibri"/>
          <w:lang w:val="pt-BR"/>
        </w:rPr>
        <w:t xml:space="preserve">. </w:t>
      </w:r>
      <w:r w:rsidR="00844725" w:rsidRPr="00C010A7">
        <w:rPr>
          <w:rFonts w:ascii="Calibri" w:hAnsi="Calibri" w:cs="Calibri"/>
          <w:lang w:val="pt-BR"/>
        </w:rPr>
        <w:t xml:space="preserve">As duas moléculas se associam, em sua porção citoplasmática, com uma enzima que participa da transdução do sinal de ligação do LT com seu alvo (chamada de </w:t>
      </w:r>
      <w:r w:rsidR="00844725" w:rsidRPr="00C010A7">
        <w:rPr>
          <w:rFonts w:ascii="Calibri" w:hAnsi="Calibri" w:cs="Calibri"/>
          <w:i/>
          <w:lang w:val="pt-BR"/>
        </w:rPr>
        <w:t>lck</w:t>
      </w:r>
      <w:r w:rsidR="00844725" w:rsidRPr="00C010A7">
        <w:rPr>
          <w:rFonts w:ascii="Calibri" w:hAnsi="Calibri" w:cs="Calibri"/>
          <w:lang w:val="pt-BR"/>
        </w:rPr>
        <w:t>) e por sua porção extra-citoplasmática pode interagir com as moléculas codificadas pelo CPH. Entretanto</w:t>
      </w:r>
      <w:r w:rsidR="003F7DCD" w:rsidRPr="00C010A7">
        <w:rPr>
          <w:rFonts w:ascii="Calibri" w:hAnsi="Calibri" w:cs="Calibri"/>
          <w:lang w:val="pt-BR"/>
        </w:rPr>
        <w:t>,</w:t>
      </w:r>
      <w:r w:rsidR="00844725" w:rsidRPr="00C010A7">
        <w:rPr>
          <w:rFonts w:ascii="Calibri" w:hAnsi="Calibri" w:cs="Calibri"/>
          <w:lang w:val="pt-BR"/>
        </w:rPr>
        <w:t xml:space="preserve"> não de forma idêntica, a molécula CD4 se associa de maneira mais eficaz com a enzima sinalizadora </w:t>
      </w:r>
      <w:r w:rsidR="00844725" w:rsidRPr="00C010A7">
        <w:rPr>
          <w:rFonts w:ascii="Calibri" w:hAnsi="Calibri" w:cs="Calibri"/>
          <w:lang w:val="pt-BR"/>
        </w:rPr>
        <w:lastRenderedPageBreak/>
        <w:t xml:space="preserve">e tem afinidade por moléculas de classe II, enquanto o CD8 se associa de maneira menos eficaz </w:t>
      </w:r>
      <w:r w:rsidR="003F7DCD" w:rsidRPr="00C010A7">
        <w:rPr>
          <w:rFonts w:ascii="Calibri" w:hAnsi="Calibri" w:cs="Calibri"/>
          <w:lang w:val="pt-BR"/>
        </w:rPr>
        <w:t xml:space="preserve">com </w:t>
      </w:r>
      <w:r w:rsidR="00844725" w:rsidRPr="00C010A7">
        <w:rPr>
          <w:rFonts w:ascii="Calibri" w:hAnsi="Calibri" w:cs="Calibri"/>
          <w:lang w:val="pt-BR"/>
        </w:rPr>
        <w:t>a enzima sinalizadora e tem afinidade por moléculas de classe I.</w:t>
      </w:r>
      <w:r w:rsidR="002C0364" w:rsidRPr="00C010A7">
        <w:rPr>
          <w:rFonts w:ascii="Calibri" w:hAnsi="Calibri" w:cs="Calibri"/>
          <w:lang w:val="pt-BR"/>
        </w:rPr>
        <w:t xml:space="preserve"> Assim, </w:t>
      </w:r>
      <w:r w:rsidR="003F7DCD" w:rsidRPr="00C010A7">
        <w:rPr>
          <w:rFonts w:ascii="Calibri" w:hAnsi="Calibri" w:cs="Calibri"/>
          <w:lang w:val="pt-BR"/>
        </w:rPr>
        <w:t xml:space="preserve">toda vez que um TCR se associa a uma molécula codificada pelo CPH (devido à sua afinidade pelo complexo CPH-fragmento antigênico) é possível também que uma molécula CD4 ou CD8 se associe à mesma molécula codificada pelo CPH (nesse caso, independentemente do fragmento antigênico associado). Na verdade, esta associação é necessária para que o portador do </w:t>
      </w:r>
      <w:r w:rsidR="005F4A78" w:rsidRPr="00C010A7">
        <w:rPr>
          <w:rFonts w:ascii="Calibri" w:hAnsi="Calibri" w:cs="Calibri"/>
          <w:lang w:val="pt-BR"/>
        </w:rPr>
        <w:t xml:space="preserve">TCR receba os sinais “corretos” de sinalização da ligação do TCR com seu alvo. Portanto, quando </w:t>
      </w:r>
      <w:r w:rsidR="002C0364" w:rsidRPr="00C010A7">
        <w:rPr>
          <w:rFonts w:ascii="Calibri" w:hAnsi="Calibri" w:cs="Calibri"/>
          <w:lang w:val="pt-BR"/>
        </w:rPr>
        <w:t>um timócito tiver seu TCR interagindo com moléculas de classe II</w:t>
      </w:r>
      <w:r w:rsidR="005F4A78" w:rsidRPr="00C010A7">
        <w:rPr>
          <w:rFonts w:ascii="Calibri" w:hAnsi="Calibri" w:cs="Calibri"/>
          <w:lang w:val="pt-BR"/>
        </w:rPr>
        <w:t xml:space="preserve"> (sempre associadas a fragmentos antigênicos)</w:t>
      </w:r>
      <w:r w:rsidR="002C0364" w:rsidRPr="00C010A7">
        <w:rPr>
          <w:rFonts w:ascii="Calibri" w:hAnsi="Calibri" w:cs="Calibri"/>
          <w:lang w:val="pt-BR"/>
        </w:rPr>
        <w:t xml:space="preserve">, terá ao mesmo tempo a aproximação de moléculas CD4, trazendo a enzima sinalizadora (eficientemente associada ao CD4) para perto do complexo molecular </w:t>
      </w:r>
      <w:r w:rsidR="005F4A78" w:rsidRPr="00C010A7">
        <w:rPr>
          <w:rFonts w:ascii="Calibri" w:hAnsi="Calibri" w:cs="Calibri"/>
          <w:lang w:val="pt-BR"/>
        </w:rPr>
        <w:t xml:space="preserve">que carrega o TCR e </w:t>
      </w:r>
      <w:r w:rsidR="002C0364" w:rsidRPr="00C010A7">
        <w:rPr>
          <w:rFonts w:ascii="Calibri" w:hAnsi="Calibri" w:cs="Calibri"/>
          <w:lang w:val="pt-BR"/>
        </w:rPr>
        <w:t>este timócito receberá  um sinal intenso d</w:t>
      </w:r>
      <w:r w:rsidR="005F4A78" w:rsidRPr="00C010A7">
        <w:rPr>
          <w:rFonts w:ascii="Calibri" w:hAnsi="Calibri" w:cs="Calibri"/>
          <w:lang w:val="pt-BR"/>
        </w:rPr>
        <w:t>a ligação do TCR com seu alvo</w:t>
      </w:r>
      <w:r w:rsidR="002C0364" w:rsidRPr="00C010A7">
        <w:rPr>
          <w:rFonts w:ascii="Calibri" w:hAnsi="Calibri" w:cs="Calibri"/>
          <w:lang w:val="pt-BR"/>
        </w:rPr>
        <w:t xml:space="preserve">. Por outro lado, um timócito cujo TCR apresentar afinidade por moléculas de classe I </w:t>
      </w:r>
      <w:r w:rsidR="005F4A78" w:rsidRPr="00C010A7">
        <w:rPr>
          <w:rFonts w:ascii="Calibri" w:hAnsi="Calibri" w:cs="Calibri"/>
          <w:lang w:val="pt-BR"/>
        </w:rPr>
        <w:t xml:space="preserve">(também sempre associadas a fragmentos antigênicos) </w:t>
      </w:r>
      <w:r w:rsidR="002C0364" w:rsidRPr="00C010A7">
        <w:rPr>
          <w:rFonts w:ascii="Calibri" w:hAnsi="Calibri" w:cs="Calibri"/>
          <w:lang w:val="pt-BR"/>
        </w:rPr>
        <w:t>receberá o sinal co-estimulador da enzima associada à molécula CD8 (que se aproximará do TCR por sua afinidade pelas moléculas de classe I), que será de menor intensidade. Por fim, timócitos que receberem sinais mais intensos passarão a apresentar apenas as moléculas CD4, perdendo a expressão da molécula CD8, o inverso acontecendo com aqueles que receberem sinais menos intensos (ou até intermitentes), que por este motivo, passarão a expressar apenas a molécula CD8.</w:t>
      </w:r>
    </w:p>
    <w:p w14:paraId="3E97B8F8" w14:textId="6DD7866B" w:rsidR="00626FE5" w:rsidRPr="00C010A7" w:rsidRDefault="002C036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Ao final de todo o processo, </w:t>
      </w:r>
      <w:r w:rsidR="00DE620A" w:rsidRPr="00C010A7">
        <w:rPr>
          <w:rFonts w:ascii="Calibri" w:hAnsi="Calibri" w:cs="Calibri"/>
          <w:lang w:val="pt-BR"/>
        </w:rPr>
        <w:t>os timócitos que receberem os sinais de sobrevivência e maturação dados pela interação de seu TCR com seus ligantes nas APC poderão ingressar na medula do timo, onde o próximo processo de seleção acontece: a seleção negativa.</w:t>
      </w:r>
      <w:r w:rsidRPr="00C010A7">
        <w:rPr>
          <w:rFonts w:ascii="Calibri" w:hAnsi="Calibri" w:cs="Calibri"/>
          <w:lang w:val="pt-BR"/>
        </w:rPr>
        <w:t xml:space="preserve"> </w:t>
      </w:r>
      <w:r w:rsidR="00DE620A" w:rsidRPr="00C010A7">
        <w:rPr>
          <w:rFonts w:ascii="Calibri" w:hAnsi="Calibri" w:cs="Calibri"/>
          <w:lang w:val="pt-BR"/>
        </w:rPr>
        <w:t xml:space="preserve">Na verdade, já durante a migração do timócito DP pelo córtex pode </w:t>
      </w:r>
      <w:r w:rsidR="00DE620A" w:rsidRPr="00C010A7">
        <w:rPr>
          <w:rFonts w:ascii="Calibri" w:hAnsi="Calibri" w:cs="Calibri"/>
          <w:lang w:val="pt-BR"/>
        </w:rPr>
        <w:lastRenderedPageBreak/>
        <w:t xml:space="preserve">ocorrer a seleção negativa da célula, </w:t>
      </w:r>
      <w:r w:rsidR="005F4A78" w:rsidRPr="00C010A7">
        <w:rPr>
          <w:rFonts w:ascii="Calibri" w:hAnsi="Calibri" w:cs="Calibri"/>
          <w:lang w:val="pt-BR"/>
        </w:rPr>
        <w:t xml:space="preserve">caso a interação do TCR com algum ligante no córtex seja de afinidade muito alta, </w:t>
      </w:r>
      <w:r w:rsidR="00DE620A" w:rsidRPr="00C010A7">
        <w:rPr>
          <w:rFonts w:ascii="Calibri" w:hAnsi="Calibri" w:cs="Calibri"/>
          <w:lang w:val="pt-BR"/>
        </w:rPr>
        <w:t>mas este processo é muito mais eficiente e</w:t>
      </w:r>
      <w:r w:rsidR="005F4A78" w:rsidRPr="00C010A7">
        <w:rPr>
          <w:rFonts w:ascii="Calibri" w:hAnsi="Calibri" w:cs="Calibri"/>
          <w:lang w:val="pt-BR"/>
        </w:rPr>
        <w:t xml:space="preserve"> completo na medula. Este fenômeno ocorre porque </w:t>
      </w:r>
      <w:r w:rsidR="00DE620A" w:rsidRPr="00C010A7">
        <w:rPr>
          <w:rFonts w:ascii="Calibri" w:hAnsi="Calibri" w:cs="Calibri"/>
          <w:lang w:val="pt-BR"/>
        </w:rPr>
        <w:t>a maneira de reação do timócito à interação de seu TCR com seu ligante específico é exatamente a inversa ao que será, quando o timócito tiver completado sua diferenciação e for liberado para a circulação como um linfócito T. Enquanto no linfócito T a interação de alta afinidade do TCR com seu ligante dá sinais de ativaçã</w:t>
      </w:r>
      <w:r w:rsidR="00D57626" w:rsidRPr="00C010A7">
        <w:rPr>
          <w:rFonts w:ascii="Calibri" w:hAnsi="Calibri" w:cs="Calibri"/>
          <w:lang w:val="pt-BR"/>
        </w:rPr>
        <w:t>o e proliferação, no timócito</w:t>
      </w:r>
      <w:r w:rsidR="00DE620A" w:rsidRPr="00C010A7">
        <w:rPr>
          <w:rFonts w:ascii="Calibri" w:hAnsi="Calibri" w:cs="Calibri"/>
          <w:lang w:val="pt-BR"/>
        </w:rPr>
        <w:t xml:space="preserve"> a mesma interação dá sinais de morte. O que está acontecendo aqui, na verdade, é a eliminação do repertório dos linfócitos T, de células cujos TCRs apresentam alta afinidade para antígenos próprios</w:t>
      </w:r>
      <w:r w:rsidRPr="00C010A7">
        <w:rPr>
          <w:rFonts w:ascii="Calibri" w:hAnsi="Calibri" w:cs="Calibri"/>
          <w:lang w:val="pt-BR"/>
        </w:rPr>
        <w:t xml:space="preserve">, ou seja, está-se </w:t>
      </w:r>
      <w:r w:rsidR="00D57626" w:rsidRPr="00C010A7">
        <w:rPr>
          <w:rFonts w:ascii="Calibri" w:hAnsi="Calibri" w:cs="Calibri"/>
          <w:lang w:val="pt-BR"/>
        </w:rPr>
        <w:t>estabelecendo</w:t>
      </w:r>
      <w:r w:rsidRPr="00C010A7">
        <w:rPr>
          <w:rFonts w:ascii="Calibri" w:hAnsi="Calibri" w:cs="Calibri"/>
          <w:lang w:val="pt-BR"/>
        </w:rPr>
        <w:t xml:space="preserve"> o que se convencionou chamar de </w:t>
      </w:r>
      <w:r w:rsidRPr="00C010A7">
        <w:rPr>
          <w:rFonts w:ascii="Calibri" w:hAnsi="Calibri" w:cs="Calibri"/>
          <w:u w:val="single"/>
          <w:lang w:val="pt-BR"/>
        </w:rPr>
        <w:t>tolerância central</w:t>
      </w:r>
      <w:r w:rsidRPr="00C010A7">
        <w:rPr>
          <w:rFonts w:ascii="Calibri" w:hAnsi="Calibri" w:cs="Calibri"/>
          <w:lang w:val="pt-BR"/>
        </w:rPr>
        <w:t xml:space="preserve"> do sistema imune</w:t>
      </w:r>
      <w:r w:rsidR="00DE620A" w:rsidRPr="00C010A7">
        <w:rPr>
          <w:rFonts w:ascii="Calibri" w:hAnsi="Calibri" w:cs="Calibri"/>
          <w:lang w:val="pt-BR"/>
        </w:rPr>
        <w:t xml:space="preserve">. </w:t>
      </w:r>
      <w:r w:rsidRPr="00C010A7">
        <w:rPr>
          <w:rFonts w:ascii="Calibri" w:hAnsi="Calibri" w:cs="Calibri"/>
          <w:lang w:val="pt-BR"/>
        </w:rPr>
        <w:t>Nes</w:t>
      </w:r>
      <w:r w:rsidR="00626FE5" w:rsidRPr="00C010A7">
        <w:rPr>
          <w:rFonts w:ascii="Calibri" w:hAnsi="Calibri" w:cs="Calibri"/>
          <w:lang w:val="pt-BR"/>
        </w:rPr>
        <w:t xml:space="preserve">te processo, o repertório é moldado de forma a não conter </w:t>
      </w:r>
      <w:r w:rsidR="00D57626" w:rsidRPr="00C010A7">
        <w:rPr>
          <w:rFonts w:ascii="Calibri" w:hAnsi="Calibri" w:cs="Calibri"/>
          <w:lang w:val="pt-BR"/>
        </w:rPr>
        <w:t>linfócitos</w:t>
      </w:r>
      <w:r w:rsidR="00626FE5" w:rsidRPr="00C010A7">
        <w:rPr>
          <w:rFonts w:ascii="Calibri" w:hAnsi="Calibri" w:cs="Calibri"/>
          <w:lang w:val="pt-BR"/>
        </w:rPr>
        <w:t xml:space="preserve"> com receptores clonais capazes de </w:t>
      </w:r>
      <w:r w:rsidR="00D57626" w:rsidRPr="00C010A7">
        <w:rPr>
          <w:rFonts w:ascii="Calibri" w:hAnsi="Calibri" w:cs="Calibri"/>
          <w:lang w:val="pt-BR"/>
        </w:rPr>
        <w:t xml:space="preserve">reagir com alta afinidade </w:t>
      </w:r>
      <w:r w:rsidR="005F4A78" w:rsidRPr="00C010A7">
        <w:rPr>
          <w:rFonts w:ascii="Calibri" w:hAnsi="Calibri" w:cs="Calibri"/>
          <w:lang w:val="pt-BR"/>
        </w:rPr>
        <w:t>a</w:t>
      </w:r>
      <w:r w:rsidR="00626FE5" w:rsidRPr="00C010A7">
        <w:rPr>
          <w:rFonts w:ascii="Calibri" w:hAnsi="Calibri" w:cs="Calibri"/>
          <w:lang w:val="pt-BR"/>
        </w:rPr>
        <w:t xml:space="preserve"> antígenos presentes durante sua diferenciaçã</w:t>
      </w:r>
      <w:r w:rsidR="00D57626" w:rsidRPr="00C010A7">
        <w:rPr>
          <w:rFonts w:ascii="Calibri" w:hAnsi="Calibri" w:cs="Calibri"/>
          <w:lang w:val="pt-BR"/>
        </w:rPr>
        <w:t>o</w:t>
      </w:r>
      <w:r w:rsidR="00626FE5" w:rsidRPr="00C010A7">
        <w:rPr>
          <w:rFonts w:ascii="Calibri" w:hAnsi="Calibri" w:cs="Calibri"/>
          <w:lang w:val="pt-BR"/>
        </w:rPr>
        <w:t>.</w:t>
      </w:r>
      <w:r w:rsidR="00D57626" w:rsidRPr="00C010A7">
        <w:rPr>
          <w:rFonts w:ascii="Calibri" w:hAnsi="Calibri" w:cs="Calibri"/>
          <w:lang w:val="pt-BR"/>
        </w:rPr>
        <w:t xml:space="preserve"> Por isso, tanto o timo, para os linfócitos T, quanto a medula óssea, para os linfócitos B, têm papéis duplos: se, de um lado oferecem as condições que permitem a células</w:t>
      </w:r>
      <w:r w:rsidR="00626FE5" w:rsidRPr="00C010A7">
        <w:rPr>
          <w:rFonts w:ascii="Calibri" w:hAnsi="Calibri" w:cs="Calibri"/>
          <w:lang w:val="pt-BR"/>
        </w:rPr>
        <w:t xml:space="preserve"> </w:t>
      </w:r>
      <w:r w:rsidR="00D57626" w:rsidRPr="00C010A7">
        <w:rPr>
          <w:rFonts w:ascii="Calibri" w:hAnsi="Calibri" w:cs="Calibri"/>
          <w:lang w:val="pt-BR"/>
        </w:rPr>
        <w:t>precursoras passarem por uma série de transformações ordenadas e controladas que as levarão a se diferenciar em linfócitos funcionais, ao mesmo tempo também impõem a estas células em diferenciação uma pressão seletiva estrita, que elimina do repertório de futuros linfócitos, células com alto potencial de autoagressão ao organismo.</w:t>
      </w:r>
    </w:p>
    <w:p w14:paraId="0AC7F727" w14:textId="7DCD86DC" w:rsidR="009D7350" w:rsidRPr="00C010A7" w:rsidRDefault="00626FE5"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D57626" w:rsidRPr="00C010A7">
        <w:rPr>
          <w:rFonts w:ascii="Calibri" w:hAnsi="Calibri" w:cs="Calibri"/>
          <w:lang w:val="pt-BR"/>
        </w:rPr>
        <w:t xml:space="preserve">Na medula </w:t>
      </w:r>
      <w:r w:rsidR="00C010A7" w:rsidRPr="00C010A7">
        <w:rPr>
          <w:rFonts w:ascii="Calibri" w:hAnsi="Calibri" w:cs="Calibri"/>
          <w:lang w:val="pt-BR"/>
        </w:rPr>
        <w:t>tímica tanto</w:t>
      </w:r>
      <w:r w:rsidR="00D57626" w:rsidRPr="00C010A7">
        <w:rPr>
          <w:rFonts w:ascii="Calibri" w:hAnsi="Calibri" w:cs="Calibri"/>
          <w:lang w:val="pt-BR"/>
        </w:rPr>
        <w:t xml:space="preserve"> células epiteliais quanto células dendríticas estão envolvidas na</w:t>
      </w:r>
      <w:r w:rsidR="00DE620A" w:rsidRPr="00C010A7">
        <w:rPr>
          <w:rFonts w:ascii="Calibri" w:hAnsi="Calibri" w:cs="Calibri"/>
          <w:lang w:val="pt-BR"/>
        </w:rPr>
        <w:t xml:space="preserve"> seleção</w:t>
      </w:r>
      <w:r w:rsidR="00D57626" w:rsidRPr="00C010A7">
        <w:rPr>
          <w:rFonts w:ascii="Calibri" w:hAnsi="Calibri" w:cs="Calibri"/>
          <w:lang w:val="pt-BR"/>
        </w:rPr>
        <w:t xml:space="preserve"> negativa do repertório</w:t>
      </w:r>
      <w:r w:rsidR="00DE620A" w:rsidRPr="00C010A7">
        <w:rPr>
          <w:rFonts w:ascii="Calibri" w:hAnsi="Calibri" w:cs="Calibri"/>
          <w:lang w:val="pt-BR"/>
        </w:rPr>
        <w:t xml:space="preserve">. A apresentação de um antígeno pelas células dendríticas </w:t>
      </w:r>
      <w:r w:rsidR="00BA1C24" w:rsidRPr="00C010A7">
        <w:rPr>
          <w:rFonts w:ascii="Calibri" w:hAnsi="Calibri" w:cs="Calibri"/>
          <w:lang w:val="pt-BR"/>
        </w:rPr>
        <w:t xml:space="preserve">(por ser ela a célula mais eficiente nesta função e, portanto, capaz de dar os sinais de ativação mais potentes) </w:t>
      </w:r>
      <w:r w:rsidR="00DE620A" w:rsidRPr="00C010A7">
        <w:rPr>
          <w:rFonts w:ascii="Calibri" w:hAnsi="Calibri" w:cs="Calibri"/>
          <w:lang w:val="pt-BR"/>
        </w:rPr>
        <w:t xml:space="preserve">é a forma mais eficaz de eliminação do timócito, mas as células epiteliais tímicas da medula têm um papel essencial na </w:t>
      </w:r>
      <w:r w:rsidR="00DE620A" w:rsidRPr="00C010A7">
        <w:rPr>
          <w:rFonts w:ascii="Calibri" w:hAnsi="Calibri" w:cs="Calibri"/>
          <w:lang w:val="pt-BR"/>
        </w:rPr>
        <w:lastRenderedPageBreak/>
        <w:t>seleção do repertório.</w:t>
      </w:r>
      <w:r w:rsidR="00BA1C24" w:rsidRPr="00C010A7">
        <w:rPr>
          <w:rFonts w:ascii="Calibri" w:hAnsi="Calibri" w:cs="Calibri"/>
          <w:lang w:val="pt-BR"/>
        </w:rPr>
        <w:t xml:space="preserve"> Nestas células epiteliais é expresso um fator de transcrição único, chamado de </w:t>
      </w:r>
      <w:r w:rsidR="00BA1C24" w:rsidRPr="00C010A7">
        <w:rPr>
          <w:rFonts w:ascii="Calibri" w:hAnsi="Calibri" w:cs="Calibri"/>
          <w:i/>
          <w:lang w:val="pt-BR"/>
        </w:rPr>
        <w:t>AIRE</w:t>
      </w:r>
      <w:r w:rsidR="00BA1C24" w:rsidRPr="00C010A7">
        <w:rPr>
          <w:rFonts w:ascii="Calibri" w:hAnsi="Calibri" w:cs="Calibri"/>
          <w:lang w:val="pt-BR"/>
        </w:rPr>
        <w:t xml:space="preserve"> (do inglês: “AutoImune REgulator”). Este fator de transcrição, expresso nas células epiteliais da medula tímica induz a transcrição nas mesmas de uma série de genes característicos de outros tecidos. Assim, estas células apresentam aos timócitos atravessando a medula, uma “amostra” de outros tecidos, com os quais o futuro linfócito T</w:t>
      </w:r>
      <w:r w:rsidR="00BD5B7A" w:rsidRPr="00C010A7">
        <w:rPr>
          <w:rFonts w:ascii="Calibri" w:hAnsi="Calibri" w:cs="Calibri"/>
          <w:lang w:val="pt-BR"/>
        </w:rPr>
        <w:t>, já maduro,</w:t>
      </w:r>
      <w:r w:rsidR="00BA1C24" w:rsidRPr="00C010A7">
        <w:rPr>
          <w:rFonts w:ascii="Calibri" w:hAnsi="Calibri" w:cs="Calibri"/>
          <w:lang w:val="pt-BR"/>
        </w:rPr>
        <w:t xml:space="preserve"> só teria</w:t>
      </w:r>
      <w:r w:rsidR="00BD5B7A" w:rsidRPr="00C010A7">
        <w:rPr>
          <w:rFonts w:ascii="Calibri" w:hAnsi="Calibri" w:cs="Calibri"/>
          <w:lang w:val="pt-BR"/>
        </w:rPr>
        <w:t xml:space="preserve"> contato ao circular pelo corpo. A descoberta deste fator de transcrição se deveu à descrição de uma síndrome autoimune congênita, a APECED (do inglês: “autoimmune polyendocrinopathy-candidiasis-ectodermal dystrophy”) onde a ausência </w:t>
      </w:r>
      <w:r w:rsidR="009D7350" w:rsidRPr="00C010A7">
        <w:rPr>
          <w:rFonts w:ascii="Calibri" w:hAnsi="Calibri" w:cs="Calibri"/>
          <w:lang w:val="pt-BR"/>
        </w:rPr>
        <w:t>(</w:t>
      </w:r>
      <w:r w:rsidR="00BD5B7A" w:rsidRPr="00C010A7">
        <w:rPr>
          <w:rFonts w:ascii="Calibri" w:hAnsi="Calibri" w:cs="Calibri"/>
          <w:lang w:val="pt-BR"/>
        </w:rPr>
        <w:t>funcional</w:t>
      </w:r>
      <w:r w:rsidR="009D7350" w:rsidRPr="00C010A7">
        <w:rPr>
          <w:rFonts w:ascii="Calibri" w:hAnsi="Calibri" w:cs="Calibri"/>
          <w:lang w:val="pt-BR"/>
        </w:rPr>
        <w:t>)</w:t>
      </w:r>
      <w:r w:rsidR="00BD5B7A" w:rsidRPr="00C010A7">
        <w:rPr>
          <w:rFonts w:ascii="Calibri" w:hAnsi="Calibri" w:cs="Calibri"/>
          <w:lang w:val="pt-BR"/>
        </w:rPr>
        <w:t xml:space="preserve"> do mesmo impede o estabelecimento da tolerância central a diversos tecidos e “libera” o sistema imune para provocar a série de alterações que caracterizam a síndrome.</w:t>
      </w:r>
      <w:r w:rsidR="009D7350" w:rsidRPr="00C010A7">
        <w:rPr>
          <w:rFonts w:ascii="Calibri" w:hAnsi="Calibri" w:cs="Calibri"/>
          <w:lang w:val="pt-BR"/>
        </w:rPr>
        <w:t xml:space="preserve"> </w:t>
      </w:r>
    </w:p>
    <w:p w14:paraId="140AEC2B" w14:textId="77777777" w:rsidR="009D7350" w:rsidRPr="00C010A7" w:rsidRDefault="009D7350"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C940C0B" w14:textId="19F7B054" w:rsidR="00DE620A" w:rsidRPr="00C010A7" w:rsidRDefault="009D7350" w:rsidP="00C010A7">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Na verdade, o papel do gene AIRE parece ir além da indução da expressão dos diferentes antígenos na medula tímica, pois há dados sugerindo que a capacidade de eliminar timócitos auto-reativos, mesmo para antígenos que continuam sendo apresentados na medula tímica, é diminuída quando o gene é defeituoso.</w:t>
      </w:r>
      <w:r w:rsidRPr="00C010A7">
        <w:rPr>
          <w:rFonts w:ascii="Calibri" w:hAnsi="Calibri" w:cs="Calibri"/>
          <w:lang w:val="pt-BR"/>
        </w:rPr>
        <w:t xml:space="preserve"> </w:t>
      </w:r>
    </w:p>
    <w:p w14:paraId="0212DA0F" w14:textId="77777777" w:rsidR="009D7350" w:rsidRPr="00C010A7" w:rsidRDefault="009D7350"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1FA087DF" w14:textId="49AD2DB3" w:rsidR="00955D7F" w:rsidRPr="00C010A7" w:rsidRDefault="009D7350"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Mesmo levando em conta o papel essencial das células epiteliais tímicas, tudo indica que a maior atividade de seleção </w:t>
      </w:r>
      <w:r w:rsidR="00C143B6" w:rsidRPr="00C010A7">
        <w:rPr>
          <w:rFonts w:ascii="Calibri" w:hAnsi="Calibri" w:cs="Calibri"/>
          <w:lang w:val="pt-BR"/>
        </w:rPr>
        <w:t xml:space="preserve">negativa </w:t>
      </w:r>
      <w:r w:rsidRPr="00C010A7">
        <w:rPr>
          <w:rFonts w:ascii="Calibri" w:hAnsi="Calibri" w:cs="Calibri"/>
          <w:lang w:val="pt-BR"/>
        </w:rPr>
        <w:t>é exercida pelas célu</w:t>
      </w:r>
      <w:r w:rsidR="005F4A78" w:rsidRPr="00C010A7">
        <w:rPr>
          <w:rFonts w:ascii="Calibri" w:hAnsi="Calibri" w:cs="Calibri"/>
          <w:lang w:val="pt-BR"/>
        </w:rPr>
        <w:t>las dendríticas</w:t>
      </w:r>
      <w:r w:rsidR="009137EB" w:rsidRPr="00C010A7">
        <w:rPr>
          <w:rFonts w:ascii="Calibri" w:hAnsi="Calibri" w:cs="Calibri"/>
          <w:lang w:val="pt-BR"/>
        </w:rPr>
        <w:t>. E</w:t>
      </w:r>
      <w:r w:rsidR="00C143B6" w:rsidRPr="00C010A7">
        <w:rPr>
          <w:rFonts w:ascii="Calibri" w:hAnsi="Calibri" w:cs="Calibri"/>
          <w:lang w:val="pt-BR"/>
        </w:rPr>
        <w:t>stas células são as que tem a maior capacidade de fornecer aos timócitos (e, futuramente, aos linfócitos T), o conjunto de sinais associados à ligação do TCR à molécula codificada pelo CPH</w:t>
      </w:r>
      <w:r w:rsidR="009137EB" w:rsidRPr="00C010A7">
        <w:rPr>
          <w:rFonts w:ascii="Calibri" w:hAnsi="Calibri" w:cs="Calibri"/>
          <w:lang w:val="pt-BR"/>
        </w:rPr>
        <w:t>, e é a intensidade do sinal que discrimina, nesta etapa, as células que poderão sobreviver e passar à periferia, daquelas que deverão ser eliminadas no timo</w:t>
      </w:r>
      <w:r w:rsidRPr="00C010A7">
        <w:rPr>
          <w:rFonts w:ascii="Calibri" w:hAnsi="Calibri" w:cs="Calibri"/>
          <w:lang w:val="pt-BR"/>
        </w:rPr>
        <w:t>.</w:t>
      </w:r>
      <w:r w:rsidR="005F4A78" w:rsidRPr="00C010A7">
        <w:rPr>
          <w:rFonts w:ascii="Calibri" w:hAnsi="Calibri" w:cs="Calibri"/>
          <w:lang w:val="pt-BR"/>
        </w:rPr>
        <w:t xml:space="preserve"> É interessante notar que, condizendo com seu papel principal como sinalizadoras para a seleção negativa, as células dendríticas são muito mais frequentes na medula tímica</w:t>
      </w:r>
      <w:r w:rsidR="00C143B6" w:rsidRPr="00C010A7">
        <w:rPr>
          <w:rFonts w:ascii="Calibri" w:hAnsi="Calibri" w:cs="Calibri"/>
          <w:lang w:val="pt-BR"/>
        </w:rPr>
        <w:t>, onde é esta a principal atividade,</w:t>
      </w:r>
      <w:r w:rsidR="005F4A78" w:rsidRPr="00C010A7">
        <w:rPr>
          <w:rFonts w:ascii="Calibri" w:hAnsi="Calibri" w:cs="Calibri"/>
          <w:lang w:val="pt-BR"/>
        </w:rPr>
        <w:t xml:space="preserve"> do que no córtex</w:t>
      </w:r>
      <w:r w:rsidR="00C143B6" w:rsidRPr="00C010A7">
        <w:rPr>
          <w:rFonts w:ascii="Calibri" w:hAnsi="Calibri" w:cs="Calibri"/>
          <w:lang w:val="pt-BR"/>
        </w:rPr>
        <w:t xml:space="preserve">, onde </w:t>
      </w:r>
      <w:r w:rsidR="00C143B6" w:rsidRPr="00C010A7">
        <w:rPr>
          <w:rFonts w:ascii="Calibri" w:hAnsi="Calibri" w:cs="Calibri"/>
          <w:lang w:val="pt-BR"/>
        </w:rPr>
        <w:lastRenderedPageBreak/>
        <w:t>o que se realiza essencialmente é a seleção positiva (que, portanto, pode não requerer uma sinalização tão intensa, pode ser exercida eficientemente pelas células epiteliais, que aí predominam)</w:t>
      </w:r>
      <w:r w:rsidR="005F4A78" w:rsidRPr="00C010A7">
        <w:rPr>
          <w:rFonts w:ascii="Calibri" w:hAnsi="Calibri" w:cs="Calibri"/>
          <w:lang w:val="pt-BR"/>
        </w:rPr>
        <w:t xml:space="preserve">. </w:t>
      </w:r>
      <w:r w:rsidR="009137EB" w:rsidRPr="00C010A7">
        <w:rPr>
          <w:rFonts w:ascii="Calibri" w:hAnsi="Calibri" w:cs="Calibri"/>
          <w:lang w:val="pt-BR"/>
        </w:rPr>
        <w:t>Levando-se em conta esta característica das células dendríticas, pode parecer paradoxal que, exatamente estas células, não expressem o fator de transcrição que as levaria a apresentar uma série de antígenos próprios, necessários ao estabelecimento “correto” da tolerância central. Todavia, mais uma vez indicando seu papel essencial como APC, as células dendríticas</w:t>
      </w:r>
      <w:r w:rsidRPr="00C010A7">
        <w:rPr>
          <w:rFonts w:ascii="Calibri" w:hAnsi="Calibri" w:cs="Calibri"/>
          <w:lang w:val="pt-BR"/>
        </w:rPr>
        <w:t xml:space="preserve"> têm uma caracterí</w:t>
      </w:r>
      <w:r w:rsidR="009137EB" w:rsidRPr="00C010A7">
        <w:rPr>
          <w:rFonts w:ascii="Calibri" w:hAnsi="Calibri" w:cs="Calibri"/>
          <w:lang w:val="pt-BR"/>
        </w:rPr>
        <w:t>stica única</w:t>
      </w:r>
      <w:r w:rsidRPr="00C010A7">
        <w:rPr>
          <w:rFonts w:ascii="Calibri" w:hAnsi="Calibri" w:cs="Calibri"/>
          <w:lang w:val="pt-BR"/>
        </w:rPr>
        <w:t xml:space="preserve">, a de serem capazes de capturar e apresentar como “próprias” proteínas </w:t>
      </w:r>
      <w:r w:rsidR="009137EB" w:rsidRPr="00C010A7">
        <w:rPr>
          <w:rFonts w:ascii="Calibri" w:hAnsi="Calibri" w:cs="Calibri"/>
          <w:lang w:val="pt-BR"/>
        </w:rPr>
        <w:t xml:space="preserve">estranhas, </w:t>
      </w:r>
      <w:r w:rsidRPr="00C010A7">
        <w:rPr>
          <w:rFonts w:ascii="Calibri" w:hAnsi="Calibri" w:cs="Calibri"/>
          <w:lang w:val="pt-BR"/>
        </w:rPr>
        <w:t xml:space="preserve">provenientes do seu microambiente. Esta propriedade é chamada de </w:t>
      </w:r>
      <w:r w:rsidRPr="00C010A7">
        <w:rPr>
          <w:rFonts w:ascii="Calibri" w:hAnsi="Calibri" w:cs="Calibri"/>
          <w:u w:val="single"/>
          <w:lang w:val="pt-BR"/>
        </w:rPr>
        <w:t>apresentação cruzada</w:t>
      </w:r>
      <w:r w:rsidR="008E1CA4" w:rsidRPr="00C010A7">
        <w:rPr>
          <w:rFonts w:ascii="Calibri" w:hAnsi="Calibri" w:cs="Calibri"/>
          <w:lang w:val="pt-BR"/>
        </w:rPr>
        <w:t xml:space="preserve"> e será discutida com pormenores no capítulo XY, mas aqui, basta saber que, capturando os antígenos produzidos pelas células epiteliais e os apresentando aos timócitos, as células dendríticas contribuem muito efetivamente para eliminação dos timócitos com especificidade para tais antígenos. Naturalmente, a </w:t>
      </w:r>
      <w:r w:rsidR="00EB1FFA" w:rsidRPr="00C010A7">
        <w:rPr>
          <w:rFonts w:ascii="Calibri" w:hAnsi="Calibri" w:cs="Calibri"/>
          <w:lang w:val="pt-BR"/>
        </w:rPr>
        <w:t>apresentação de antígenos pel</w:t>
      </w:r>
      <w:r w:rsidR="008E1CA4" w:rsidRPr="00C010A7">
        <w:rPr>
          <w:rFonts w:ascii="Calibri" w:hAnsi="Calibri" w:cs="Calibri"/>
          <w:lang w:val="pt-BR"/>
        </w:rPr>
        <w:t>as células dendríticas não se resume aos antígenos provenientes</w:t>
      </w:r>
      <w:r w:rsidR="00EB1FFA" w:rsidRPr="00C010A7">
        <w:rPr>
          <w:rFonts w:ascii="Calibri" w:hAnsi="Calibri" w:cs="Calibri"/>
          <w:lang w:val="pt-BR"/>
        </w:rPr>
        <w:t xml:space="preserve"> do meio externo, pois </w:t>
      </w:r>
      <w:r w:rsidR="00C010A7" w:rsidRPr="00C010A7">
        <w:rPr>
          <w:rFonts w:ascii="Calibri" w:hAnsi="Calibri" w:cs="Calibri"/>
          <w:lang w:val="pt-BR"/>
        </w:rPr>
        <w:t>ela também apresenta</w:t>
      </w:r>
      <w:r w:rsidR="00EB1FFA" w:rsidRPr="00C010A7">
        <w:rPr>
          <w:rFonts w:ascii="Calibri" w:hAnsi="Calibri" w:cs="Calibri"/>
          <w:lang w:val="pt-BR"/>
        </w:rPr>
        <w:t xml:space="preserve"> os seus próprios antígenos, eliminando, desta forma, timócitos com capacidade de reagir com alta afinidade contra os antígenos produzidos por este tipo celular. Considerando-se que estas células serão as principais APC para os linfócitos maduros, a eliminação dos timócitos que as reconheceriam é fundamental para que o sistema imune não venha a se perder num futuro círculo auto-agressivo.</w:t>
      </w:r>
    </w:p>
    <w:p w14:paraId="21C009AD" w14:textId="77777777" w:rsidR="00D00DDE" w:rsidRPr="00C010A7" w:rsidRDefault="00955D7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Ainda na medula tímica ocorre outro fenômeno, também essencial, para o estabelecimento de um sistema imune “funcional”, capaz de discriminar entre antígenos a serem “tolerados” e antígenos a serem “eliminados”.</w:t>
      </w:r>
      <w:r w:rsidR="0061457A" w:rsidRPr="00C010A7">
        <w:rPr>
          <w:rFonts w:ascii="Calibri" w:hAnsi="Calibri" w:cs="Calibri"/>
          <w:lang w:val="pt-BR"/>
        </w:rPr>
        <w:t xml:space="preserve"> Nem toda interação de alta afinidade entre um TCR e seu ligante na medula tímica leva o timócito à morte. </w:t>
      </w:r>
      <w:r w:rsidR="0061457A" w:rsidRPr="00C010A7">
        <w:rPr>
          <w:rFonts w:ascii="Calibri" w:hAnsi="Calibri" w:cs="Calibri"/>
          <w:lang w:val="pt-BR"/>
        </w:rPr>
        <w:lastRenderedPageBreak/>
        <w:t xml:space="preserve">Há outro destino possível para este timócito: ele pode tomar uma via própria de diferenciação e se tornar um </w:t>
      </w:r>
      <w:r w:rsidR="0061457A" w:rsidRPr="00C010A7">
        <w:rPr>
          <w:rFonts w:ascii="Calibri" w:hAnsi="Calibri" w:cs="Calibri"/>
          <w:u w:val="single"/>
          <w:lang w:val="pt-BR"/>
        </w:rPr>
        <w:t>linfócito T regulador</w:t>
      </w:r>
      <w:r w:rsidR="0061457A" w:rsidRPr="00C010A7">
        <w:rPr>
          <w:rFonts w:ascii="Calibri" w:hAnsi="Calibri" w:cs="Calibri"/>
          <w:lang w:val="pt-BR"/>
        </w:rPr>
        <w:t xml:space="preserve"> (Treg). </w:t>
      </w:r>
      <w:r w:rsidR="00D00DDE" w:rsidRPr="00C010A7">
        <w:rPr>
          <w:rFonts w:ascii="Calibri" w:hAnsi="Calibri" w:cs="Calibri"/>
          <w:lang w:val="pt-BR"/>
        </w:rPr>
        <w:t xml:space="preserve">Este tipo de linfócito, ao reconhecer um antígeno, será capaz de suprimir a resposta dos demais tipos de linfócitos a este mesmo antígeno, tendo, portanto, um potente efeito de manutenção da tolerância do sistema imune ao dito antígeno. </w:t>
      </w:r>
    </w:p>
    <w:p w14:paraId="5BE56E46" w14:textId="6C4541DD" w:rsidR="00AE6775" w:rsidRDefault="00D00DDE"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EA0023" w:rsidRPr="00C010A7">
        <w:rPr>
          <w:rFonts w:ascii="Calibri" w:hAnsi="Calibri" w:cs="Calibri"/>
          <w:lang w:val="pt-BR"/>
        </w:rPr>
        <w:t>O que “salva” da morte um timócito que interage com alta afinidade na medula tímica com um ligante</w:t>
      </w:r>
      <w:r w:rsidR="00EB1FFA" w:rsidRPr="00C010A7">
        <w:rPr>
          <w:rFonts w:ascii="Calibri" w:hAnsi="Calibri" w:cs="Calibri"/>
          <w:lang w:val="pt-BR"/>
        </w:rPr>
        <w:t xml:space="preserve"> </w:t>
      </w:r>
      <w:r w:rsidR="00EA0023" w:rsidRPr="00C010A7">
        <w:rPr>
          <w:rFonts w:ascii="Calibri" w:hAnsi="Calibri" w:cs="Calibri"/>
          <w:lang w:val="pt-BR"/>
        </w:rPr>
        <w:t>e o faz assumir uma via diversa de diferenciação</w:t>
      </w:r>
      <w:r w:rsidR="00AE6775" w:rsidRPr="00C010A7">
        <w:rPr>
          <w:rFonts w:ascii="Calibri" w:hAnsi="Calibri" w:cs="Calibri"/>
          <w:lang w:val="pt-BR"/>
        </w:rPr>
        <w:t>,</w:t>
      </w:r>
      <w:r w:rsidR="00EA0023" w:rsidRPr="00C010A7">
        <w:rPr>
          <w:rFonts w:ascii="Calibri" w:hAnsi="Calibri" w:cs="Calibri"/>
          <w:lang w:val="pt-BR"/>
        </w:rPr>
        <w:t xml:space="preserve"> ainda não está estabelecido.</w:t>
      </w:r>
      <w:r w:rsidR="00AE6775" w:rsidRPr="00C010A7">
        <w:rPr>
          <w:rFonts w:ascii="Calibri" w:hAnsi="Calibri" w:cs="Calibri"/>
          <w:lang w:val="pt-BR"/>
        </w:rPr>
        <w:t xml:space="preserve"> No entanto, sabe-se</w:t>
      </w:r>
      <w:r w:rsidR="00EA0023" w:rsidRPr="00C010A7">
        <w:rPr>
          <w:rFonts w:ascii="Calibri" w:hAnsi="Calibri" w:cs="Calibri"/>
          <w:lang w:val="pt-BR"/>
        </w:rPr>
        <w:t xml:space="preserve"> que a expressão do fator de transcrição </w:t>
      </w:r>
      <w:r w:rsidR="00EA0023" w:rsidRPr="00C010A7">
        <w:rPr>
          <w:rFonts w:ascii="Calibri" w:hAnsi="Calibri" w:cs="Calibri"/>
          <w:i/>
          <w:lang w:val="pt-BR"/>
        </w:rPr>
        <w:t>FoxP3</w:t>
      </w:r>
      <w:r w:rsidR="00EA0023" w:rsidRPr="00C010A7">
        <w:rPr>
          <w:rFonts w:ascii="Calibri" w:hAnsi="Calibri" w:cs="Calibri"/>
          <w:lang w:val="pt-BR"/>
        </w:rPr>
        <w:t xml:space="preserve"> é essencial. Este fator foi descoberto graças a uma síndrome </w:t>
      </w:r>
      <w:r w:rsidR="00C010A7" w:rsidRPr="00C010A7">
        <w:rPr>
          <w:rFonts w:ascii="Calibri" w:hAnsi="Calibri" w:cs="Calibri"/>
          <w:lang w:val="pt-BR"/>
        </w:rPr>
        <w:t>autoimune</w:t>
      </w:r>
      <w:r w:rsidR="00EA0023" w:rsidRPr="00C010A7">
        <w:rPr>
          <w:rFonts w:ascii="Calibri" w:hAnsi="Calibri" w:cs="Calibri"/>
          <w:lang w:val="pt-BR"/>
        </w:rPr>
        <w:t xml:space="preserve"> causada por sua ausência</w:t>
      </w:r>
      <w:r w:rsidR="00EA258B" w:rsidRPr="00C010A7">
        <w:rPr>
          <w:rFonts w:ascii="Calibri" w:hAnsi="Calibri" w:cs="Calibri"/>
          <w:lang w:val="pt-BR"/>
        </w:rPr>
        <w:t>, onde, mais uma vez, observa-se uma desregulação generalizada do sistema imune, apontando para uma falha no estabelecimento inicial de seu repertório</w:t>
      </w:r>
      <w:r w:rsidR="00EA0023" w:rsidRPr="00C010A7">
        <w:rPr>
          <w:rFonts w:ascii="Calibri" w:hAnsi="Calibri" w:cs="Calibri"/>
          <w:lang w:val="pt-BR"/>
        </w:rPr>
        <w:t>. Esta síndrome é chamada de “IPEX” (do inglês:  Immuno-dysregulation, Polyendocrinop</w:t>
      </w:r>
      <w:r w:rsidR="00EA258B" w:rsidRPr="00C010A7">
        <w:rPr>
          <w:rFonts w:ascii="Calibri" w:hAnsi="Calibri" w:cs="Calibri"/>
          <w:lang w:val="pt-BR"/>
        </w:rPr>
        <w:t>athy and Enteropathy, X-linked) e é caracterizada pela ausência dos linfócitos Treg, cuja diferenciação e função parece</w:t>
      </w:r>
      <w:r w:rsidR="007466A9" w:rsidRPr="00C010A7">
        <w:rPr>
          <w:rFonts w:ascii="Calibri" w:hAnsi="Calibri" w:cs="Calibri"/>
          <w:lang w:val="pt-BR"/>
        </w:rPr>
        <w:t xml:space="preserve">m depender essencialmente do </w:t>
      </w:r>
      <w:r w:rsidR="007466A9" w:rsidRPr="00C010A7">
        <w:rPr>
          <w:rFonts w:ascii="Calibri" w:hAnsi="Calibri" w:cs="Calibri"/>
          <w:i/>
          <w:lang w:val="pt-BR"/>
        </w:rPr>
        <w:t>FoxP3</w:t>
      </w:r>
      <w:r w:rsidR="00001613" w:rsidRPr="00C010A7">
        <w:rPr>
          <w:rFonts w:ascii="Calibri" w:hAnsi="Calibri" w:cs="Calibri"/>
          <w:lang w:val="pt-BR"/>
        </w:rPr>
        <w:t>, e consequentemente, por uma série de disfunções orgânicas causadas pelo direcionamento da resposta imune a antígenos teciduais normais.</w:t>
      </w:r>
      <w:r w:rsidR="00AE6775" w:rsidRPr="00C010A7">
        <w:rPr>
          <w:rFonts w:ascii="Calibri" w:hAnsi="Calibri" w:cs="Calibri"/>
          <w:lang w:val="pt-BR"/>
        </w:rPr>
        <w:t xml:space="preserve"> </w:t>
      </w:r>
    </w:p>
    <w:p w14:paraId="37FCAC94" w14:textId="77777777" w:rsidR="00C010A7" w:rsidRPr="00C010A7" w:rsidRDefault="00C010A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4331E5AF" w14:textId="77777777" w:rsidR="00C010A7" w:rsidRDefault="00AE6775" w:rsidP="00C010A7">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b/>
          <w:lang w:val="pt-BR"/>
        </w:rPr>
      </w:pPr>
      <w:r w:rsidRPr="00C010A7">
        <w:rPr>
          <w:rFonts w:ascii="Calibri" w:hAnsi="Calibri" w:cs="Calibri"/>
          <w:i/>
          <w:lang w:val="pt-BR"/>
        </w:rPr>
        <w:t>Vale notar que não é uma fração desprezível dos timócitos que assume o fenótipo regulador, havendo estimativas de que cerca de 5% dos linfócitos CD4</w:t>
      </w:r>
      <w:r w:rsidRPr="00C010A7">
        <w:rPr>
          <w:rFonts w:ascii="Calibri" w:hAnsi="Calibri" w:cs="Calibri"/>
          <w:i/>
          <w:vertAlign w:val="superscript"/>
          <w:lang w:val="pt-BR"/>
        </w:rPr>
        <w:t>+</w:t>
      </w:r>
      <w:r w:rsidRPr="00C010A7">
        <w:rPr>
          <w:rFonts w:ascii="Calibri" w:hAnsi="Calibri" w:cs="Calibri"/>
          <w:i/>
          <w:lang w:val="pt-BR"/>
        </w:rPr>
        <w:t xml:space="preserve"> que deixam o timo tenham o façam como Treg.</w:t>
      </w:r>
      <w:r w:rsidRPr="00C010A7">
        <w:rPr>
          <w:rFonts w:ascii="Calibri" w:hAnsi="Calibri" w:cs="Calibri"/>
          <w:b/>
          <w:lang w:val="pt-BR"/>
        </w:rPr>
        <w:t xml:space="preserve"> </w:t>
      </w:r>
    </w:p>
    <w:p w14:paraId="4E26FDE3" w14:textId="24CF63BC" w:rsidR="00057375" w:rsidRPr="00C010A7" w:rsidRDefault="00AE6775" w:rsidP="00C010A7">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color w:val="auto"/>
          <w:sz w:val="22"/>
          <w:szCs w:val="18"/>
          <w:lang w:val="pt-BR"/>
        </w:rPr>
      </w:pPr>
      <w:r w:rsidRPr="00C010A7">
        <w:rPr>
          <w:rFonts w:ascii="Apple Chancery" w:hAnsi="Apple Chancery" w:cs="Apple Chancery"/>
          <w:i/>
          <w:sz w:val="22"/>
          <w:szCs w:val="18"/>
          <w:lang w:val="pt-BR"/>
        </w:rPr>
        <w:t>Aqui surge ainda outra questão não resolvida: os linfócitos Treg são essencialmente CD4</w:t>
      </w:r>
      <w:r w:rsidRPr="00C010A7">
        <w:rPr>
          <w:rFonts w:ascii="Apple Chancery" w:hAnsi="Apple Chancery" w:cs="Apple Chancery"/>
          <w:i/>
          <w:sz w:val="22"/>
          <w:szCs w:val="18"/>
          <w:vertAlign w:val="superscript"/>
          <w:lang w:val="pt-BR"/>
        </w:rPr>
        <w:t>+</w:t>
      </w:r>
      <w:r w:rsidR="007312AA" w:rsidRPr="00C010A7">
        <w:rPr>
          <w:rFonts w:ascii="Apple Chancery" w:hAnsi="Apple Chancery" w:cs="Apple Chancery"/>
          <w:i/>
          <w:sz w:val="22"/>
          <w:szCs w:val="18"/>
          <w:lang w:val="pt-BR"/>
        </w:rPr>
        <w:t xml:space="preserve">, mas não há uma explicação para esta observação, nem consenso quanto </w:t>
      </w:r>
      <w:r w:rsidR="007312AA" w:rsidRPr="00C010A7">
        <w:rPr>
          <w:rFonts w:ascii="Apple Chancery" w:hAnsi="Apple Chancery" w:cs="Apple Chancery"/>
          <w:i/>
          <w:color w:val="auto"/>
          <w:sz w:val="22"/>
          <w:szCs w:val="18"/>
          <w:lang w:val="pt-BR"/>
        </w:rPr>
        <w:t>à inexistência de linfócitos Treg CD8</w:t>
      </w:r>
      <w:r w:rsidR="007312AA" w:rsidRPr="00C010A7">
        <w:rPr>
          <w:rFonts w:ascii="Apple Chancery" w:hAnsi="Apple Chancery" w:cs="Apple Chancery"/>
          <w:i/>
          <w:color w:val="auto"/>
          <w:sz w:val="22"/>
          <w:szCs w:val="18"/>
          <w:vertAlign w:val="superscript"/>
          <w:lang w:val="pt-BR"/>
        </w:rPr>
        <w:t>+</w:t>
      </w:r>
      <w:r w:rsidR="007312AA" w:rsidRPr="00C010A7">
        <w:rPr>
          <w:rFonts w:ascii="Apple Chancery" w:hAnsi="Apple Chancery" w:cs="Apple Chancery"/>
          <w:i/>
          <w:color w:val="auto"/>
          <w:sz w:val="22"/>
          <w:szCs w:val="18"/>
          <w:lang w:val="pt-BR"/>
        </w:rPr>
        <w:t>.</w:t>
      </w:r>
    </w:p>
    <w:p w14:paraId="2CA17823" w14:textId="77777777" w:rsidR="007312AA" w:rsidRPr="00C010A7" w:rsidRDefault="007312A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077A75C" w14:textId="77777777" w:rsidR="00001613" w:rsidRPr="00C010A7" w:rsidRDefault="007312AA"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Desta forma, após passarem por todas as etapas de diferenciação tímica, os timócitos podem deixar o timo, como linfócitos T “naïve” (o termo em português – </w:t>
      </w:r>
      <w:r w:rsidRPr="00C010A7">
        <w:rPr>
          <w:rFonts w:ascii="Calibri" w:hAnsi="Calibri" w:cs="Calibri"/>
          <w:lang w:val="pt-BR"/>
        </w:rPr>
        <w:lastRenderedPageBreak/>
        <w:t xml:space="preserve">ingênuo – não é normalmente usado), apresentando fenótipos diversos. Caso no processo inicial de rearranjo gênico para gerar seus TCR, tenham montado um receptor γδ, antes de terem uma cadeia β do TCR funcional, deixarão o timo como </w:t>
      </w:r>
      <w:r w:rsidRPr="00C010A7">
        <w:rPr>
          <w:rFonts w:ascii="Calibri" w:hAnsi="Calibri" w:cs="Calibri"/>
          <w:b/>
          <w:lang w:val="pt-BR"/>
        </w:rPr>
        <w:t>linfócitos T γδ</w:t>
      </w:r>
      <w:r w:rsidRPr="00C010A7">
        <w:rPr>
          <w:rFonts w:ascii="Calibri" w:hAnsi="Calibri" w:cs="Calibri"/>
          <w:lang w:val="pt-BR"/>
        </w:rPr>
        <w:t xml:space="preserve">. Caso tenham passado pela etapa da seleção positiva com seu TCR mostrando afinidade por fragmentos antigênicos no contexto de moléculas de classe I do CPH e ultrapassado a etapa de seleção negativa, deixarão o timo como </w:t>
      </w:r>
      <w:r w:rsidRPr="00C010A7">
        <w:rPr>
          <w:rFonts w:ascii="Calibri" w:hAnsi="Calibri" w:cs="Calibri"/>
          <w:b/>
          <w:lang w:val="pt-BR"/>
        </w:rPr>
        <w:t>linfócitos T CD8</w:t>
      </w:r>
      <w:r w:rsidRPr="00C010A7">
        <w:rPr>
          <w:rFonts w:ascii="Calibri" w:hAnsi="Calibri" w:cs="Calibri"/>
          <w:b/>
          <w:vertAlign w:val="superscript"/>
          <w:lang w:val="pt-BR"/>
        </w:rPr>
        <w:t>+</w:t>
      </w:r>
      <w:r w:rsidRPr="00C010A7">
        <w:rPr>
          <w:rFonts w:ascii="Calibri" w:hAnsi="Calibri" w:cs="Calibri"/>
          <w:lang w:val="pt-BR"/>
        </w:rPr>
        <w:t>. Por outro lado, se na etapa da seleção positiva, seu TCR tenha mostrado afinid</w:t>
      </w:r>
      <w:r w:rsidR="00F11427" w:rsidRPr="00C010A7">
        <w:rPr>
          <w:rFonts w:ascii="Calibri" w:hAnsi="Calibri" w:cs="Calibri"/>
          <w:lang w:val="pt-BR"/>
        </w:rPr>
        <w:t>ade por fragmentos antigênicos no contexto de moléculas de classe II do CPH, a qual, na etapa da seleção negativa não foi alta o suficiente para provocar sua eliminação, o</w:t>
      </w:r>
      <w:r w:rsidR="00001613" w:rsidRPr="00C010A7">
        <w:rPr>
          <w:rFonts w:ascii="Calibri" w:hAnsi="Calibri" w:cs="Calibri"/>
          <w:lang w:val="pt-BR"/>
        </w:rPr>
        <w:t>s</w:t>
      </w:r>
      <w:r w:rsidR="00F11427" w:rsidRPr="00C010A7">
        <w:rPr>
          <w:rFonts w:ascii="Calibri" w:hAnsi="Calibri" w:cs="Calibri"/>
          <w:lang w:val="pt-BR"/>
        </w:rPr>
        <w:t xml:space="preserve"> timócito</w:t>
      </w:r>
      <w:r w:rsidR="00001613" w:rsidRPr="00C010A7">
        <w:rPr>
          <w:rFonts w:ascii="Calibri" w:hAnsi="Calibri" w:cs="Calibri"/>
          <w:lang w:val="pt-BR"/>
        </w:rPr>
        <w:t>s deixarão</w:t>
      </w:r>
      <w:r w:rsidR="00F11427" w:rsidRPr="00C010A7">
        <w:rPr>
          <w:rFonts w:ascii="Calibri" w:hAnsi="Calibri" w:cs="Calibri"/>
          <w:lang w:val="pt-BR"/>
        </w:rPr>
        <w:t xml:space="preserve"> o timo como </w:t>
      </w:r>
      <w:r w:rsidR="00F11427" w:rsidRPr="00C010A7">
        <w:rPr>
          <w:rFonts w:ascii="Calibri" w:hAnsi="Calibri" w:cs="Calibri"/>
          <w:b/>
          <w:lang w:val="pt-BR"/>
        </w:rPr>
        <w:t>linfócito</w:t>
      </w:r>
      <w:r w:rsidR="00001613" w:rsidRPr="00C010A7">
        <w:rPr>
          <w:rFonts w:ascii="Calibri" w:hAnsi="Calibri" w:cs="Calibri"/>
          <w:b/>
          <w:lang w:val="pt-BR"/>
        </w:rPr>
        <w:t>s</w:t>
      </w:r>
      <w:r w:rsidR="00F11427" w:rsidRPr="00C010A7">
        <w:rPr>
          <w:rFonts w:ascii="Calibri" w:hAnsi="Calibri" w:cs="Calibri"/>
          <w:b/>
          <w:lang w:val="pt-BR"/>
        </w:rPr>
        <w:t xml:space="preserve"> T CD4</w:t>
      </w:r>
      <w:r w:rsidR="00F11427" w:rsidRPr="00C010A7">
        <w:rPr>
          <w:rFonts w:ascii="Calibri" w:hAnsi="Calibri" w:cs="Calibri"/>
          <w:b/>
          <w:vertAlign w:val="superscript"/>
          <w:lang w:val="pt-BR"/>
        </w:rPr>
        <w:t>+</w:t>
      </w:r>
      <w:r w:rsidR="00F11427" w:rsidRPr="00C010A7">
        <w:rPr>
          <w:rFonts w:ascii="Calibri" w:hAnsi="Calibri" w:cs="Calibri"/>
          <w:lang w:val="pt-BR"/>
        </w:rPr>
        <w:t>. Finalmente, caso a afinidade de seu TCR tenha sido alta durante a seleção negativa, mas o</w:t>
      </w:r>
      <w:r w:rsidR="00001613" w:rsidRPr="00C010A7">
        <w:rPr>
          <w:rFonts w:ascii="Calibri" w:hAnsi="Calibri" w:cs="Calibri"/>
          <w:lang w:val="pt-BR"/>
        </w:rPr>
        <w:t>s</w:t>
      </w:r>
      <w:r w:rsidR="00F11427" w:rsidRPr="00C010A7">
        <w:rPr>
          <w:rFonts w:ascii="Calibri" w:hAnsi="Calibri" w:cs="Calibri"/>
          <w:lang w:val="pt-BR"/>
        </w:rPr>
        <w:t xml:space="preserve"> timócito</w:t>
      </w:r>
      <w:r w:rsidR="00001613" w:rsidRPr="00C010A7">
        <w:rPr>
          <w:rFonts w:ascii="Calibri" w:hAnsi="Calibri" w:cs="Calibri"/>
          <w:lang w:val="pt-BR"/>
        </w:rPr>
        <w:t>s</w:t>
      </w:r>
      <w:r w:rsidR="00F11427" w:rsidRPr="00C010A7">
        <w:rPr>
          <w:rFonts w:ascii="Calibri" w:hAnsi="Calibri" w:cs="Calibri"/>
          <w:lang w:val="pt-BR"/>
        </w:rPr>
        <w:t xml:space="preserve"> tenha</w:t>
      </w:r>
      <w:r w:rsidR="00001613" w:rsidRPr="00C010A7">
        <w:rPr>
          <w:rFonts w:ascii="Calibri" w:hAnsi="Calibri" w:cs="Calibri"/>
          <w:lang w:val="pt-BR"/>
        </w:rPr>
        <w:t>m</w:t>
      </w:r>
      <w:r w:rsidR="00F11427" w:rsidRPr="00C010A7">
        <w:rPr>
          <w:rFonts w:ascii="Calibri" w:hAnsi="Calibri" w:cs="Calibri"/>
          <w:lang w:val="pt-BR"/>
        </w:rPr>
        <w:t xml:space="preserve"> sido selecionado</w:t>
      </w:r>
      <w:r w:rsidR="00001613" w:rsidRPr="00C010A7">
        <w:rPr>
          <w:rFonts w:ascii="Calibri" w:hAnsi="Calibri" w:cs="Calibri"/>
          <w:lang w:val="pt-BR"/>
        </w:rPr>
        <w:t>s</w:t>
      </w:r>
      <w:r w:rsidR="00F11427" w:rsidRPr="00C010A7">
        <w:rPr>
          <w:rFonts w:ascii="Calibri" w:hAnsi="Calibri" w:cs="Calibri"/>
          <w:lang w:val="pt-BR"/>
        </w:rPr>
        <w:t xml:space="preserve"> (por mecanismos ainda desconhecidos) para sobreviver, ele</w:t>
      </w:r>
      <w:r w:rsidR="00001613" w:rsidRPr="00C010A7">
        <w:rPr>
          <w:rFonts w:ascii="Calibri" w:hAnsi="Calibri" w:cs="Calibri"/>
          <w:lang w:val="pt-BR"/>
        </w:rPr>
        <w:t>s deixarão</w:t>
      </w:r>
      <w:r w:rsidR="00F11427" w:rsidRPr="00C010A7">
        <w:rPr>
          <w:rFonts w:ascii="Calibri" w:hAnsi="Calibri" w:cs="Calibri"/>
          <w:lang w:val="pt-BR"/>
        </w:rPr>
        <w:t xml:space="preserve"> o timo</w:t>
      </w:r>
      <w:r w:rsidR="00001613" w:rsidRPr="00C010A7">
        <w:rPr>
          <w:rFonts w:ascii="Calibri" w:hAnsi="Calibri" w:cs="Calibri"/>
          <w:lang w:val="pt-BR"/>
        </w:rPr>
        <w:t xml:space="preserve"> como </w:t>
      </w:r>
      <w:r w:rsidR="00001613" w:rsidRPr="00C010A7">
        <w:rPr>
          <w:rFonts w:ascii="Calibri" w:hAnsi="Calibri" w:cs="Calibri"/>
          <w:b/>
          <w:lang w:val="pt-BR"/>
        </w:rPr>
        <w:t>linfócitos Treg</w:t>
      </w:r>
      <w:r w:rsidR="00001613" w:rsidRPr="00C010A7">
        <w:rPr>
          <w:rFonts w:ascii="Calibri" w:hAnsi="Calibri" w:cs="Calibri"/>
          <w:lang w:val="pt-BR"/>
        </w:rPr>
        <w:t>,</w:t>
      </w:r>
      <w:r w:rsidR="00F11427" w:rsidRPr="00C010A7">
        <w:rPr>
          <w:rFonts w:ascii="Calibri" w:hAnsi="Calibri" w:cs="Calibri"/>
          <w:lang w:val="pt-BR"/>
        </w:rPr>
        <w:t xml:space="preserve"> </w:t>
      </w:r>
      <w:r w:rsidR="00001613" w:rsidRPr="00C010A7">
        <w:rPr>
          <w:rFonts w:ascii="Calibri" w:hAnsi="Calibri" w:cs="Calibri"/>
          <w:lang w:val="pt-BR"/>
        </w:rPr>
        <w:t>que serão também CD4</w:t>
      </w:r>
      <w:r w:rsidR="00001613" w:rsidRPr="00C010A7">
        <w:rPr>
          <w:rFonts w:ascii="Calibri" w:hAnsi="Calibri" w:cs="Calibri"/>
          <w:vertAlign w:val="superscript"/>
          <w:lang w:val="pt-BR"/>
        </w:rPr>
        <w:t>+</w:t>
      </w:r>
      <w:r w:rsidR="00001613" w:rsidRPr="00C010A7">
        <w:rPr>
          <w:rFonts w:ascii="Calibri" w:hAnsi="Calibri" w:cs="Calibri"/>
          <w:lang w:val="pt-BR"/>
        </w:rPr>
        <w:t>, mas deles funcionalmente distintos pois expressarão</w:t>
      </w:r>
      <w:r w:rsidR="00F11427" w:rsidRPr="00C010A7">
        <w:rPr>
          <w:rFonts w:ascii="Calibri" w:hAnsi="Calibri" w:cs="Calibri"/>
          <w:lang w:val="pt-BR"/>
        </w:rPr>
        <w:t xml:space="preserve"> o fator de transcrição </w:t>
      </w:r>
      <w:r w:rsidR="00F11427" w:rsidRPr="00C010A7">
        <w:rPr>
          <w:rFonts w:ascii="Calibri" w:hAnsi="Calibri" w:cs="Calibri"/>
          <w:i/>
          <w:lang w:val="pt-BR"/>
        </w:rPr>
        <w:t>FoxP3</w:t>
      </w:r>
      <w:r w:rsidR="00F11427" w:rsidRPr="00C010A7">
        <w:rPr>
          <w:rFonts w:ascii="Calibri" w:hAnsi="Calibri" w:cs="Calibri"/>
          <w:lang w:val="pt-BR"/>
        </w:rPr>
        <w:t>.</w:t>
      </w:r>
    </w:p>
    <w:p w14:paraId="2DFB55C3" w14:textId="20E69AFD" w:rsidR="00001613" w:rsidRPr="00C010A7" w:rsidRDefault="00001613"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Na verdade, a heterogeneidade dos linfócitos T não termina aqui. Uma vez na periferia, a ativação destas células poderá levá-las a assumir fenótipos funcionais bastante característicos e distintos, mas este tópico não será discutido aqui.</w:t>
      </w:r>
    </w:p>
    <w:p w14:paraId="498AA397" w14:textId="1E15E73E" w:rsidR="007312AA" w:rsidRPr="00C010A7" w:rsidRDefault="00F11427"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lang w:val="pt-BR"/>
        </w:rPr>
        <w:t xml:space="preserve"> </w:t>
      </w:r>
    </w:p>
    <w:p w14:paraId="54FEC2E3" w14:textId="77777777" w:rsidR="00165BD2" w:rsidRPr="00C010A7" w:rsidRDefault="006A0DB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t>Os órgãos linfóides secundários</w:t>
      </w:r>
    </w:p>
    <w:p w14:paraId="4C876065" w14:textId="0C5606B3" w:rsidR="00165BD2" w:rsidRPr="00C010A7" w:rsidRDefault="00CF67A2"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165BD2" w:rsidRPr="00C010A7">
        <w:rPr>
          <w:rFonts w:ascii="Calibri" w:hAnsi="Calibri" w:cs="Calibri"/>
          <w:lang w:val="pt-BR"/>
        </w:rPr>
        <w:t xml:space="preserve">Uma vez gerados, os linfócitos B e T, deixando os órgãos linfóides </w:t>
      </w:r>
      <w:r w:rsidR="008B3A9B" w:rsidRPr="00C010A7">
        <w:rPr>
          <w:rFonts w:ascii="Calibri" w:hAnsi="Calibri" w:cs="Calibri"/>
          <w:lang w:val="pt-BR"/>
        </w:rPr>
        <w:t>primários</w:t>
      </w:r>
      <w:r w:rsidR="00165BD2" w:rsidRPr="00C010A7">
        <w:rPr>
          <w:rFonts w:ascii="Calibri" w:hAnsi="Calibri" w:cs="Calibri"/>
          <w:lang w:val="pt-BR"/>
        </w:rPr>
        <w:t>, distribuem-se pelo organismo, concentrando-se em órgãos especializados, os órgãos linfóides secundários</w:t>
      </w:r>
      <w:r w:rsidR="006B1B73" w:rsidRPr="00C010A7">
        <w:rPr>
          <w:rFonts w:ascii="Calibri" w:hAnsi="Calibri" w:cs="Calibri"/>
          <w:lang w:val="pt-BR"/>
        </w:rPr>
        <w:t xml:space="preserve"> (tabela 2.5)</w:t>
      </w:r>
      <w:r w:rsidR="00165BD2" w:rsidRPr="00C010A7">
        <w:rPr>
          <w:rFonts w:ascii="Calibri" w:hAnsi="Calibri" w:cs="Calibri"/>
          <w:lang w:val="pt-BR"/>
        </w:rPr>
        <w:t xml:space="preserve">. Estes órgãos permitem que linfócitos B e linfócitos T interajam entre si e com diversas outras células e moléculas provenientes de praticamente todos os tecidos do organismo, através da drenagem linfática (e </w:t>
      </w:r>
      <w:r w:rsidR="00165BD2" w:rsidRPr="00C010A7">
        <w:rPr>
          <w:rFonts w:ascii="Calibri" w:hAnsi="Calibri" w:cs="Calibri"/>
          <w:lang w:val="pt-BR"/>
        </w:rPr>
        <w:lastRenderedPageBreak/>
        <w:t xml:space="preserve">sanguínea). Assim, a concentração de linfócitos num órgão que recebe informações (celulares e moleculares) de todo o organismo aumenta em muito a probabilidade de um determinado antígeno (em última análise, a “informação” que pode ser interpretada pelo sistema imune) interagir com o linfócito que carrega o receptor clonal capaz de se ligar especificamente </w:t>
      </w:r>
      <w:r w:rsidR="002A25AF" w:rsidRPr="00C010A7">
        <w:rPr>
          <w:rFonts w:ascii="Calibri" w:hAnsi="Calibri" w:cs="Calibri"/>
          <w:lang w:val="pt-BR"/>
        </w:rPr>
        <w:t>a</w:t>
      </w:r>
      <w:r w:rsidR="00165BD2" w:rsidRPr="00C010A7">
        <w:rPr>
          <w:rFonts w:ascii="Calibri" w:hAnsi="Calibri" w:cs="Calibri"/>
          <w:lang w:val="pt-BR"/>
        </w:rPr>
        <w:t xml:space="preserve"> ele, possibilitando, assim, que a resposta imune específica ocorra. </w:t>
      </w:r>
    </w:p>
    <w:p w14:paraId="2D416C26" w14:textId="77777777" w:rsidR="0076471F" w:rsidRPr="00C010A7" w:rsidRDefault="0076471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2FA0993" w14:textId="7454BC3E" w:rsidR="0076471F" w:rsidRPr="00C010A7" w:rsidRDefault="0076471F" w:rsidP="00C010A7">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É importante chamar a atenção para a importância dos órgãos linfóides no estabelecimento de uma resposta do sistema imune. Estima-se que a frequência de linfócitos com receptores para reconhecer um determinado antígeno (com o qual o sistema ainda não tenha tido contato prévio) esteja entre 1:10</w:t>
      </w:r>
      <w:r w:rsidRPr="00C010A7">
        <w:rPr>
          <w:rFonts w:ascii="Calibri" w:hAnsi="Calibri" w:cs="Calibri"/>
          <w:i/>
          <w:vertAlign w:val="superscript"/>
          <w:lang w:val="pt-BR"/>
        </w:rPr>
        <w:t>5</w:t>
      </w:r>
      <w:r w:rsidRPr="00C010A7">
        <w:rPr>
          <w:rFonts w:ascii="Calibri" w:hAnsi="Calibri" w:cs="Calibri"/>
          <w:i/>
          <w:lang w:val="pt-BR"/>
        </w:rPr>
        <w:t xml:space="preserve"> e 1:10</w:t>
      </w:r>
      <w:r w:rsidRPr="00C010A7">
        <w:rPr>
          <w:rFonts w:ascii="Calibri" w:hAnsi="Calibri" w:cs="Calibri"/>
          <w:i/>
          <w:vertAlign w:val="superscript"/>
          <w:lang w:val="pt-BR"/>
        </w:rPr>
        <w:t>7</w:t>
      </w:r>
      <w:r w:rsidR="00940771" w:rsidRPr="00C010A7">
        <w:rPr>
          <w:rFonts w:ascii="Calibri" w:hAnsi="Calibri" w:cs="Calibri"/>
          <w:i/>
          <w:lang w:val="pt-BR"/>
        </w:rPr>
        <w:t>. Deste</w:t>
      </w:r>
      <w:r w:rsidRPr="00C010A7">
        <w:rPr>
          <w:rFonts w:ascii="Calibri" w:hAnsi="Calibri" w:cs="Calibri"/>
          <w:i/>
          <w:lang w:val="pt-BR"/>
        </w:rPr>
        <w:t xml:space="preserve"> modo</w:t>
      </w:r>
      <w:r w:rsidR="00940771" w:rsidRPr="00C010A7">
        <w:rPr>
          <w:rFonts w:ascii="Calibri" w:hAnsi="Calibri" w:cs="Calibri"/>
          <w:i/>
          <w:lang w:val="pt-BR"/>
        </w:rPr>
        <w:t xml:space="preserve">, </w:t>
      </w:r>
      <w:r w:rsidRPr="00C010A7">
        <w:rPr>
          <w:rFonts w:ascii="Calibri" w:hAnsi="Calibri" w:cs="Calibri"/>
          <w:i/>
          <w:lang w:val="pt-BR"/>
        </w:rPr>
        <w:t>a existência de órgãos que concentrem tanto um (linfócitos) quanto outro (antígenos)</w:t>
      </w:r>
      <w:r w:rsidR="00940771" w:rsidRPr="00C010A7">
        <w:rPr>
          <w:rFonts w:ascii="Calibri" w:hAnsi="Calibri" w:cs="Calibri"/>
          <w:i/>
          <w:lang w:val="pt-BR"/>
        </w:rPr>
        <w:t xml:space="preserve"> dos componentes deste par cuja interação é necessária faz muito sentido. No entanto, não é apenas por estimativa </w:t>
      </w:r>
      <w:r w:rsidR="008F1B83" w:rsidRPr="00C010A7">
        <w:rPr>
          <w:rFonts w:ascii="Calibri" w:hAnsi="Calibri" w:cs="Calibri"/>
          <w:i/>
          <w:lang w:val="pt-BR"/>
        </w:rPr>
        <w:t xml:space="preserve">de sua necessidade teórica </w:t>
      </w:r>
      <w:r w:rsidR="00940771" w:rsidRPr="00C010A7">
        <w:rPr>
          <w:rFonts w:ascii="Calibri" w:hAnsi="Calibri" w:cs="Calibri"/>
          <w:i/>
          <w:lang w:val="pt-BR"/>
        </w:rPr>
        <w:t>que a importância dos órgãos linfóides secundários se faz notar. Em um modelo animal, em que se “constroem” camundongos sem tais órgãos, nem mesmo a rejeição imunológica de órgãos vascularizados acontece</w:t>
      </w:r>
      <w:r w:rsidR="008F1B83" w:rsidRPr="00C010A7">
        <w:rPr>
          <w:rFonts w:ascii="Calibri" w:hAnsi="Calibri" w:cs="Calibri"/>
          <w:i/>
          <w:lang w:val="pt-BR"/>
        </w:rPr>
        <w:t>, mesmo sendo esta uma das reações mais intensas do sistema.</w:t>
      </w:r>
    </w:p>
    <w:p w14:paraId="3A5616CB" w14:textId="77777777" w:rsidR="006B1B73" w:rsidRPr="00C010A7" w:rsidRDefault="006B1B73"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i/>
          <w:lang w:val="pt-BR"/>
        </w:rPr>
      </w:pPr>
    </w:p>
    <w:p w14:paraId="272CBBBB" w14:textId="1DDCCAA0" w:rsidR="008F1B83" w:rsidRPr="00C010A7" w:rsidRDefault="006B1B73"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2.5: ÓRGÃOS LINFÓIDES SECUNDÁRIOS</w:t>
      </w:r>
    </w:p>
    <w:p w14:paraId="13B54C34" w14:textId="77777777" w:rsidR="006B1B73" w:rsidRPr="00C010A7" w:rsidRDefault="006B1B73"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089EC0B" w14:textId="695AFA62" w:rsidR="00D15B10" w:rsidRPr="00C010A7" w:rsidRDefault="00CF67A2"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165BD2" w:rsidRPr="00C010A7">
        <w:rPr>
          <w:rFonts w:ascii="Calibri" w:hAnsi="Calibri" w:cs="Calibri"/>
          <w:lang w:val="pt-BR"/>
        </w:rPr>
        <w:t>Há órgãos linfóides secundários interpostos na circulação linfática, os linfonodos, na circulação sanguínea, o baço, e distribuídos pelas mucosas, as tonsilas, as placas de Peyer</w:t>
      </w:r>
      <w:r w:rsidR="00D15B10" w:rsidRPr="00C010A7">
        <w:rPr>
          <w:rFonts w:ascii="Calibri" w:hAnsi="Calibri" w:cs="Calibri"/>
          <w:lang w:val="pt-BR"/>
        </w:rPr>
        <w:t xml:space="preserve"> e o apêndice cecal. Como já se viu, também, nas mucosas se observa, ocasionalmente, a formação de aglomerados linfocitários que têm a mesma distribuição celular que os órgãos linfó</w:t>
      </w:r>
      <w:r w:rsidR="00C010A7">
        <w:rPr>
          <w:rFonts w:ascii="Calibri" w:hAnsi="Calibri" w:cs="Calibri"/>
          <w:lang w:val="pt-BR"/>
        </w:rPr>
        <w:t>i</w:t>
      </w:r>
      <w:r w:rsidR="00D15B10" w:rsidRPr="00C010A7">
        <w:rPr>
          <w:rFonts w:ascii="Calibri" w:hAnsi="Calibri" w:cs="Calibri"/>
          <w:lang w:val="pt-BR"/>
        </w:rPr>
        <w:t xml:space="preserve">des secundários, e que são, muitas vezes, chamados de órgãos linfóides terciários, cuja existência, porém, é efêmera. </w:t>
      </w:r>
      <w:r w:rsidR="00CF4B2D" w:rsidRPr="00C010A7">
        <w:rPr>
          <w:rFonts w:ascii="Calibri" w:hAnsi="Calibri" w:cs="Calibri"/>
          <w:lang w:val="pt-BR"/>
        </w:rPr>
        <w:t xml:space="preserve">Estes aglomerados linfóides organizados são também encontrados em tecidos sofrendo </w:t>
      </w:r>
      <w:r w:rsidR="00CF4B2D" w:rsidRPr="00C010A7">
        <w:rPr>
          <w:rFonts w:ascii="Calibri" w:hAnsi="Calibri" w:cs="Calibri"/>
          <w:lang w:val="pt-BR"/>
        </w:rPr>
        <w:lastRenderedPageBreak/>
        <w:t xml:space="preserve">agressões autoimunes, como a membrana sinovial na artrite reumatóide, a </w:t>
      </w:r>
      <w:r w:rsidR="006B1B73" w:rsidRPr="00C010A7">
        <w:rPr>
          <w:rFonts w:ascii="Calibri" w:hAnsi="Calibri" w:cs="Calibri"/>
          <w:lang w:val="pt-BR"/>
        </w:rPr>
        <w:t>tireó</w:t>
      </w:r>
      <w:r w:rsidR="00CF4B2D" w:rsidRPr="00C010A7">
        <w:rPr>
          <w:rFonts w:ascii="Calibri" w:hAnsi="Calibri" w:cs="Calibri"/>
          <w:lang w:val="pt-BR"/>
        </w:rPr>
        <w:t xml:space="preserve">ide nas doenças de Hashimoto e </w:t>
      </w:r>
      <w:r w:rsidR="006B1B73" w:rsidRPr="00C010A7">
        <w:rPr>
          <w:rFonts w:ascii="Calibri" w:hAnsi="Calibri" w:cs="Calibri"/>
          <w:lang w:val="pt-BR"/>
        </w:rPr>
        <w:t xml:space="preserve">de </w:t>
      </w:r>
      <w:r w:rsidR="00CF4B2D" w:rsidRPr="00C010A7">
        <w:rPr>
          <w:rFonts w:ascii="Calibri" w:hAnsi="Calibri" w:cs="Calibri"/>
          <w:lang w:val="pt-BR"/>
        </w:rPr>
        <w:t xml:space="preserve">Graves, o pâncreas no diabetes tipo I, etc.  </w:t>
      </w:r>
    </w:p>
    <w:p w14:paraId="4631244F" w14:textId="7077DE94" w:rsidR="00D15B10" w:rsidRPr="00C010A7" w:rsidRDefault="002A25A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D15B10" w:rsidRPr="00C010A7">
        <w:rPr>
          <w:rFonts w:ascii="Calibri" w:hAnsi="Calibri" w:cs="Calibri"/>
          <w:lang w:val="pt-BR"/>
        </w:rPr>
        <w:t xml:space="preserve">É interessante notar que embora o baço e os linfonodos sejam muito mais frequentemente estudados e citados, os tecidos linfóides associados às mucosas representam a maior parte do sistema imune e onde a maior atividade imune ocorre. Estes tecidos são designados </w:t>
      </w:r>
      <w:r w:rsidRPr="00C010A7">
        <w:rPr>
          <w:rFonts w:ascii="Calibri" w:hAnsi="Calibri" w:cs="Calibri"/>
          <w:lang w:val="pt-BR"/>
        </w:rPr>
        <w:t>como</w:t>
      </w:r>
      <w:r w:rsidR="00D15B10" w:rsidRPr="00C010A7">
        <w:rPr>
          <w:rFonts w:ascii="Calibri" w:hAnsi="Calibri" w:cs="Calibri"/>
          <w:lang w:val="pt-BR"/>
        </w:rPr>
        <w:t xml:space="preserve"> “tecidos linfóides associados às mucosas”, abreviadamente </w:t>
      </w:r>
      <w:r w:rsidR="00D15B10" w:rsidRPr="00C010A7">
        <w:rPr>
          <w:rFonts w:ascii="Calibri" w:hAnsi="Calibri" w:cs="Calibri"/>
          <w:u w:val="single"/>
          <w:lang w:val="pt-BR"/>
        </w:rPr>
        <w:t>MALT</w:t>
      </w:r>
      <w:r w:rsidR="00D15B10" w:rsidRPr="00C010A7">
        <w:rPr>
          <w:rFonts w:ascii="Calibri" w:hAnsi="Calibri" w:cs="Calibri"/>
          <w:lang w:val="pt-BR"/>
        </w:rPr>
        <w:t xml:space="preserve"> (do inglês, </w:t>
      </w:r>
      <w:r w:rsidRPr="00C010A7">
        <w:rPr>
          <w:rFonts w:ascii="Calibri" w:hAnsi="Calibri" w:cs="Calibri"/>
          <w:lang w:val="pt-BR"/>
        </w:rPr>
        <w:t>“mucosa</w:t>
      </w:r>
      <w:r w:rsidR="00D15B10" w:rsidRPr="00C010A7">
        <w:rPr>
          <w:rFonts w:ascii="Calibri" w:hAnsi="Calibri" w:cs="Calibri"/>
          <w:lang w:val="pt-BR"/>
        </w:rPr>
        <w:t>-associated lymphoid tissue</w:t>
      </w:r>
      <w:r w:rsidR="00497F5D" w:rsidRPr="00C010A7">
        <w:rPr>
          <w:rFonts w:ascii="Calibri" w:hAnsi="Calibri" w:cs="Calibri"/>
          <w:lang w:val="pt-BR"/>
        </w:rPr>
        <w:t>s</w:t>
      </w:r>
      <w:r w:rsidRPr="00C010A7">
        <w:rPr>
          <w:rFonts w:ascii="Calibri" w:hAnsi="Calibri" w:cs="Calibri"/>
          <w:lang w:val="pt-BR"/>
        </w:rPr>
        <w:t>”</w:t>
      </w:r>
      <w:r w:rsidR="00D15B10" w:rsidRPr="00C010A7">
        <w:rPr>
          <w:rFonts w:ascii="Calibri" w:hAnsi="Calibri" w:cs="Calibri"/>
          <w:lang w:val="pt-BR"/>
        </w:rPr>
        <w:t xml:space="preserve">), quando se consideram todas as mucosas, ou de </w:t>
      </w:r>
      <w:r w:rsidR="00D15B10" w:rsidRPr="00C010A7">
        <w:rPr>
          <w:rFonts w:ascii="Calibri" w:hAnsi="Calibri" w:cs="Calibri"/>
          <w:u w:val="single"/>
          <w:lang w:val="pt-BR"/>
        </w:rPr>
        <w:t>BALT</w:t>
      </w:r>
      <w:r w:rsidR="00D15B10" w:rsidRPr="00C010A7">
        <w:rPr>
          <w:rFonts w:ascii="Calibri" w:hAnsi="Calibri" w:cs="Calibri"/>
          <w:lang w:val="pt-BR"/>
        </w:rPr>
        <w:t xml:space="preserve"> (do inglês, bronchial-...), quando associados às mucosas respiratórias e </w:t>
      </w:r>
      <w:r w:rsidR="00D15B10" w:rsidRPr="00C010A7">
        <w:rPr>
          <w:rFonts w:ascii="Calibri" w:hAnsi="Calibri" w:cs="Calibri"/>
          <w:u w:val="single"/>
          <w:lang w:val="pt-BR"/>
        </w:rPr>
        <w:t>GALT</w:t>
      </w:r>
      <w:r w:rsidR="00D15B10" w:rsidRPr="00C010A7">
        <w:rPr>
          <w:rFonts w:ascii="Calibri" w:hAnsi="Calibri" w:cs="Calibri"/>
          <w:lang w:val="pt-BR"/>
        </w:rPr>
        <w:t xml:space="preserve"> (do inglês, gut-...), quando associados às mucosas digestivas.</w:t>
      </w:r>
    </w:p>
    <w:p w14:paraId="664ABB06" w14:textId="77777777" w:rsidR="006A0DB4" w:rsidRPr="00C010A7" w:rsidRDefault="006A0DB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BF5AFB1" w14:textId="77777777" w:rsidR="006A0DB4" w:rsidRPr="00C010A7" w:rsidRDefault="006A0DB4"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t>Baço</w:t>
      </w:r>
    </w:p>
    <w:p w14:paraId="6DCA1016" w14:textId="08F5741B" w:rsidR="00480164" w:rsidRPr="00C010A7" w:rsidRDefault="00CF4B2D"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O baço é </w:t>
      </w:r>
      <w:r w:rsidR="008F1B83" w:rsidRPr="00C010A7">
        <w:rPr>
          <w:rFonts w:ascii="Calibri" w:hAnsi="Calibri" w:cs="Calibri"/>
          <w:lang w:val="pt-BR"/>
        </w:rPr>
        <w:t>o maior órgão linfóide do ser humano</w:t>
      </w:r>
      <w:r w:rsidR="00C133FA" w:rsidRPr="00C010A7">
        <w:rPr>
          <w:rFonts w:ascii="Calibri" w:hAnsi="Calibri" w:cs="Calibri"/>
          <w:lang w:val="pt-BR"/>
        </w:rPr>
        <w:t>, pesando cerca de 200g num adulto sadio</w:t>
      </w:r>
      <w:r w:rsidR="008F1B83" w:rsidRPr="00C010A7">
        <w:rPr>
          <w:rFonts w:ascii="Calibri" w:hAnsi="Calibri" w:cs="Calibri"/>
          <w:lang w:val="pt-BR"/>
        </w:rPr>
        <w:t xml:space="preserve">. Ele é </w:t>
      </w:r>
      <w:r w:rsidRPr="00C010A7">
        <w:rPr>
          <w:rFonts w:ascii="Calibri" w:hAnsi="Calibri" w:cs="Calibri"/>
          <w:lang w:val="pt-BR"/>
        </w:rPr>
        <w:t>um órgão abdominal com múltiplas funções</w:t>
      </w:r>
      <w:r w:rsidR="008F1B83" w:rsidRPr="00C010A7">
        <w:rPr>
          <w:rFonts w:ascii="Calibri" w:hAnsi="Calibri" w:cs="Calibri"/>
          <w:lang w:val="pt-BR"/>
        </w:rPr>
        <w:t xml:space="preserve"> que</w:t>
      </w:r>
      <w:r w:rsidRPr="00C010A7">
        <w:rPr>
          <w:rFonts w:ascii="Calibri" w:hAnsi="Calibri" w:cs="Calibri"/>
          <w:lang w:val="pt-BR"/>
        </w:rPr>
        <w:t xml:space="preserve"> se localiza junto ao diafragma, próximo ao pâncreas e ao estômago</w:t>
      </w:r>
      <w:r w:rsidR="00C133FA" w:rsidRPr="00C010A7">
        <w:rPr>
          <w:rFonts w:ascii="Calibri" w:hAnsi="Calibri" w:cs="Calibri"/>
          <w:lang w:val="pt-BR"/>
        </w:rPr>
        <w:t>. Embora no indivíduo</w:t>
      </w:r>
      <w:r w:rsidR="008F1B83" w:rsidRPr="00C010A7">
        <w:rPr>
          <w:rFonts w:ascii="Calibri" w:hAnsi="Calibri" w:cs="Calibri"/>
          <w:lang w:val="pt-BR"/>
        </w:rPr>
        <w:t xml:space="preserve"> sadio ele não seja detectável por palpação abdominal, ele pode aumentar muito de tamanho e se tornar facilmente palpável ao exame físico de pacientes com determinadas doenças, o que é, muitas vezes, sinal significativo</w:t>
      </w:r>
      <w:r w:rsidR="005E03D9" w:rsidRPr="00C010A7">
        <w:rPr>
          <w:rFonts w:ascii="Calibri" w:hAnsi="Calibri" w:cs="Calibri"/>
          <w:lang w:val="pt-BR"/>
        </w:rPr>
        <w:t>,</w:t>
      </w:r>
      <w:r w:rsidR="008F1B83" w:rsidRPr="00C010A7">
        <w:rPr>
          <w:rFonts w:ascii="Calibri" w:hAnsi="Calibri" w:cs="Calibri"/>
          <w:lang w:val="pt-BR"/>
        </w:rPr>
        <w:t xml:space="preserve"> </w:t>
      </w:r>
      <w:r w:rsidR="00C133FA" w:rsidRPr="00C010A7">
        <w:rPr>
          <w:rFonts w:ascii="Calibri" w:hAnsi="Calibri" w:cs="Calibri"/>
          <w:lang w:val="pt-BR"/>
        </w:rPr>
        <w:t xml:space="preserve">que contribui para o diagnóstico </w:t>
      </w:r>
      <w:r w:rsidR="008F1B83" w:rsidRPr="00C010A7">
        <w:rPr>
          <w:rFonts w:ascii="Calibri" w:hAnsi="Calibri" w:cs="Calibri"/>
          <w:lang w:val="pt-BR"/>
        </w:rPr>
        <w:t>das mesmas (a tabela 2.</w:t>
      </w:r>
      <w:r w:rsidR="0059029C" w:rsidRPr="00C010A7">
        <w:rPr>
          <w:rFonts w:ascii="Calibri" w:hAnsi="Calibri" w:cs="Calibri"/>
          <w:lang w:val="pt-BR"/>
        </w:rPr>
        <w:t>6</w:t>
      </w:r>
      <w:r w:rsidR="00480164" w:rsidRPr="00C010A7">
        <w:rPr>
          <w:rFonts w:ascii="Calibri" w:hAnsi="Calibri" w:cs="Calibri"/>
          <w:lang w:val="pt-BR"/>
        </w:rPr>
        <w:t xml:space="preserve"> lista algumas doenças onde o aumento do baço é característico)</w:t>
      </w:r>
      <w:r w:rsidRPr="00C010A7">
        <w:rPr>
          <w:rFonts w:ascii="Calibri" w:hAnsi="Calibri" w:cs="Calibri"/>
          <w:lang w:val="pt-BR"/>
        </w:rPr>
        <w:t>.</w:t>
      </w:r>
      <w:r w:rsidR="00D02100" w:rsidRPr="00C010A7">
        <w:rPr>
          <w:rFonts w:ascii="Calibri" w:hAnsi="Calibri" w:cs="Calibri"/>
          <w:lang w:val="pt-BR"/>
        </w:rPr>
        <w:t xml:space="preserve"> </w:t>
      </w:r>
    </w:p>
    <w:p w14:paraId="28B3AA78" w14:textId="77777777" w:rsidR="00480164" w:rsidRPr="00C010A7" w:rsidRDefault="00480164"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F9F9171" w14:textId="17A472E1" w:rsidR="00480164" w:rsidRPr="00C010A7" w:rsidRDefault="006B1B73"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2.6: ESPLENOMEGALIA</w:t>
      </w:r>
    </w:p>
    <w:p w14:paraId="779B5957" w14:textId="77777777" w:rsidR="00480164" w:rsidRPr="00C010A7" w:rsidRDefault="00480164"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0065628" w14:textId="45934592" w:rsidR="00CF4B2D" w:rsidRPr="00C010A7" w:rsidRDefault="006B1B73"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C133FA" w:rsidRPr="00C010A7">
        <w:rPr>
          <w:rFonts w:ascii="Calibri" w:hAnsi="Calibri" w:cs="Calibri"/>
          <w:lang w:val="pt-BR"/>
        </w:rPr>
        <w:t>O baço</w:t>
      </w:r>
      <w:r w:rsidR="00D02100" w:rsidRPr="00C010A7">
        <w:rPr>
          <w:rFonts w:ascii="Calibri" w:hAnsi="Calibri" w:cs="Calibri"/>
          <w:lang w:val="pt-BR"/>
        </w:rPr>
        <w:t xml:space="preserve"> é envolto por uma cápsula, que envia trabéculas </w:t>
      </w:r>
      <w:r w:rsidR="0059029C" w:rsidRPr="00C010A7">
        <w:rPr>
          <w:rFonts w:ascii="Calibri" w:hAnsi="Calibri" w:cs="Calibri"/>
          <w:lang w:val="pt-BR"/>
        </w:rPr>
        <w:t xml:space="preserve">de tecido conjuntivo </w:t>
      </w:r>
      <w:r w:rsidR="00D02100" w:rsidRPr="00C010A7">
        <w:rPr>
          <w:rFonts w:ascii="Calibri" w:hAnsi="Calibri" w:cs="Calibri"/>
          <w:lang w:val="pt-BR"/>
        </w:rPr>
        <w:t xml:space="preserve">ao seu interior. Ao corte, </w:t>
      </w:r>
      <w:r w:rsidR="00C133FA" w:rsidRPr="00C010A7">
        <w:rPr>
          <w:rFonts w:ascii="Calibri" w:hAnsi="Calibri" w:cs="Calibri"/>
          <w:lang w:val="pt-BR"/>
        </w:rPr>
        <w:t>ele</w:t>
      </w:r>
      <w:r w:rsidR="00D02100" w:rsidRPr="00C010A7">
        <w:rPr>
          <w:rFonts w:ascii="Calibri" w:hAnsi="Calibri" w:cs="Calibri"/>
          <w:lang w:val="pt-BR"/>
        </w:rPr>
        <w:t xml:space="preserve"> apresenta </w:t>
      </w:r>
      <w:r w:rsidR="00C010A7" w:rsidRPr="00C010A7">
        <w:rPr>
          <w:rFonts w:ascii="Calibri" w:hAnsi="Calibri" w:cs="Calibri"/>
          <w:lang w:val="pt-BR"/>
        </w:rPr>
        <w:t xml:space="preserve">um aspecto avermelhado relativamente </w:t>
      </w:r>
      <w:r w:rsidR="00C010A7" w:rsidRPr="00C010A7">
        <w:rPr>
          <w:rFonts w:ascii="Calibri" w:hAnsi="Calibri" w:cs="Calibri"/>
          <w:lang w:val="pt-BR"/>
        </w:rPr>
        <w:lastRenderedPageBreak/>
        <w:t>uniforme</w:t>
      </w:r>
      <w:r w:rsidR="0059029C" w:rsidRPr="00C010A7">
        <w:rPr>
          <w:rFonts w:ascii="Calibri" w:hAnsi="Calibri" w:cs="Calibri"/>
          <w:lang w:val="pt-BR"/>
        </w:rPr>
        <w:t>, com pequenos pontos</w:t>
      </w:r>
      <w:r w:rsidR="00D02100" w:rsidRPr="00C010A7">
        <w:rPr>
          <w:rFonts w:ascii="Calibri" w:hAnsi="Calibri" w:cs="Calibri"/>
          <w:lang w:val="pt-BR"/>
        </w:rPr>
        <w:t xml:space="preserve"> esbranquiçados</w:t>
      </w:r>
      <w:r w:rsidR="0059029C" w:rsidRPr="00C010A7">
        <w:rPr>
          <w:rFonts w:ascii="Calibri" w:hAnsi="Calibri" w:cs="Calibri"/>
          <w:lang w:val="pt-BR"/>
        </w:rPr>
        <w:t xml:space="preserve"> espalhados por toda sua extensão</w:t>
      </w:r>
      <w:r w:rsidR="00D02100" w:rsidRPr="00C010A7">
        <w:rPr>
          <w:rFonts w:ascii="Calibri" w:hAnsi="Calibri" w:cs="Calibri"/>
          <w:lang w:val="pt-BR"/>
        </w:rPr>
        <w:t xml:space="preserve">. A área avermelhada é chamada de </w:t>
      </w:r>
      <w:r w:rsidR="00D02100" w:rsidRPr="00C010A7">
        <w:rPr>
          <w:rFonts w:ascii="Calibri" w:hAnsi="Calibri" w:cs="Calibri"/>
          <w:u w:val="single"/>
          <w:lang w:val="pt-BR"/>
        </w:rPr>
        <w:t>polpa vermelha</w:t>
      </w:r>
      <w:r w:rsidR="00D02100" w:rsidRPr="00C010A7">
        <w:rPr>
          <w:rFonts w:ascii="Calibri" w:hAnsi="Calibri" w:cs="Calibri"/>
          <w:lang w:val="pt-BR"/>
        </w:rPr>
        <w:t xml:space="preserve">, enquanto os pontos esbranquiçados constituem a </w:t>
      </w:r>
      <w:r w:rsidR="00D02100" w:rsidRPr="00C010A7">
        <w:rPr>
          <w:rFonts w:ascii="Calibri" w:hAnsi="Calibri" w:cs="Calibri"/>
          <w:u w:val="single"/>
          <w:lang w:val="pt-BR"/>
        </w:rPr>
        <w:t>polpa branca</w:t>
      </w:r>
      <w:r w:rsidR="00D02100" w:rsidRPr="00C010A7">
        <w:rPr>
          <w:rFonts w:ascii="Calibri" w:hAnsi="Calibri" w:cs="Calibri"/>
          <w:lang w:val="pt-BR"/>
        </w:rPr>
        <w:t xml:space="preserve">. </w:t>
      </w:r>
      <w:r w:rsidR="00C133FA" w:rsidRPr="00C010A7">
        <w:rPr>
          <w:rFonts w:ascii="Calibri" w:hAnsi="Calibri" w:cs="Calibri"/>
          <w:lang w:val="pt-BR"/>
        </w:rPr>
        <w:t>Na polpa v</w:t>
      </w:r>
      <w:r w:rsidR="0059029C" w:rsidRPr="00C010A7">
        <w:rPr>
          <w:rFonts w:ascii="Calibri" w:hAnsi="Calibri" w:cs="Calibri"/>
          <w:lang w:val="pt-BR"/>
        </w:rPr>
        <w:t>ermelha predominam as hemácias,</w:t>
      </w:r>
      <w:r w:rsidR="00C133FA" w:rsidRPr="00C010A7">
        <w:rPr>
          <w:rFonts w:ascii="Calibri" w:hAnsi="Calibri" w:cs="Calibri"/>
          <w:lang w:val="pt-BR"/>
        </w:rPr>
        <w:t xml:space="preserve"> os macrófagos</w:t>
      </w:r>
      <w:r w:rsidR="0059029C" w:rsidRPr="00C010A7">
        <w:rPr>
          <w:rFonts w:ascii="Calibri" w:hAnsi="Calibri" w:cs="Calibri"/>
          <w:lang w:val="pt-BR"/>
        </w:rPr>
        <w:t xml:space="preserve"> e os plasmócitos</w:t>
      </w:r>
      <w:r w:rsidR="00C133FA" w:rsidRPr="00C010A7">
        <w:rPr>
          <w:rFonts w:ascii="Calibri" w:hAnsi="Calibri" w:cs="Calibri"/>
          <w:lang w:val="pt-BR"/>
        </w:rPr>
        <w:t xml:space="preserve">, enquanto na polpa branca o tipo celular predominante é o linfócito (tanto B, quanto T). No limite entre a polpa branca e a polpa vermelha pode-se, ao microscópio, notar uma zona de transição, chamada de </w:t>
      </w:r>
      <w:r w:rsidR="00C133FA" w:rsidRPr="00C010A7">
        <w:rPr>
          <w:rFonts w:ascii="Calibri" w:hAnsi="Calibri" w:cs="Calibri"/>
          <w:u w:val="single"/>
          <w:lang w:val="pt-BR"/>
        </w:rPr>
        <w:t>zona marginal</w:t>
      </w:r>
      <w:r w:rsidR="00C133FA" w:rsidRPr="00C010A7">
        <w:rPr>
          <w:rFonts w:ascii="Calibri" w:hAnsi="Calibri" w:cs="Calibri"/>
          <w:lang w:val="pt-BR"/>
        </w:rPr>
        <w:t>, que é ocupada pr</w:t>
      </w:r>
      <w:r w:rsidR="006F33D6" w:rsidRPr="00C010A7">
        <w:rPr>
          <w:rFonts w:ascii="Calibri" w:hAnsi="Calibri" w:cs="Calibri"/>
          <w:lang w:val="pt-BR"/>
        </w:rPr>
        <w:t>incipalmente por macrófagos e</w:t>
      </w:r>
      <w:r w:rsidR="00C133FA" w:rsidRPr="00C010A7">
        <w:rPr>
          <w:rFonts w:ascii="Calibri" w:hAnsi="Calibri" w:cs="Calibri"/>
          <w:lang w:val="pt-BR"/>
        </w:rPr>
        <w:t xml:space="preserve"> linfócitos B da zona marginal</w:t>
      </w:r>
      <w:r w:rsidR="006F33D6" w:rsidRPr="00C010A7">
        <w:rPr>
          <w:rFonts w:ascii="Calibri" w:hAnsi="Calibri" w:cs="Calibri"/>
          <w:lang w:val="pt-BR"/>
        </w:rPr>
        <w:t>,</w:t>
      </w:r>
      <w:r w:rsidR="00C133FA" w:rsidRPr="00C010A7">
        <w:rPr>
          <w:rFonts w:ascii="Calibri" w:hAnsi="Calibri" w:cs="Calibri"/>
          <w:lang w:val="pt-BR"/>
        </w:rPr>
        <w:t xml:space="preserve"> de que já se falou.</w:t>
      </w:r>
    </w:p>
    <w:p w14:paraId="7988EDD6" w14:textId="059AADB9" w:rsidR="00486D78" w:rsidRPr="00C010A7" w:rsidRDefault="00C133FA"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Ao se observar a polpa branca ao microscópio</w:t>
      </w:r>
      <w:r w:rsidR="006F33D6" w:rsidRPr="00C010A7">
        <w:rPr>
          <w:rFonts w:ascii="Calibri" w:hAnsi="Calibri" w:cs="Calibri"/>
          <w:lang w:val="pt-BR"/>
        </w:rPr>
        <w:t xml:space="preserve"> (figura 2.14)</w:t>
      </w:r>
      <w:r w:rsidRPr="00C010A7">
        <w:rPr>
          <w:rFonts w:ascii="Calibri" w:hAnsi="Calibri" w:cs="Calibri"/>
          <w:lang w:val="pt-BR"/>
        </w:rPr>
        <w:t xml:space="preserve">, nota-se que a mesma é constituída por arteríolas envoltas por uma </w:t>
      </w:r>
      <w:r w:rsidRPr="00C010A7">
        <w:rPr>
          <w:rFonts w:ascii="Calibri" w:hAnsi="Calibri" w:cs="Calibri"/>
          <w:u w:val="single"/>
          <w:lang w:val="pt-BR"/>
        </w:rPr>
        <w:t>bainha linfocitária periarteriolar</w:t>
      </w:r>
      <w:r w:rsidRPr="00C010A7">
        <w:rPr>
          <w:rFonts w:ascii="Calibri" w:hAnsi="Calibri" w:cs="Calibri"/>
          <w:lang w:val="pt-BR"/>
        </w:rPr>
        <w:t>, populada fundamentalmente por linfócitos T</w:t>
      </w:r>
      <w:r w:rsidR="00F630D5" w:rsidRPr="00C010A7">
        <w:rPr>
          <w:rFonts w:ascii="Calibri" w:hAnsi="Calibri" w:cs="Calibri"/>
          <w:lang w:val="pt-BR"/>
        </w:rPr>
        <w:t xml:space="preserve">, e, dispersos pela bainha, folículos linfóides, formados, predominantemente, por linfócitos B. Ainda, interpostas entre os linfócitos da bainha periarteriolar encontram-se </w:t>
      </w:r>
      <w:r w:rsidR="00F630D5" w:rsidRPr="00C010A7">
        <w:rPr>
          <w:rFonts w:ascii="Calibri" w:hAnsi="Calibri" w:cs="Calibri"/>
          <w:u w:val="single"/>
          <w:lang w:val="pt-BR"/>
        </w:rPr>
        <w:t>células dendríticas</w:t>
      </w:r>
      <w:r w:rsidR="00F630D5" w:rsidRPr="00C010A7">
        <w:rPr>
          <w:rFonts w:ascii="Calibri" w:hAnsi="Calibri" w:cs="Calibri"/>
          <w:lang w:val="pt-BR"/>
        </w:rPr>
        <w:t xml:space="preserve"> em íntimo contato com os linfócitos T</w:t>
      </w:r>
      <w:r w:rsidR="00766CCD" w:rsidRPr="00C010A7">
        <w:rPr>
          <w:rFonts w:ascii="Calibri" w:hAnsi="Calibri" w:cs="Calibri"/>
          <w:lang w:val="pt-BR"/>
        </w:rPr>
        <w:t xml:space="preserve">, além de </w:t>
      </w:r>
      <w:r w:rsidR="00766CCD" w:rsidRPr="00C010A7">
        <w:rPr>
          <w:rFonts w:ascii="Calibri" w:hAnsi="Calibri" w:cs="Calibri"/>
          <w:u w:val="single"/>
          <w:lang w:val="pt-BR"/>
        </w:rPr>
        <w:t>macrófagos</w:t>
      </w:r>
      <w:r w:rsidR="00766CCD" w:rsidRPr="00C010A7">
        <w:rPr>
          <w:rFonts w:ascii="Calibri" w:hAnsi="Calibri" w:cs="Calibri"/>
          <w:lang w:val="pt-BR"/>
        </w:rPr>
        <w:t>, que podem ser encontrados em todas as regiões do baço</w:t>
      </w:r>
      <w:r w:rsidR="00F630D5" w:rsidRPr="00C010A7">
        <w:rPr>
          <w:rFonts w:ascii="Calibri" w:hAnsi="Calibri" w:cs="Calibri"/>
          <w:lang w:val="pt-BR"/>
        </w:rPr>
        <w:t xml:space="preserve">. Nos folículos linfóides nota-se, ainda, a presença de um outro tipo celular, também com aspecto dendrítico, que é identificado como a </w:t>
      </w:r>
      <w:r w:rsidR="00F630D5" w:rsidRPr="00C010A7">
        <w:rPr>
          <w:rFonts w:ascii="Calibri" w:hAnsi="Calibri" w:cs="Calibri"/>
          <w:u w:val="single"/>
          <w:lang w:val="pt-BR"/>
        </w:rPr>
        <w:t>célula dendrítica folicular</w:t>
      </w:r>
      <w:r w:rsidR="00F630D5" w:rsidRPr="00C010A7">
        <w:rPr>
          <w:rFonts w:ascii="Calibri" w:hAnsi="Calibri" w:cs="Calibri"/>
          <w:lang w:val="pt-BR"/>
        </w:rPr>
        <w:t xml:space="preserve"> (FDC, do inglês, “folicular dendritic cell”). Apesar da semelhança</w:t>
      </w:r>
      <w:r w:rsidR="0000334C" w:rsidRPr="00C010A7">
        <w:rPr>
          <w:rFonts w:ascii="Calibri" w:hAnsi="Calibri" w:cs="Calibri"/>
          <w:lang w:val="pt-BR"/>
        </w:rPr>
        <w:t xml:space="preserve"> no nome, os dois tipos celulares não são da mesma linhagem</w:t>
      </w:r>
      <w:r w:rsidR="00486D78" w:rsidRPr="00C010A7">
        <w:rPr>
          <w:rFonts w:ascii="Calibri" w:hAnsi="Calibri" w:cs="Calibri"/>
          <w:lang w:val="pt-BR"/>
        </w:rPr>
        <w:t xml:space="preserve">, tendo papéis distintos na fisiologia da resposta, como será visto. </w:t>
      </w:r>
      <w:r w:rsidR="006F33D6" w:rsidRPr="00C010A7">
        <w:rPr>
          <w:rFonts w:ascii="Calibri" w:hAnsi="Calibri" w:cs="Calibri"/>
          <w:lang w:val="pt-BR"/>
        </w:rPr>
        <w:t xml:space="preserve">Nos folículos linfóides pode-se notar, com frequência, a presença de áreas mais claras, onde é possível identificar intensa atividade proliferativa dos linfócitos. Estas áreas são chamadas de </w:t>
      </w:r>
      <w:r w:rsidR="006F33D6" w:rsidRPr="00C010A7">
        <w:rPr>
          <w:rFonts w:ascii="Calibri" w:hAnsi="Calibri" w:cs="Calibri"/>
          <w:u w:val="single"/>
          <w:lang w:val="pt-BR"/>
        </w:rPr>
        <w:t>centros germinativos</w:t>
      </w:r>
      <w:r w:rsidR="006F33D6" w:rsidRPr="00C010A7">
        <w:rPr>
          <w:rFonts w:ascii="Calibri" w:hAnsi="Calibri" w:cs="Calibri"/>
          <w:lang w:val="pt-BR"/>
        </w:rPr>
        <w:t xml:space="preserve"> (CG), </w:t>
      </w:r>
      <w:r w:rsidR="009944A6" w:rsidRPr="00C010A7">
        <w:rPr>
          <w:rFonts w:ascii="Calibri" w:hAnsi="Calibri" w:cs="Calibri"/>
          <w:lang w:val="pt-BR"/>
        </w:rPr>
        <w:t xml:space="preserve">e são formadas </w:t>
      </w:r>
      <w:r w:rsidR="00766CCD" w:rsidRPr="00C010A7">
        <w:rPr>
          <w:rFonts w:ascii="Calibri" w:hAnsi="Calibri" w:cs="Calibri"/>
          <w:lang w:val="pt-BR"/>
        </w:rPr>
        <w:t>quando</w:t>
      </w:r>
      <w:r w:rsidR="009944A6" w:rsidRPr="00C010A7">
        <w:rPr>
          <w:rFonts w:ascii="Calibri" w:hAnsi="Calibri" w:cs="Calibri"/>
          <w:lang w:val="pt-BR"/>
        </w:rPr>
        <w:t xml:space="preserve"> ocorre</w:t>
      </w:r>
      <w:r w:rsidR="006F33D6" w:rsidRPr="00C010A7">
        <w:rPr>
          <w:rFonts w:ascii="Calibri" w:hAnsi="Calibri" w:cs="Calibri"/>
          <w:lang w:val="pt-BR"/>
        </w:rPr>
        <w:t xml:space="preserve"> uma resposta dos linfócitos B </w:t>
      </w:r>
      <w:r w:rsidR="00766CCD" w:rsidRPr="00C010A7">
        <w:rPr>
          <w:rFonts w:ascii="Calibri" w:hAnsi="Calibri" w:cs="Calibri"/>
          <w:lang w:val="pt-BR"/>
        </w:rPr>
        <w:t xml:space="preserve">foliculares </w:t>
      </w:r>
      <w:r w:rsidR="006F33D6" w:rsidRPr="00C010A7">
        <w:rPr>
          <w:rFonts w:ascii="Calibri" w:hAnsi="Calibri" w:cs="Calibri"/>
          <w:lang w:val="pt-BR"/>
        </w:rPr>
        <w:t xml:space="preserve">a algum antígeno.  </w:t>
      </w:r>
      <w:r w:rsidR="00486D78" w:rsidRPr="00C010A7">
        <w:rPr>
          <w:rFonts w:ascii="Calibri" w:hAnsi="Calibri" w:cs="Calibri"/>
          <w:lang w:val="pt-BR"/>
        </w:rPr>
        <w:t>Das arteríolas centrais da polpa branca saem em direção à polpa vermelha, arteríolas terminais, que desembocam nos seios venosos da zona marginal. D</w:t>
      </w:r>
      <w:r w:rsidR="009944A6" w:rsidRPr="00C010A7">
        <w:rPr>
          <w:rFonts w:ascii="Calibri" w:hAnsi="Calibri" w:cs="Calibri"/>
          <w:lang w:val="pt-BR"/>
        </w:rPr>
        <w:t xml:space="preserve">estes, o </w:t>
      </w:r>
      <w:r w:rsidR="009944A6" w:rsidRPr="00C010A7">
        <w:rPr>
          <w:rFonts w:ascii="Calibri" w:hAnsi="Calibri" w:cs="Calibri"/>
          <w:lang w:val="pt-BR"/>
        </w:rPr>
        <w:lastRenderedPageBreak/>
        <w:t>sangue passa</w:t>
      </w:r>
      <w:r w:rsidR="00486D78" w:rsidRPr="00C010A7">
        <w:rPr>
          <w:rFonts w:ascii="Calibri" w:hAnsi="Calibri" w:cs="Calibri"/>
          <w:lang w:val="pt-BR"/>
        </w:rPr>
        <w:t xml:space="preserve"> </w:t>
      </w:r>
      <w:r w:rsidR="009944A6" w:rsidRPr="00C010A7">
        <w:rPr>
          <w:rFonts w:ascii="Calibri" w:hAnsi="Calibri" w:cs="Calibri"/>
          <w:lang w:val="pt-BR"/>
        </w:rPr>
        <w:t>aos</w:t>
      </w:r>
      <w:r w:rsidR="00486D78" w:rsidRPr="00C010A7">
        <w:rPr>
          <w:rFonts w:ascii="Calibri" w:hAnsi="Calibri" w:cs="Calibri"/>
          <w:lang w:val="pt-BR"/>
        </w:rPr>
        <w:t xml:space="preserve"> seios venosos da polpa vermelha, que são, por fim, coletados pela veia esplênica.</w:t>
      </w:r>
      <w:r w:rsidR="006F33D6" w:rsidRPr="00C010A7">
        <w:rPr>
          <w:rFonts w:ascii="Calibri" w:hAnsi="Calibri" w:cs="Calibri"/>
          <w:lang w:val="pt-BR"/>
        </w:rPr>
        <w:t xml:space="preserve"> </w:t>
      </w:r>
      <w:r w:rsidR="00911E55" w:rsidRPr="00C010A7">
        <w:rPr>
          <w:rFonts w:ascii="Calibri" w:hAnsi="Calibri" w:cs="Calibri"/>
          <w:lang w:val="pt-BR"/>
        </w:rPr>
        <w:t>A</w:t>
      </w:r>
      <w:r w:rsidR="00486D78" w:rsidRPr="00C010A7">
        <w:rPr>
          <w:rFonts w:ascii="Calibri" w:hAnsi="Calibri" w:cs="Calibri"/>
          <w:lang w:val="pt-BR"/>
        </w:rPr>
        <w:t xml:space="preserve"> polpa vermelha</w:t>
      </w:r>
      <w:r w:rsidR="00911E55" w:rsidRPr="00C010A7">
        <w:rPr>
          <w:rFonts w:ascii="Calibri" w:hAnsi="Calibri" w:cs="Calibri"/>
          <w:lang w:val="pt-BR"/>
        </w:rPr>
        <w:t xml:space="preserve"> é marcada pelo íntimo contato das hemácias com os macrófagos</w:t>
      </w:r>
      <w:r w:rsidR="009944A6" w:rsidRPr="00C010A7">
        <w:rPr>
          <w:rFonts w:ascii="Calibri" w:hAnsi="Calibri" w:cs="Calibri"/>
          <w:lang w:val="pt-BR"/>
        </w:rPr>
        <w:t>, aí muito numerosos</w:t>
      </w:r>
      <w:r w:rsidR="00911E55" w:rsidRPr="00C010A7">
        <w:rPr>
          <w:rFonts w:ascii="Calibri" w:hAnsi="Calibri" w:cs="Calibri"/>
          <w:lang w:val="pt-BR"/>
        </w:rPr>
        <w:t xml:space="preserve"> e pela </w:t>
      </w:r>
      <w:r w:rsidR="009944A6" w:rsidRPr="00C010A7">
        <w:rPr>
          <w:rFonts w:ascii="Calibri" w:hAnsi="Calibri" w:cs="Calibri"/>
          <w:lang w:val="pt-BR"/>
        </w:rPr>
        <w:t xml:space="preserve">abundante </w:t>
      </w:r>
      <w:r w:rsidR="00911E55" w:rsidRPr="00C010A7">
        <w:rPr>
          <w:rFonts w:ascii="Calibri" w:hAnsi="Calibri" w:cs="Calibri"/>
          <w:lang w:val="pt-BR"/>
        </w:rPr>
        <w:t>presença de plasmócitos, em seus cordões.</w:t>
      </w:r>
    </w:p>
    <w:p w14:paraId="39160C8A" w14:textId="77777777" w:rsidR="006F33D6" w:rsidRPr="00C010A7" w:rsidRDefault="006F33D6"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1DEBE912" w14:textId="5242F644" w:rsidR="006F33D6" w:rsidRPr="00C010A7" w:rsidRDefault="006F33D6"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2.14: ESTRUTURA HISTOLÓGICA DO BAÇO</w:t>
      </w:r>
    </w:p>
    <w:p w14:paraId="21D70E0E" w14:textId="77777777" w:rsidR="006F33D6" w:rsidRPr="00C010A7" w:rsidRDefault="006F33D6"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18966BA" w14:textId="77777777" w:rsidR="00766CCD" w:rsidRPr="00C010A7" w:rsidRDefault="00D02100"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Além de sua função </w:t>
      </w:r>
      <w:r w:rsidR="006B1B73" w:rsidRPr="00C010A7">
        <w:rPr>
          <w:rFonts w:ascii="Calibri" w:hAnsi="Calibri" w:cs="Calibri"/>
          <w:lang w:val="pt-BR"/>
        </w:rPr>
        <w:t>como órgão linfóide secundário</w:t>
      </w:r>
      <w:r w:rsidRPr="00C010A7">
        <w:rPr>
          <w:rFonts w:ascii="Calibri" w:hAnsi="Calibri" w:cs="Calibri"/>
          <w:lang w:val="pt-BR"/>
        </w:rPr>
        <w:t xml:space="preserve">, </w:t>
      </w:r>
      <w:r w:rsidR="009944A6" w:rsidRPr="00C010A7">
        <w:rPr>
          <w:rFonts w:ascii="Calibri" w:hAnsi="Calibri" w:cs="Calibri"/>
          <w:lang w:val="pt-BR"/>
        </w:rPr>
        <w:t>com suas áreas timo-dependentes (a bainha peri-arteriolar) e tim</w:t>
      </w:r>
      <w:r w:rsidRPr="00C010A7">
        <w:rPr>
          <w:rFonts w:ascii="Calibri" w:hAnsi="Calibri" w:cs="Calibri"/>
          <w:lang w:val="pt-BR"/>
        </w:rPr>
        <w:t>o</w:t>
      </w:r>
      <w:r w:rsidR="009944A6" w:rsidRPr="00C010A7">
        <w:rPr>
          <w:rFonts w:ascii="Calibri" w:hAnsi="Calibri" w:cs="Calibri"/>
          <w:lang w:val="pt-BR"/>
        </w:rPr>
        <w:t>-independentes (os folículos linfóides e a zona marginal), o</w:t>
      </w:r>
      <w:r w:rsidRPr="00C010A7">
        <w:rPr>
          <w:rFonts w:ascii="Calibri" w:hAnsi="Calibri" w:cs="Calibri"/>
          <w:lang w:val="pt-BR"/>
        </w:rPr>
        <w:t xml:space="preserve"> baço tem</w:t>
      </w:r>
      <w:r w:rsidR="00C133FA" w:rsidRPr="00C010A7">
        <w:rPr>
          <w:rFonts w:ascii="Calibri" w:hAnsi="Calibri" w:cs="Calibri"/>
          <w:lang w:val="pt-BR"/>
        </w:rPr>
        <w:t>,</w:t>
      </w:r>
      <w:r w:rsidRPr="00C010A7">
        <w:rPr>
          <w:rFonts w:ascii="Calibri" w:hAnsi="Calibri" w:cs="Calibri"/>
          <w:lang w:val="pt-BR"/>
        </w:rPr>
        <w:t xml:space="preserve"> ainda</w:t>
      </w:r>
      <w:r w:rsidR="00C133FA" w:rsidRPr="00C010A7">
        <w:rPr>
          <w:rFonts w:ascii="Calibri" w:hAnsi="Calibri" w:cs="Calibri"/>
          <w:lang w:val="pt-BR"/>
        </w:rPr>
        <w:t>,</w:t>
      </w:r>
      <w:r w:rsidRPr="00C010A7">
        <w:rPr>
          <w:rFonts w:ascii="Calibri" w:hAnsi="Calibri" w:cs="Calibri"/>
          <w:lang w:val="pt-BR"/>
        </w:rPr>
        <w:t xml:space="preserve"> funções importantes na manutençã</w:t>
      </w:r>
      <w:r w:rsidR="00C133FA" w:rsidRPr="00C010A7">
        <w:rPr>
          <w:rFonts w:ascii="Calibri" w:hAnsi="Calibri" w:cs="Calibri"/>
          <w:lang w:val="pt-BR"/>
        </w:rPr>
        <w:t>o da homeostasia do sangue</w:t>
      </w:r>
      <w:r w:rsidR="009944A6" w:rsidRPr="00C010A7">
        <w:rPr>
          <w:rFonts w:ascii="Calibri" w:hAnsi="Calibri" w:cs="Calibri"/>
          <w:lang w:val="pt-BR"/>
        </w:rPr>
        <w:t>, que são exercidas, principalmente pela polpa vermelha</w:t>
      </w:r>
      <w:r w:rsidR="00B01ED3" w:rsidRPr="00C010A7">
        <w:rPr>
          <w:rFonts w:ascii="Calibri" w:hAnsi="Calibri" w:cs="Calibri"/>
          <w:lang w:val="pt-BR"/>
        </w:rPr>
        <w:t>. Ao passarem por ali</w:t>
      </w:r>
      <w:r w:rsidR="00C133FA" w:rsidRPr="00C010A7">
        <w:rPr>
          <w:rFonts w:ascii="Calibri" w:hAnsi="Calibri" w:cs="Calibri"/>
          <w:lang w:val="pt-BR"/>
        </w:rPr>
        <w:t>,</w:t>
      </w:r>
      <w:r w:rsidRPr="00C010A7">
        <w:rPr>
          <w:rFonts w:ascii="Calibri" w:hAnsi="Calibri" w:cs="Calibri"/>
          <w:lang w:val="pt-BR"/>
        </w:rPr>
        <w:t xml:space="preserve"> são removidas da circulação as he</w:t>
      </w:r>
      <w:r w:rsidR="00C133FA" w:rsidRPr="00C010A7">
        <w:rPr>
          <w:rFonts w:ascii="Calibri" w:hAnsi="Calibri" w:cs="Calibri"/>
          <w:lang w:val="pt-BR"/>
        </w:rPr>
        <w:t xml:space="preserve">mácias envelhecidas, num processo que é chamado de </w:t>
      </w:r>
      <w:r w:rsidR="00C133FA" w:rsidRPr="00C010A7">
        <w:rPr>
          <w:rFonts w:ascii="Calibri" w:hAnsi="Calibri" w:cs="Calibri"/>
          <w:u w:val="single"/>
          <w:lang w:val="pt-BR"/>
        </w:rPr>
        <w:t>hemocaterese</w:t>
      </w:r>
      <w:r w:rsidR="00B01ED3" w:rsidRPr="00C010A7">
        <w:rPr>
          <w:rFonts w:ascii="Calibri" w:hAnsi="Calibri" w:cs="Calibri"/>
          <w:lang w:val="pt-BR"/>
        </w:rPr>
        <w:t>. Esta remoção é controlada, principalmente pelas propriedades da membrana das hemácias, que se modificam com o envelhecimento destas células.</w:t>
      </w:r>
      <w:r w:rsidR="00766CCD" w:rsidRPr="00C010A7">
        <w:rPr>
          <w:rFonts w:ascii="Calibri" w:hAnsi="Calibri" w:cs="Calibri"/>
          <w:lang w:val="pt-BR"/>
        </w:rPr>
        <w:t xml:space="preserve"> </w:t>
      </w:r>
    </w:p>
    <w:p w14:paraId="1974F186" w14:textId="3A8544C0" w:rsidR="00B01ED3" w:rsidRPr="00C010A7" w:rsidRDefault="00766CCD"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Por isto, o aumento de tamanho do baço, que ocorre em algumas doenças, pode, muitas vezes, provocar anemia, que, neste caso, não é propriamente decorrente de um problema das hemácias, mas de uma remoção exagerada destas células pelo baço. Em contrapartida, uma hipofunção esplênica pode ser detectada pela presença na circulação de hemácias apresentando uma série de alterações físicas (uma vez que estas seriam removidas por um baço com função normal).</w:t>
      </w:r>
    </w:p>
    <w:p w14:paraId="791886C8" w14:textId="77777777" w:rsidR="00B01ED3" w:rsidRPr="00C010A7" w:rsidRDefault="00B01ED3"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7BEFB5C" w14:textId="7394EAA5" w:rsidR="00B01ED3" w:rsidRPr="00C010A7" w:rsidRDefault="00B01ED3" w:rsidP="00C010A7">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 xml:space="preserve">Um dos fatores que leva à remoção das hemácias da circulação pelos macrófagos esplênicos é a composição lipídica de sua membrana. Há </w:t>
      </w:r>
      <w:r w:rsidR="00C30372" w:rsidRPr="00C010A7">
        <w:rPr>
          <w:rFonts w:ascii="Calibri" w:hAnsi="Calibri" w:cs="Calibri"/>
          <w:i/>
          <w:lang w:val="pt-BR"/>
        </w:rPr>
        <w:t>fosfolípides</w:t>
      </w:r>
      <w:r w:rsidRPr="00C010A7">
        <w:rPr>
          <w:rFonts w:ascii="Calibri" w:hAnsi="Calibri" w:cs="Calibri"/>
          <w:i/>
          <w:lang w:val="pt-BR"/>
        </w:rPr>
        <w:t xml:space="preserve"> </w:t>
      </w:r>
      <w:r w:rsidR="00C30372" w:rsidRPr="00C010A7">
        <w:rPr>
          <w:rFonts w:ascii="Calibri" w:hAnsi="Calibri" w:cs="Calibri"/>
          <w:i/>
          <w:lang w:val="pt-BR"/>
        </w:rPr>
        <w:t xml:space="preserve">(contendo fosfatidil-serina) </w:t>
      </w:r>
      <w:r w:rsidRPr="00C010A7">
        <w:rPr>
          <w:rFonts w:ascii="Calibri" w:hAnsi="Calibri" w:cs="Calibri"/>
          <w:i/>
          <w:lang w:val="pt-BR"/>
        </w:rPr>
        <w:t xml:space="preserve">característicos do folheto interno da bi-camada lipídica que constitui </w:t>
      </w:r>
      <w:r w:rsidRPr="00C010A7">
        <w:rPr>
          <w:rFonts w:ascii="Calibri" w:hAnsi="Calibri" w:cs="Calibri"/>
          <w:i/>
          <w:lang w:val="pt-BR"/>
        </w:rPr>
        <w:lastRenderedPageBreak/>
        <w:t>a membrana celular, que, numa hemácia envelhecida (mas também em células tumorais) passam a ser expostos no folheto externo. Macrófagos, tendo receptores para estes lipídios, capturam e removem da circulação as hemácias que os expõem (e, no caso de células tumorais, grandes demais para serem fagocita</w:t>
      </w:r>
      <w:r w:rsidR="00C30372" w:rsidRPr="00C010A7">
        <w:rPr>
          <w:rFonts w:ascii="Calibri" w:hAnsi="Calibri" w:cs="Calibri"/>
          <w:i/>
          <w:lang w:val="pt-BR"/>
        </w:rPr>
        <w:t>da</w:t>
      </w:r>
      <w:r w:rsidRPr="00C010A7">
        <w:rPr>
          <w:rFonts w:ascii="Calibri" w:hAnsi="Calibri" w:cs="Calibri"/>
          <w:i/>
          <w:lang w:val="pt-BR"/>
        </w:rPr>
        <w:t>s, as atacam com os produtos citotóxicos que produzem).</w:t>
      </w:r>
    </w:p>
    <w:p w14:paraId="10C52B30" w14:textId="77777777" w:rsidR="00B01ED3" w:rsidRPr="00C010A7" w:rsidRDefault="00B01ED3"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i/>
          <w:lang w:val="pt-BR"/>
        </w:rPr>
      </w:pPr>
    </w:p>
    <w:p w14:paraId="39420C92" w14:textId="322118C4" w:rsidR="00C133FA" w:rsidRPr="00C010A7" w:rsidRDefault="00B01ED3"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i/>
          <w:lang w:val="pt-BR"/>
        </w:rPr>
        <w:t xml:space="preserve"> </w:t>
      </w:r>
      <w:r w:rsidR="00C30372" w:rsidRPr="00C010A7">
        <w:rPr>
          <w:rFonts w:ascii="Calibri" w:hAnsi="Calibri" w:cs="Calibri"/>
          <w:lang w:val="pt-BR"/>
        </w:rPr>
        <w:tab/>
        <w:t xml:space="preserve">Além da remoção das hemácias da circulação, e exatamente por isso, o baço também tem papel no reaproveitamento e armazenagem do </w:t>
      </w:r>
      <w:r w:rsidR="00C133FA" w:rsidRPr="00C010A7">
        <w:rPr>
          <w:rFonts w:ascii="Calibri" w:hAnsi="Calibri" w:cs="Calibri"/>
          <w:lang w:val="pt-BR"/>
        </w:rPr>
        <w:t>ferro</w:t>
      </w:r>
      <w:r w:rsidR="00C30372" w:rsidRPr="00C010A7">
        <w:rPr>
          <w:rFonts w:ascii="Calibri" w:hAnsi="Calibri" w:cs="Calibri"/>
          <w:lang w:val="pt-BR"/>
        </w:rPr>
        <w:t xml:space="preserve"> contido na</w:t>
      </w:r>
      <w:r w:rsidR="004774B0" w:rsidRPr="00C010A7">
        <w:rPr>
          <w:rFonts w:ascii="Calibri" w:hAnsi="Calibri" w:cs="Calibri"/>
          <w:lang w:val="pt-BR"/>
        </w:rPr>
        <w:t xml:space="preserve"> hemoglobina. Mais uma vez mostrando a integração funcional do</w:t>
      </w:r>
      <w:r w:rsidR="00973A3C" w:rsidRPr="00C010A7">
        <w:rPr>
          <w:rFonts w:ascii="Calibri" w:hAnsi="Calibri" w:cs="Calibri"/>
          <w:lang w:val="pt-BR"/>
        </w:rPr>
        <w:t xml:space="preserve"> sistema imune, é interessante notar que a </w:t>
      </w:r>
      <w:r w:rsidR="004774B0" w:rsidRPr="00C010A7">
        <w:rPr>
          <w:rFonts w:ascii="Calibri" w:hAnsi="Calibri" w:cs="Calibri"/>
          <w:lang w:val="pt-BR"/>
        </w:rPr>
        <w:t>presença abundante</w:t>
      </w:r>
      <w:r w:rsidR="00973A3C" w:rsidRPr="00C010A7">
        <w:rPr>
          <w:rFonts w:ascii="Calibri" w:hAnsi="Calibri" w:cs="Calibri"/>
          <w:lang w:val="pt-BR"/>
        </w:rPr>
        <w:t xml:space="preserve"> do ferro</w:t>
      </w:r>
      <w:r w:rsidR="004774B0" w:rsidRPr="00C010A7">
        <w:rPr>
          <w:rFonts w:ascii="Calibri" w:hAnsi="Calibri" w:cs="Calibri"/>
          <w:lang w:val="pt-BR"/>
        </w:rPr>
        <w:t>, de certa forma, facilita a função microbicida dos macrófagos esplênicos, uma vez que o ferro é usado nesta função pelos fagócito</w:t>
      </w:r>
      <w:r w:rsidR="00973A3C" w:rsidRPr="00C010A7">
        <w:rPr>
          <w:rFonts w:ascii="Calibri" w:hAnsi="Calibri" w:cs="Calibri"/>
          <w:lang w:val="pt-BR"/>
        </w:rPr>
        <w:t>s</w:t>
      </w:r>
      <w:r w:rsidR="00B46D31" w:rsidRPr="00C010A7">
        <w:rPr>
          <w:rFonts w:ascii="Calibri" w:hAnsi="Calibri" w:cs="Calibri"/>
          <w:lang w:val="pt-BR"/>
        </w:rPr>
        <w:t>. Portanto, pode-se notar aqui uma “otimização funcional” do organismo</w:t>
      </w:r>
      <w:r w:rsidR="00973A3C" w:rsidRPr="00C010A7">
        <w:rPr>
          <w:rFonts w:ascii="Calibri" w:hAnsi="Calibri" w:cs="Calibri"/>
          <w:lang w:val="pt-BR"/>
        </w:rPr>
        <w:t xml:space="preserve">, </w:t>
      </w:r>
      <w:r w:rsidR="00B46D31" w:rsidRPr="00C010A7">
        <w:rPr>
          <w:rFonts w:ascii="Calibri" w:hAnsi="Calibri" w:cs="Calibri"/>
          <w:lang w:val="pt-BR"/>
        </w:rPr>
        <w:t>pois ao mesmo tempo que o</w:t>
      </w:r>
      <w:r w:rsidR="00ED4500" w:rsidRPr="00C010A7">
        <w:rPr>
          <w:rFonts w:ascii="Calibri" w:hAnsi="Calibri" w:cs="Calibri"/>
          <w:lang w:val="pt-BR"/>
        </w:rPr>
        <w:t xml:space="preserve"> ferro é recuperado da hemoglobina das hemácias velhas, ele é tornado abundante para os </w:t>
      </w:r>
      <w:r w:rsidR="00973A3C" w:rsidRPr="00C010A7">
        <w:rPr>
          <w:rFonts w:ascii="Calibri" w:hAnsi="Calibri" w:cs="Calibri"/>
          <w:lang w:val="pt-BR"/>
        </w:rPr>
        <w:t>mecanismos de controle de</w:t>
      </w:r>
      <w:r w:rsidR="00ED4500" w:rsidRPr="00C010A7">
        <w:rPr>
          <w:rFonts w:ascii="Calibri" w:hAnsi="Calibri" w:cs="Calibri"/>
          <w:lang w:val="pt-BR"/>
        </w:rPr>
        <w:t xml:space="preserve"> infecções pelos macrófagos esplênicos</w:t>
      </w:r>
      <w:r w:rsidR="004774B0" w:rsidRPr="00C010A7">
        <w:rPr>
          <w:rFonts w:ascii="Calibri" w:hAnsi="Calibri" w:cs="Calibri"/>
          <w:lang w:val="pt-BR"/>
        </w:rPr>
        <w:t xml:space="preserve">. </w:t>
      </w:r>
    </w:p>
    <w:p w14:paraId="700393AB" w14:textId="19B7BFB4" w:rsidR="00D02100" w:rsidRPr="00C010A7" w:rsidRDefault="005A0B6A"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 xml:space="preserve"> </w:t>
      </w:r>
      <w:r w:rsidR="00D02100" w:rsidRPr="00C010A7">
        <w:rPr>
          <w:rFonts w:ascii="Calibri" w:hAnsi="Calibri" w:cs="Calibri"/>
          <w:lang w:val="pt-BR"/>
        </w:rPr>
        <w:t xml:space="preserve"> </w:t>
      </w:r>
    </w:p>
    <w:p w14:paraId="7B620352" w14:textId="77777777" w:rsidR="006A0DB4" w:rsidRPr="00C010A7" w:rsidRDefault="006A0DB4"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b/>
          <w:lang w:val="pt-BR"/>
        </w:rPr>
        <w:t>Linfonodos</w:t>
      </w:r>
    </w:p>
    <w:p w14:paraId="368C161E" w14:textId="77777777" w:rsidR="00E7308E" w:rsidRPr="00C010A7" w:rsidRDefault="00ED4500"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Os linfonodos são órgãos linfóides espalhados por todo o corpo, interpostos na rede linfática</w:t>
      </w:r>
      <w:r w:rsidR="00E7308E" w:rsidRPr="00C010A7">
        <w:rPr>
          <w:rFonts w:ascii="Calibri" w:hAnsi="Calibri" w:cs="Calibri"/>
          <w:lang w:val="pt-BR"/>
        </w:rPr>
        <w:t>, onde atuam</w:t>
      </w:r>
      <w:r w:rsidRPr="00C010A7">
        <w:rPr>
          <w:rFonts w:ascii="Calibri" w:hAnsi="Calibri" w:cs="Calibri"/>
          <w:lang w:val="pt-BR"/>
        </w:rPr>
        <w:t xml:space="preserve"> como “filtros” da linfa coletada mais distalmente.</w:t>
      </w:r>
      <w:r w:rsidR="00E7308E" w:rsidRPr="00C010A7">
        <w:rPr>
          <w:rFonts w:ascii="Calibri" w:hAnsi="Calibri" w:cs="Calibri"/>
          <w:lang w:val="pt-BR"/>
        </w:rPr>
        <w:t xml:space="preserve"> O sistema de drenagem linfática é um sistema de transporte unidirecional, coletando líquido extracelular dos vários tecidos do organismo em vasos de fundo cego presentes em praticamente todos os tecidos e, eventualmente, retornando este líquido à circulação sanguínea, após “filtrá-lo” por uma série de linfonodos. É surpreendente notar como uma representação da drenagem linfática do organismo praticamente reproduz a anatomia do mesmo (figura 2.15)</w:t>
      </w:r>
    </w:p>
    <w:p w14:paraId="2EAFF799" w14:textId="77777777" w:rsidR="00E7308E" w:rsidRPr="00C010A7" w:rsidRDefault="00E7308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C4FFDA0" w14:textId="77777777" w:rsidR="00E7308E" w:rsidRPr="00C010A7" w:rsidRDefault="00E7308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lastRenderedPageBreak/>
        <w:t>FIGURA 2.15: DRENAGEM LINFÁTICA DO ORGANISMO (=ORGANISMO)</w:t>
      </w:r>
    </w:p>
    <w:p w14:paraId="01376B40" w14:textId="77DF51F3" w:rsidR="00ED4500" w:rsidRPr="00C010A7" w:rsidRDefault="00ED4500"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D411790" w14:textId="77777777" w:rsidR="00065C1E" w:rsidRPr="00C010A7" w:rsidRDefault="00E7308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Líquido extracelular está presente em todos os tecidos e é resultado da irrigação sanguínea dos mesmos. Na microcirculação ocorre um extravasamento fisiológico d</w:t>
      </w:r>
      <w:r w:rsidR="008A38F7" w:rsidRPr="00C010A7">
        <w:rPr>
          <w:rFonts w:ascii="Calibri" w:hAnsi="Calibri" w:cs="Calibri"/>
          <w:lang w:val="pt-BR"/>
        </w:rPr>
        <w:t>e líquido para os tecidos, que acontece</w:t>
      </w:r>
      <w:r w:rsidRPr="00C010A7">
        <w:rPr>
          <w:rFonts w:ascii="Calibri" w:hAnsi="Calibri" w:cs="Calibri"/>
          <w:lang w:val="pt-BR"/>
        </w:rPr>
        <w:t>, em sua maior parte,</w:t>
      </w:r>
      <w:r w:rsidR="008A38F7" w:rsidRPr="00C010A7">
        <w:rPr>
          <w:rFonts w:ascii="Calibri" w:hAnsi="Calibri" w:cs="Calibri"/>
          <w:lang w:val="pt-BR"/>
        </w:rPr>
        <w:t xml:space="preserve"> no lado arterial, devido, principalmente, à pressão hidrostática naqueles vasos. A saída de líquido provoca aumento da pressão oncótica </w:t>
      </w:r>
      <w:r w:rsidR="00065C1E" w:rsidRPr="00C010A7">
        <w:rPr>
          <w:rFonts w:ascii="Calibri" w:hAnsi="Calibri" w:cs="Calibri"/>
          <w:lang w:val="pt-BR"/>
        </w:rPr>
        <w:t xml:space="preserve">(ou colóido-osmótica) </w:t>
      </w:r>
      <w:r w:rsidR="008A38F7" w:rsidRPr="00C010A7">
        <w:rPr>
          <w:rFonts w:ascii="Calibri" w:hAnsi="Calibri" w:cs="Calibri"/>
          <w:lang w:val="pt-BR"/>
        </w:rPr>
        <w:t>intravascular, como resultado da retenção das proteínas plasmáticas neste espaço, ao mesmo te</w:t>
      </w:r>
      <w:r w:rsidR="00065C1E" w:rsidRPr="00C010A7">
        <w:rPr>
          <w:rFonts w:ascii="Calibri" w:hAnsi="Calibri" w:cs="Calibri"/>
          <w:lang w:val="pt-BR"/>
        </w:rPr>
        <w:t>mpo em que está ocorrendo</w:t>
      </w:r>
      <w:r w:rsidR="008A38F7" w:rsidRPr="00C010A7">
        <w:rPr>
          <w:rFonts w:ascii="Calibri" w:hAnsi="Calibri" w:cs="Calibri"/>
          <w:lang w:val="pt-BR"/>
        </w:rPr>
        <w:t xml:space="preserve"> uma diminuição da pressão hidrostática nos vasos. A partir de um certo ponto, a pressão oncótica intravascular, somada à pressão hidrostática extra</w:t>
      </w:r>
      <w:r w:rsidR="00065C1E" w:rsidRPr="00C010A7">
        <w:rPr>
          <w:rFonts w:ascii="Calibri" w:hAnsi="Calibri" w:cs="Calibri"/>
          <w:lang w:val="pt-BR"/>
        </w:rPr>
        <w:t>-</w:t>
      </w:r>
      <w:r w:rsidR="008A38F7" w:rsidRPr="00C010A7">
        <w:rPr>
          <w:rFonts w:ascii="Calibri" w:hAnsi="Calibri" w:cs="Calibri"/>
          <w:lang w:val="pt-BR"/>
        </w:rPr>
        <w:t>vascular excede seus “oponentes”, provocando uma inversão do fluxo de líquido, que passa a retornar ao espaço intravascular. Este processo, no entanto, não atinge um equilíbrio exato de fluxos, restando, fisiologicamente, uma certa quan</w:t>
      </w:r>
      <w:r w:rsidR="00065C1E" w:rsidRPr="00C010A7">
        <w:rPr>
          <w:rFonts w:ascii="Calibri" w:hAnsi="Calibri" w:cs="Calibri"/>
          <w:lang w:val="pt-BR"/>
        </w:rPr>
        <w:t xml:space="preserve">tidade de líquido extra-vascular, que é recolhido pelos </w:t>
      </w:r>
      <w:r w:rsidR="00065C1E" w:rsidRPr="00C010A7">
        <w:rPr>
          <w:rFonts w:ascii="Calibri" w:hAnsi="Calibri" w:cs="Calibri"/>
          <w:u w:val="single"/>
          <w:lang w:val="pt-BR"/>
        </w:rPr>
        <w:t>capilares linfáticos</w:t>
      </w:r>
      <w:r w:rsidR="00065C1E" w:rsidRPr="00C010A7">
        <w:rPr>
          <w:rFonts w:ascii="Calibri" w:hAnsi="Calibri" w:cs="Calibri"/>
          <w:lang w:val="pt-BR"/>
        </w:rPr>
        <w:t xml:space="preserve"> que têm origem nos tecidos (figura 2.16).</w:t>
      </w:r>
    </w:p>
    <w:p w14:paraId="13ADDB85" w14:textId="77777777" w:rsidR="00065C1E" w:rsidRPr="00C010A7" w:rsidRDefault="00065C1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49FB6A06" w14:textId="77777777" w:rsidR="00065C1E" w:rsidRPr="00C010A7" w:rsidRDefault="00065C1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2.16: ESQUEMA DE PRESSÕES NA MICROCIRCULAÇÃO E COLETA LINFÁTICA</w:t>
      </w:r>
    </w:p>
    <w:p w14:paraId="449EBB31" w14:textId="77777777" w:rsidR="00065C1E" w:rsidRPr="00C010A7" w:rsidRDefault="00065C1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4D57C5A5" w14:textId="1AA39189" w:rsidR="00E7308E" w:rsidRPr="00C010A7" w:rsidRDefault="00065C1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Os capilares linfáticos são fenestrados, permitindo livremente a entrada do líquido intra-tecidual em seu interior. </w:t>
      </w:r>
      <w:r w:rsidR="00C010A7" w:rsidRPr="00C010A7">
        <w:rPr>
          <w:rFonts w:ascii="Calibri" w:hAnsi="Calibri" w:cs="Calibri"/>
          <w:lang w:val="pt-BR"/>
        </w:rPr>
        <w:t>Dentro dos capilares</w:t>
      </w:r>
      <w:r w:rsidRPr="00C010A7">
        <w:rPr>
          <w:rFonts w:ascii="Calibri" w:hAnsi="Calibri" w:cs="Calibri"/>
          <w:lang w:val="pt-BR"/>
        </w:rPr>
        <w:t xml:space="preserve">, o movimento </w:t>
      </w:r>
      <w:r w:rsidR="00C010A7" w:rsidRPr="00C010A7">
        <w:rPr>
          <w:rFonts w:ascii="Calibri" w:hAnsi="Calibri" w:cs="Calibri"/>
          <w:lang w:val="pt-BR"/>
        </w:rPr>
        <w:t>do líquido</w:t>
      </w:r>
      <w:r w:rsidRPr="00C010A7">
        <w:rPr>
          <w:rFonts w:ascii="Calibri" w:hAnsi="Calibri" w:cs="Calibri"/>
          <w:lang w:val="pt-BR"/>
        </w:rPr>
        <w:t xml:space="preserve">, agora chamado de </w:t>
      </w:r>
      <w:r w:rsidRPr="00C010A7">
        <w:rPr>
          <w:rFonts w:ascii="Calibri" w:hAnsi="Calibri" w:cs="Calibri"/>
          <w:u w:val="single"/>
          <w:lang w:val="pt-BR"/>
        </w:rPr>
        <w:t>linfa</w:t>
      </w:r>
      <w:r w:rsidRPr="00C010A7">
        <w:rPr>
          <w:rFonts w:ascii="Calibri" w:hAnsi="Calibri" w:cs="Calibri"/>
          <w:lang w:val="pt-BR"/>
        </w:rPr>
        <w:t>, ocorre por aumento da pressão local (o que pode ser consequência apenas do acúmulo</w:t>
      </w:r>
      <w:r w:rsidR="007526CB" w:rsidRPr="00C010A7">
        <w:rPr>
          <w:rFonts w:ascii="Calibri" w:hAnsi="Calibri" w:cs="Calibri"/>
          <w:lang w:val="pt-BR"/>
        </w:rPr>
        <w:t xml:space="preserve"> de líquido</w:t>
      </w:r>
      <w:r w:rsidRPr="00C010A7">
        <w:rPr>
          <w:rFonts w:ascii="Calibri" w:hAnsi="Calibri" w:cs="Calibri"/>
          <w:lang w:val="pt-BR"/>
        </w:rPr>
        <w:t>, mas també</w:t>
      </w:r>
      <w:r w:rsidR="007526CB" w:rsidRPr="00C010A7">
        <w:rPr>
          <w:rFonts w:ascii="Calibri" w:hAnsi="Calibri" w:cs="Calibri"/>
          <w:lang w:val="pt-BR"/>
        </w:rPr>
        <w:t>m pode ser resultado de outros fatores, como</w:t>
      </w:r>
      <w:r w:rsidRPr="00C010A7">
        <w:rPr>
          <w:rFonts w:ascii="Calibri" w:hAnsi="Calibri" w:cs="Calibri"/>
          <w:lang w:val="pt-BR"/>
        </w:rPr>
        <w:t>, por exemplo, por uma contração muscular na região).</w:t>
      </w:r>
      <w:r w:rsidR="007526CB" w:rsidRPr="00C010A7">
        <w:rPr>
          <w:rFonts w:ascii="Calibri" w:hAnsi="Calibri" w:cs="Calibri"/>
          <w:lang w:val="pt-BR"/>
        </w:rPr>
        <w:t xml:space="preserve"> O retorno da linfa nos vasos linfáticos é impedido por válvulas interpostas ao longo de seu curso, </w:t>
      </w:r>
      <w:r w:rsidR="007526CB" w:rsidRPr="00C010A7">
        <w:rPr>
          <w:rFonts w:ascii="Calibri" w:hAnsi="Calibri" w:cs="Calibri"/>
          <w:lang w:val="pt-BR"/>
        </w:rPr>
        <w:lastRenderedPageBreak/>
        <w:t xml:space="preserve">de modo que ela é impelida – lentamente, é verdade – em direção cada vez mais central. Eventualmente, toda a linfa, coletada das pernas, abdômen, tórax, braço esquerdo e lado esquerdo da cabeça, é recolhida pelo </w:t>
      </w:r>
      <w:r w:rsidR="007526CB" w:rsidRPr="00C010A7">
        <w:rPr>
          <w:rFonts w:ascii="Calibri" w:hAnsi="Calibri" w:cs="Calibri"/>
          <w:u w:val="single"/>
          <w:lang w:val="pt-BR"/>
        </w:rPr>
        <w:t>ducto torácico</w:t>
      </w:r>
      <w:r w:rsidR="007526CB" w:rsidRPr="00C010A7">
        <w:rPr>
          <w:rFonts w:ascii="Calibri" w:hAnsi="Calibri" w:cs="Calibri"/>
          <w:lang w:val="pt-BR"/>
        </w:rPr>
        <w:t xml:space="preserve">, que desemboca na veia subclávia esquerda. A linfa coletada no lado direito da cabeça e do braço direito é coletada em separado e devolvida à circulação na veia subclávia direita. </w:t>
      </w:r>
    </w:p>
    <w:p w14:paraId="0351FCA4" w14:textId="27253C70" w:rsidR="00E90F27" w:rsidRPr="00C010A7" w:rsidRDefault="00960D6D"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 linfa sai dos tecidos contendo, além de água e sais minerais (o produto principal restante do extravasamento fisiológico que ocorreu na microcirculação)</w:t>
      </w:r>
      <w:r w:rsidR="00AF6985" w:rsidRPr="00C010A7">
        <w:rPr>
          <w:rFonts w:ascii="Calibri" w:hAnsi="Calibri" w:cs="Calibri"/>
          <w:lang w:val="pt-BR"/>
        </w:rPr>
        <w:t>, qualquer resto celular proveniente do tecid</w:t>
      </w:r>
      <w:r w:rsidR="00AD03F9" w:rsidRPr="00C010A7">
        <w:rPr>
          <w:rFonts w:ascii="Calibri" w:hAnsi="Calibri" w:cs="Calibri"/>
          <w:lang w:val="pt-BR"/>
        </w:rPr>
        <w:t>o, além de determinadas células -</w:t>
      </w:r>
      <w:r w:rsidR="00AF6985" w:rsidRPr="00C010A7">
        <w:rPr>
          <w:rFonts w:ascii="Calibri" w:hAnsi="Calibri" w:cs="Calibri"/>
          <w:lang w:val="pt-BR"/>
        </w:rPr>
        <w:t xml:space="preserve"> </w:t>
      </w:r>
      <w:r w:rsidR="00AD03F9" w:rsidRPr="00C010A7">
        <w:rPr>
          <w:rFonts w:ascii="Calibri" w:hAnsi="Calibri" w:cs="Calibri"/>
          <w:u w:val="single"/>
          <w:lang w:val="pt-BR"/>
        </w:rPr>
        <w:t>células apresentadoras de antígenos</w:t>
      </w:r>
      <w:r w:rsidR="00AD03F9" w:rsidRPr="00C010A7">
        <w:rPr>
          <w:rFonts w:ascii="Calibri" w:hAnsi="Calibri" w:cs="Calibri"/>
          <w:lang w:val="pt-BR"/>
        </w:rPr>
        <w:t xml:space="preserve"> - </w:t>
      </w:r>
      <w:r w:rsidR="00AF6985" w:rsidRPr="00C010A7">
        <w:rPr>
          <w:rFonts w:ascii="Calibri" w:hAnsi="Calibri" w:cs="Calibri"/>
          <w:lang w:val="pt-BR"/>
        </w:rPr>
        <w:t xml:space="preserve">que tem função essencial para a manutenção do funcionamento adequado do sistema imune. Estas células são </w:t>
      </w:r>
      <w:r w:rsidR="00AF6985" w:rsidRPr="00C010A7">
        <w:rPr>
          <w:rFonts w:ascii="Calibri" w:hAnsi="Calibri" w:cs="Calibri"/>
          <w:u w:val="single"/>
          <w:lang w:val="pt-BR"/>
        </w:rPr>
        <w:t>células dendríticas</w:t>
      </w:r>
      <w:r w:rsidR="00AF6985" w:rsidRPr="00C010A7">
        <w:rPr>
          <w:rFonts w:ascii="Calibri" w:hAnsi="Calibri" w:cs="Calibri"/>
          <w:lang w:val="pt-BR"/>
        </w:rPr>
        <w:t>, que deixam o tecido levando dos mesmos, moléculas capturadas e processadas como antígenos, além de informações quanto a seu estado homeostático.</w:t>
      </w:r>
    </w:p>
    <w:p w14:paraId="3537C01C" w14:textId="5A8C6DA0" w:rsidR="00E90F27" w:rsidRPr="00C010A7" w:rsidRDefault="00E90F2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AF6985" w:rsidRPr="00C010A7">
        <w:rPr>
          <w:rFonts w:ascii="Calibri" w:hAnsi="Calibri" w:cs="Calibri"/>
          <w:lang w:val="pt-BR"/>
        </w:rPr>
        <w:t xml:space="preserve">Esta linfa, carregando informações (na forma de moléculas e células coletadas nos tecidos) sobre o tecido de onde provém, é “filtrada” em seu caminho de volta à circulação, pelos linfonodos. Nos linfonodos ocorrerão dois processos essenciais para a manutenção do organismo: o desencadear de respostas imunes aos antígenos “estranhos” aos tecidos e o estabelecimento ou manutenção de um estado de tolerância aos antígenos “próprios” dos tecidos. </w:t>
      </w:r>
    </w:p>
    <w:p w14:paraId="58568444" w14:textId="77777777" w:rsidR="00E90F27" w:rsidRPr="00C010A7" w:rsidRDefault="00E90F2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i/>
          <w:lang w:val="pt-BR"/>
        </w:rPr>
      </w:pPr>
    </w:p>
    <w:p w14:paraId="0B4B52CA" w14:textId="252B27BF" w:rsidR="00AF6985" w:rsidRPr="00C010A7" w:rsidRDefault="00AF6985" w:rsidP="00C010A7">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 xml:space="preserve">Esta distinção entre o “estranho” e o “próprio” é feita, na verdade, por dois fatores. O primeiro fator, </w:t>
      </w:r>
      <w:r w:rsidR="00AD03F9" w:rsidRPr="00C010A7">
        <w:rPr>
          <w:rFonts w:ascii="Calibri" w:hAnsi="Calibri" w:cs="Calibri"/>
          <w:i/>
          <w:lang w:val="pt-BR"/>
        </w:rPr>
        <w:t>é anterior ao contato e apresentação do antígeno - ele foi estabelecido na geração do repertório dos receptores clonais nos órgãos linfóides, onde linfócitos com receptores “auto-reativos” foram eliminados. Já o segundo fator depende das células apresentadoras de antígenos que chegam aos linfonodos. Caso estas células atinjam o linfonodo num estado “imaturo”, que é seu estado fisiológico num tecido sadio, os antígenos que estiverem apresentando induzirão nos linfócitos T, respostas dirigidas a sua eliminação (funcional</w:t>
      </w:r>
      <w:r w:rsidR="001C16F5" w:rsidRPr="00C010A7">
        <w:rPr>
          <w:rFonts w:ascii="Calibri" w:hAnsi="Calibri" w:cs="Calibri"/>
          <w:i/>
          <w:lang w:val="pt-BR"/>
        </w:rPr>
        <w:t xml:space="preserve"> ou física</w:t>
      </w:r>
      <w:r w:rsidR="00AD03F9" w:rsidRPr="00C010A7">
        <w:rPr>
          <w:rFonts w:ascii="Calibri" w:hAnsi="Calibri" w:cs="Calibri"/>
          <w:i/>
          <w:lang w:val="pt-BR"/>
        </w:rPr>
        <w:t xml:space="preserve">) ou ao desvio funcional dos mesmos para </w:t>
      </w:r>
      <w:r w:rsidR="00AD03F9" w:rsidRPr="00C010A7">
        <w:rPr>
          <w:rFonts w:ascii="Calibri" w:hAnsi="Calibri" w:cs="Calibri"/>
          <w:i/>
          <w:lang w:val="pt-BR"/>
        </w:rPr>
        <w:lastRenderedPageBreak/>
        <w:t>um padrão funcional “regulador”, cujo contato com o antígeno os leva a terem atividade supressora da resposta de outros linfócitos ao mesmo antígeno. Por outro lado, se as células dendríticas estiverem “ativadas” – o que ocorre como consequência da sua capacidade de detectar um desequilíbrio homeostático no tecido (que se poderia traduzir como “perigo”) – sua interação com os linfócitos T os levará à ativação</w:t>
      </w:r>
      <w:r w:rsidR="00E90F27" w:rsidRPr="00C010A7">
        <w:rPr>
          <w:rFonts w:ascii="Calibri" w:hAnsi="Calibri" w:cs="Calibri"/>
          <w:i/>
          <w:lang w:val="pt-BR"/>
        </w:rPr>
        <w:t xml:space="preserve"> e ao início de uma resposta dirigida à eliminação do antígeno reconhecido.</w:t>
      </w:r>
    </w:p>
    <w:p w14:paraId="7B55E495" w14:textId="77777777" w:rsidR="00E90F27" w:rsidRPr="00C010A7" w:rsidRDefault="00E90F2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3ED54B5C" w14:textId="1012E8EC" w:rsidR="00E90F27" w:rsidRPr="00C010A7" w:rsidRDefault="00E90F2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Nos linfonodos a linfa que chega pelo(s) vaso(s) linfático(s) aferente(s) é coletada por seios sub</w:t>
      </w:r>
      <w:r w:rsidR="00C010A7">
        <w:rPr>
          <w:rFonts w:ascii="Calibri" w:hAnsi="Calibri" w:cs="Calibri"/>
          <w:lang w:val="pt-BR"/>
        </w:rPr>
        <w:t>-</w:t>
      </w:r>
      <w:r w:rsidRPr="00C010A7">
        <w:rPr>
          <w:rFonts w:ascii="Calibri" w:hAnsi="Calibri" w:cs="Calibri"/>
          <w:lang w:val="pt-BR"/>
        </w:rPr>
        <w:t>capsulares, passa pelas diferentes áreas do órgão, é recolhida pelo vaso linfático eferente, que deixa o órgão por seu hilo. Na verdade, cada linfonodo tem aspecto aproximado de um feijão, que recebe os vasos linfáticos aferentes pela superfície convexa e emite o vaso linfático eferente pela face côncava, através de um hilo, por onde entram e saem, também, os vasos sanguíneos que o irrigam (figura 2.17).</w:t>
      </w:r>
    </w:p>
    <w:p w14:paraId="29B6228F" w14:textId="77777777" w:rsidR="00E90F27" w:rsidRPr="00C010A7" w:rsidRDefault="00E90F2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92F3380" w14:textId="4B588B16" w:rsidR="00E90F27" w:rsidRPr="00C010A7" w:rsidRDefault="00E90F2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 xml:space="preserve">FIGURA 2.17: ESTRUTURA DO LINFONODO </w:t>
      </w:r>
    </w:p>
    <w:p w14:paraId="27D9F000" w14:textId="77777777" w:rsidR="00065C1E" w:rsidRPr="00C010A7" w:rsidRDefault="00065C1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4244ED1C" w14:textId="35AD892A" w:rsidR="00E90F27" w:rsidRPr="00C010A7" w:rsidRDefault="00E90F2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30F4B" w:rsidRPr="00C010A7">
        <w:rPr>
          <w:rFonts w:ascii="Calibri" w:hAnsi="Calibri" w:cs="Calibri"/>
          <w:lang w:val="pt-BR"/>
        </w:rPr>
        <w:t>A análise microscópica de um linfonodo mostrará que ele, da mesma forma que o</w:t>
      </w:r>
      <w:r w:rsidR="002D3DA7" w:rsidRPr="00C010A7">
        <w:rPr>
          <w:rFonts w:ascii="Calibri" w:hAnsi="Calibri" w:cs="Calibri"/>
          <w:lang w:val="pt-BR"/>
        </w:rPr>
        <w:t>s</w:t>
      </w:r>
      <w:r w:rsidR="00F30F4B" w:rsidRPr="00C010A7">
        <w:rPr>
          <w:rFonts w:ascii="Calibri" w:hAnsi="Calibri" w:cs="Calibri"/>
          <w:lang w:val="pt-BR"/>
        </w:rPr>
        <w:t xml:space="preserve"> demais órgão linfóides é rico em linfócitos, distribuídos de maneira também semelhante, isto é, áreas timo-dependentes (cuja população por linfócitos depende da atividade do timo, isto é, é realizada por linfócitos T) e timo-independentes (populadas</w:t>
      </w:r>
      <w:r w:rsidR="002D3DA7" w:rsidRPr="00C010A7">
        <w:rPr>
          <w:rFonts w:ascii="Calibri" w:hAnsi="Calibri" w:cs="Calibri"/>
          <w:lang w:val="pt-BR"/>
        </w:rPr>
        <w:t>, essencialmente</w:t>
      </w:r>
      <w:r w:rsidR="00F30F4B" w:rsidRPr="00C010A7">
        <w:rPr>
          <w:rFonts w:ascii="Calibri" w:hAnsi="Calibri" w:cs="Calibri"/>
          <w:lang w:val="pt-BR"/>
        </w:rPr>
        <w:t xml:space="preserve"> por linfócitos B). As áreas timo-independentes constituem os folículos linfóides, que se distribuem na área cortical do linfonodo (mais próxima à superfície convexa do órgão), onde ficam envoltos por </w:t>
      </w:r>
      <w:r w:rsidR="00E47A6A" w:rsidRPr="00C010A7">
        <w:rPr>
          <w:rFonts w:ascii="Calibri" w:hAnsi="Calibri" w:cs="Calibri"/>
          <w:lang w:val="pt-BR"/>
        </w:rPr>
        <w:t xml:space="preserve">uma área chamada de </w:t>
      </w:r>
      <w:r w:rsidR="00E47A6A" w:rsidRPr="00C010A7">
        <w:rPr>
          <w:rFonts w:ascii="Calibri" w:hAnsi="Calibri" w:cs="Calibri"/>
          <w:u w:val="single"/>
          <w:lang w:val="pt-BR"/>
        </w:rPr>
        <w:t>área paracortical</w:t>
      </w:r>
      <w:r w:rsidR="00E47A6A" w:rsidRPr="00C010A7">
        <w:rPr>
          <w:rFonts w:ascii="Calibri" w:hAnsi="Calibri" w:cs="Calibri"/>
          <w:lang w:val="pt-BR"/>
        </w:rPr>
        <w:t xml:space="preserve">, ou </w:t>
      </w:r>
      <w:r w:rsidR="00E47A6A" w:rsidRPr="00C010A7">
        <w:rPr>
          <w:rFonts w:ascii="Calibri" w:hAnsi="Calibri" w:cs="Calibri"/>
          <w:u w:val="single"/>
          <w:lang w:val="pt-BR"/>
        </w:rPr>
        <w:t>para-córtex</w:t>
      </w:r>
      <w:r w:rsidR="00E47A6A" w:rsidRPr="00C010A7">
        <w:rPr>
          <w:rFonts w:ascii="Calibri" w:hAnsi="Calibri" w:cs="Calibri"/>
          <w:lang w:val="pt-BR"/>
        </w:rPr>
        <w:t xml:space="preserve">, que é populada por linfócitos T. Nos folículos linfóides, que podem ser </w:t>
      </w:r>
      <w:r w:rsidR="00E47A6A" w:rsidRPr="00C010A7">
        <w:rPr>
          <w:rFonts w:ascii="Calibri" w:hAnsi="Calibri" w:cs="Calibri"/>
          <w:u w:val="single"/>
          <w:lang w:val="pt-BR"/>
        </w:rPr>
        <w:t>primários</w:t>
      </w:r>
      <w:r w:rsidR="00E47A6A" w:rsidRPr="00C010A7">
        <w:rPr>
          <w:rFonts w:ascii="Calibri" w:hAnsi="Calibri" w:cs="Calibri"/>
          <w:lang w:val="pt-BR"/>
        </w:rPr>
        <w:t xml:space="preserve">, não apresentando centros germinativos, ou </w:t>
      </w:r>
      <w:r w:rsidR="00E47A6A" w:rsidRPr="00C010A7">
        <w:rPr>
          <w:rFonts w:ascii="Calibri" w:hAnsi="Calibri" w:cs="Calibri"/>
          <w:u w:val="single"/>
          <w:lang w:val="pt-BR"/>
        </w:rPr>
        <w:lastRenderedPageBreak/>
        <w:t>secundários</w:t>
      </w:r>
      <w:r w:rsidR="00E47A6A" w:rsidRPr="00C010A7">
        <w:rPr>
          <w:rFonts w:ascii="Calibri" w:hAnsi="Calibri" w:cs="Calibri"/>
          <w:lang w:val="pt-BR"/>
        </w:rPr>
        <w:t>, contendo um centro germinativo (evidência da ocorrência de uma resposta dos linfócitos B a algum antígeno), também se encontram as FDC, como nos folículos esplênicos.</w:t>
      </w:r>
    </w:p>
    <w:p w14:paraId="11CAE07F" w14:textId="263CD574" w:rsidR="00E47A6A" w:rsidRPr="00C010A7" w:rsidRDefault="00E47A6A"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Mais na direção do hilo, a estrutura histológica do linfonodo se modifica, sendo chamada de </w:t>
      </w:r>
      <w:r w:rsidRPr="00C010A7">
        <w:rPr>
          <w:rFonts w:ascii="Calibri" w:hAnsi="Calibri" w:cs="Calibri"/>
          <w:u w:val="single"/>
          <w:lang w:val="pt-BR"/>
        </w:rPr>
        <w:t>medula</w:t>
      </w:r>
      <w:r w:rsidRPr="00C010A7">
        <w:rPr>
          <w:rFonts w:ascii="Calibri" w:hAnsi="Calibri" w:cs="Calibri"/>
          <w:lang w:val="pt-BR"/>
        </w:rPr>
        <w:t>. Esta se caracteriza pela</w:t>
      </w:r>
      <w:r w:rsidR="002D3DA7" w:rsidRPr="00C010A7">
        <w:rPr>
          <w:rFonts w:ascii="Calibri" w:hAnsi="Calibri" w:cs="Calibri"/>
          <w:lang w:val="pt-BR"/>
        </w:rPr>
        <w:t xml:space="preserve"> relativa pobreza linfocitária </w:t>
      </w:r>
      <w:r w:rsidR="00C010A7" w:rsidRPr="00C010A7">
        <w:rPr>
          <w:rFonts w:ascii="Calibri" w:hAnsi="Calibri" w:cs="Calibri"/>
          <w:lang w:val="pt-BR"/>
        </w:rPr>
        <w:t>e presença</w:t>
      </w:r>
      <w:r w:rsidRPr="00C010A7">
        <w:rPr>
          <w:rFonts w:ascii="Calibri" w:hAnsi="Calibri" w:cs="Calibri"/>
          <w:lang w:val="pt-BR"/>
        </w:rPr>
        <w:t xml:space="preserve"> abundante de macrófagos e plasmócitos</w:t>
      </w:r>
      <w:r w:rsidR="002D3DA7" w:rsidRPr="00C010A7">
        <w:rPr>
          <w:rFonts w:ascii="Calibri" w:hAnsi="Calibri" w:cs="Calibri"/>
          <w:lang w:val="pt-BR"/>
        </w:rPr>
        <w:t xml:space="preserve">, distribuídos em cordões, entre os vasos linfáticos que vão recolhendo a linfa que se “espalhou” pelo órgão, em direção vaso linfático eferente, que deixa o órgão no hilo. Distribuídos por todo o órgão, e dando-lhe a estrutura geral, encontram-se fibroblastos e uma rede fibro-reticular elástica. </w:t>
      </w:r>
    </w:p>
    <w:p w14:paraId="1A1AFE31" w14:textId="49C1D52D" w:rsidR="002D3DA7" w:rsidRPr="00C010A7" w:rsidRDefault="002D3DA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Por fim, outra estrutura histológica característica dos linfonodos são as </w:t>
      </w:r>
      <w:r w:rsidR="002D0530" w:rsidRPr="00C010A7">
        <w:rPr>
          <w:rFonts w:ascii="Calibri" w:hAnsi="Calibri" w:cs="Calibri"/>
          <w:u w:val="single"/>
          <w:lang w:val="pt-BR"/>
        </w:rPr>
        <w:t>vênulas de endotélio alto</w:t>
      </w:r>
      <w:r w:rsidR="002D0530" w:rsidRPr="00C010A7">
        <w:rPr>
          <w:rFonts w:ascii="Calibri" w:hAnsi="Calibri" w:cs="Calibri"/>
          <w:lang w:val="pt-BR"/>
        </w:rPr>
        <w:t xml:space="preserve"> (HEV, do inglês, “high-endothelial venules”). Estas vênulas, que se concentram na região paracortical, se caracterizam pelo revestimento por células endoteliais “altas” (em oposição às células endoteliais em geral, que são achatadas) e por sua função, que é a de oferecer aos linfócitos da circulação sanguínea, a informação de que eles se encontram num órgão linfóide secundário, onde devem deixar a circulação e passar ao interstício do órgão (o que, na verdade, ocorre com cerca de 25% dos linfócitos que passam por uma destas HEV). Estas HEV não são estáticas, dependendo do fluxo de linfa para sua integridade funcional e sendo características da resposta imune ocorrendo no órgão, a modificação da estrutura e função das HEV no local.</w:t>
      </w:r>
    </w:p>
    <w:p w14:paraId="6ED9050B" w14:textId="77777777" w:rsidR="00065C1E" w:rsidRPr="00C010A7" w:rsidRDefault="00065C1E"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42086EB" w14:textId="611ACF7B" w:rsidR="006A0DB4" w:rsidRPr="00C010A7" w:rsidRDefault="00CB5A25"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b/>
          <w:lang w:val="pt-BR"/>
        </w:rPr>
        <w:t xml:space="preserve">Tecido linfóide associado às mucosas (MALT): Tonsilas, </w:t>
      </w:r>
      <w:r w:rsidR="006A0DB4" w:rsidRPr="00C010A7">
        <w:rPr>
          <w:rFonts w:ascii="Calibri" w:hAnsi="Calibri" w:cs="Calibri"/>
          <w:b/>
          <w:lang w:val="pt-BR"/>
        </w:rPr>
        <w:t>Placas de Peyer</w:t>
      </w:r>
      <w:r w:rsidR="00DB0A66" w:rsidRPr="00C010A7">
        <w:rPr>
          <w:rFonts w:ascii="Calibri" w:hAnsi="Calibri" w:cs="Calibri"/>
          <w:b/>
          <w:lang w:val="pt-BR"/>
        </w:rPr>
        <w:t>,</w:t>
      </w:r>
      <w:r w:rsidRPr="00C010A7">
        <w:rPr>
          <w:rFonts w:ascii="Calibri" w:hAnsi="Calibri" w:cs="Calibri"/>
          <w:b/>
          <w:lang w:val="pt-BR"/>
        </w:rPr>
        <w:t xml:space="preserve"> </w:t>
      </w:r>
      <w:r w:rsidR="006A0DB4" w:rsidRPr="00C010A7">
        <w:rPr>
          <w:rFonts w:ascii="Calibri" w:hAnsi="Calibri" w:cs="Calibri"/>
          <w:b/>
          <w:lang w:val="pt-BR"/>
        </w:rPr>
        <w:t>Apêndice</w:t>
      </w:r>
    </w:p>
    <w:p w14:paraId="7B488EF9" w14:textId="5746D4E4" w:rsidR="00DB0A66" w:rsidRPr="00C010A7" w:rsidRDefault="00260C56"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Embora recebendo</w:t>
      </w:r>
      <w:r w:rsidR="00DB0A66" w:rsidRPr="00C010A7">
        <w:rPr>
          <w:rFonts w:ascii="Calibri" w:hAnsi="Calibri" w:cs="Calibri"/>
          <w:lang w:val="pt-BR"/>
        </w:rPr>
        <w:t>, até recentemente,</w:t>
      </w:r>
      <w:r w:rsidRPr="00C010A7">
        <w:rPr>
          <w:rFonts w:ascii="Calibri" w:hAnsi="Calibri" w:cs="Calibri"/>
          <w:lang w:val="pt-BR"/>
        </w:rPr>
        <w:t xml:space="preserve"> menos atenção (pela maior dificuldade de acesso para experimentação), o tecido linfóide associado às mucosas constitui a </w:t>
      </w:r>
      <w:r w:rsidRPr="00C010A7">
        <w:rPr>
          <w:rFonts w:ascii="Calibri" w:hAnsi="Calibri" w:cs="Calibri"/>
          <w:lang w:val="pt-BR"/>
        </w:rPr>
        <w:lastRenderedPageBreak/>
        <w:t>maior parte d</w:t>
      </w:r>
      <w:r w:rsidR="00331E22" w:rsidRPr="00C010A7">
        <w:rPr>
          <w:rFonts w:ascii="Calibri" w:hAnsi="Calibri" w:cs="Calibri"/>
          <w:lang w:val="pt-BR"/>
        </w:rPr>
        <w:t>e todo o tecido linfóide d</w:t>
      </w:r>
      <w:r w:rsidRPr="00C010A7">
        <w:rPr>
          <w:rFonts w:ascii="Calibri" w:hAnsi="Calibri" w:cs="Calibri"/>
          <w:lang w:val="pt-BR"/>
        </w:rPr>
        <w:t>o organismo e</w:t>
      </w:r>
      <w:r w:rsidR="00331E22" w:rsidRPr="00C010A7">
        <w:rPr>
          <w:rFonts w:ascii="Calibri" w:hAnsi="Calibri" w:cs="Calibri"/>
          <w:lang w:val="pt-BR"/>
        </w:rPr>
        <w:t>,</w:t>
      </w:r>
      <w:r w:rsidRPr="00C010A7">
        <w:rPr>
          <w:rFonts w:ascii="Calibri" w:hAnsi="Calibri" w:cs="Calibri"/>
          <w:lang w:val="pt-BR"/>
        </w:rPr>
        <w:t xml:space="preserve"> </w:t>
      </w:r>
      <w:r w:rsidR="00240851" w:rsidRPr="00C010A7">
        <w:rPr>
          <w:rFonts w:ascii="Calibri" w:hAnsi="Calibri" w:cs="Calibri"/>
          <w:lang w:val="pt-BR"/>
        </w:rPr>
        <w:t xml:space="preserve">também, </w:t>
      </w:r>
      <w:r w:rsidR="00331E22" w:rsidRPr="00C010A7">
        <w:rPr>
          <w:rFonts w:ascii="Calibri" w:hAnsi="Calibri" w:cs="Calibri"/>
          <w:lang w:val="pt-BR"/>
        </w:rPr>
        <w:t xml:space="preserve">é </w:t>
      </w:r>
      <w:r w:rsidRPr="00C010A7">
        <w:rPr>
          <w:rFonts w:ascii="Calibri" w:hAnsi="Calibri" w:cs="Calibri"/>
          <w:lang w:val="pt-BR"/>
        </w:rPr>
        <w:t>onde a maior atividade do sistema imune ocorre. Ele é composto por órgão</w:t>
      </w:r>
      <w:r w:rsidR="00331E22" w:rsidRPr="00C010A7">
        <w:rPr>
          <w:rFonts w:ascii="Calibri" w:hAnsi="Calibri" w:cs="Calibri"/>
          <w:lang w:val="pt-BR"/>
        </w:rPr>
        <w:t>s</w:t>
      </w:r>
      <w:r w:rsidRPr="00C010A7">
        <w:rPr>
          <w:rFonts w:ascii="Calibri" w:hAnsi="Calibri" w:cs="Calibri"/>
          <w:lang w:val="pt-BR"/>
        </w:rPr>
        <w:t xml:space="preserve"> anatomicamente determinados, mas também por células e aglomerados linfóides distribuíd</w:t>
      </w:r>
      <w:r w:rsidR="00331E22" w:rsidRPr="00C010A7">
        <w:rPr>
          <w:rFonts w:ascii="Calibri" w:hAnsi="Calibri" w:cs="Calibri"/>
          <w:lang w:val="pt-BR"/>
        </w:rPr>
        <w:t>os ao longo de todas as mucosas. Esta distribuição é condizente com a situação das mucosas,</w:t>
      </w:r>
      <w:r w:rsidRPr="00C010A7">
        <w:rPr>
          <w:rFonts w:ascii="Calibri" w:hAnsi="Calibri" w:cs="Calibri"/>
          <w:lang w:val="pt-BR"/>
        </w:rPr>
        <w:t xml:space="preserve"> onde o contato com a</w:t>
      </w:r>
      <w:r w:rsidR="00331E22" w:rsidRPr="00C010A7">
        <w:rPr>
          <w:rFonts w:ascii="Calibri" w:hAnsi="Calibri" w:cs="Calibri"/>
          <w:lang w:val="pt-BR"/>
        </w:rPr>
        <w:t>ntígenos é muito frequente (por</w:t>
      </w:r>
      <w:r w:rsidRPr="00C010A7">
        <w:rPr>
          <w:rFonts w:ascii="Calibri" w:hAnsi="Calibri" w:cs="Calibri"/>
          <w:lang w:val="pt-BR"/>
        </w:rPr>
        <w:t xml:space="preserve"> </w:t>
      </w:r>
      <w:r w:rsidR="00331E22" w:rsidRPr="00C010A7">
        <w:rPr>
          <w:rFonts w:ascii="Calibri" w:hAnsi="Calibri" w:cs="Calibri"/>
          <w:lang w:val="pt-BR"/>
        </w:rPr>
        <w:t xml:space="preserve">sua </w:t>
      </w:r>
      <w:r w:rsidRPr="00C010A7">
        <w:rPr>
          <w:rFonts w:ascii="Calibri" w:hAnsi="Calibri" w:cs="Calibri"/>
          <w:lang w:val="pt-BR"/>
        </w:rPr>
        <w:t>exposição ao meio externo e por sua colonização</w:t>
      </w:r>
      <w:r w:rsidR="00240851" w:rsidRPr="00C010A7">
        <w:rPr>
          <w:rFonts w:ascii="Calibri" w:hAnsi="Calibri" w:cs="Calibri"/>
          <w:lang w:val="pt-BR"/>
        </w:rPr>
        <w:t xml:space="preserve"> fisiológica</w:t>
      </w:r>
      <w:r w:rsidRPr="00C010A7">
        <w:rPr>
          <w:rFonts w:ascii="Calibri" w:hAnsi="Calibri" w:cs="Calibri"/>
          <w:lang w:val="pt-BR"/>
        </w:rPr>
        <w:t>) e, ao menos na mucosa do intestino, facili</w:t>
      </w:r>
      <w:r w:rsidR="00331E22" w:rsidRPr="00C010A7">
        <w:rPr>
          <w:rFonts w:ascii="Calibri" w:hAnsi="Calibri" w:cs="Calibri"/>
          <w:lang w:val="pt-BR"/>
        </w:rPr>
        <w:t>tado (pela natureza desta, que tem a função fisiológica de</w:t>
      </w:r>
      <w:r w:rsidRPr="00C010A7">
        <w:rPr>
          <w:rFonts w:ascii="Calibri" w:hAnsi="Calibri" w:cs="Calibri"/>
          <w:lang w:val="pt-BR"/>
        </w:rPr>
        <w:t xml:space="preserve"> absorção de alimentos e, portanto, de antígenos potenciais)</w:t>
      </w:r>
      <w:r w:rsidR="00240851" w:rsidRPr="00C010A7">
        <w:rPr>
          <w:rFonts w:ascii="Calibri" w:hAnsi="Calibri" w:cs="Calibri"/>
          <w:lang w:val="pt-BR"/>
        </w:rPr>
        <w:t>.</w:t>
      </w:r>
    </w:p>
    <w:p w14:paraId="2CB695D7" w14:textId="34EE53B8" w:rsidR="005C1F9B" w:rsidRPr="00C010A7" w:rsidRDefault="00DB0A66"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Caracteristicamente o MALT apresenta, órgãos “fixos”, com estrutura e localização anatômica bem definida, e órgãos “funcionais”, que </w:t>
      </w:r>
      <w:r w:rsidR="00331E22" w:rsidRPr="00C010A7">
        <w:rPr>
          <w:rFonts w:ascii="Calibri" w:hAnsi="Calibri" w:cs="Calibri"/>
          <w:lang w:val="pt-BR"/>
        </w:rPr>
        <w:t xml:space="preserve">podem mudar de tamanho (o que ocorre com todos os órgãos linfóides), mas também de localização e de número, tornando evidente a </w:t>
      </w:r>
      <w:r w:rsidRPr="00C010A7">
        <w:rPr>
          <w:rFonts w:ascii="Calibri" w:hAnsi="Calibri" w:cs="Calibri"/>
          <w:lang w:val="pt-BR"/>
        </w:rPr>
        <w:t xml:space="preserve">grande </w:t>
      </w:r>
      <w:r w:rsidR="00C010A7" w:rsidRPr="00C010A7">
        <w:rPr>
          <w:rFonts w:ascii="Calibri" w:hAnsi="Calibri" w:cs="Calibri"/>
          <w:lang w:val="pt-BR"/>
        </w:rPr>
        <w:t>plasticidade do</w:t>
      </w:r>
      <w:r w:rsidR="00331E22" w:rsidRPr="00C010A7">
        <w:rPr>
          <w:rFonts w:ascii="Calibri" w:hAnsi="Calibri" w:cs="Calibri"/>
          <w:lang w:val="pt-BR"/>
        </w:rPr>
        <w:t xml:space="preserve"> sistema imune </w:t>
      </w:r>
      <w:r w:rsidRPr="00C010A7">
        <w:rPr>
          <w:rFonts w:ascii="Calibri" w:hAnsi="Calibri" w:cs="Calibri"/>
          <w:lang w:val="pt-BR"/>
        </w:rPr>
        <w:t>em resposta aos estímulos ambientais.</w:t>
      </w:r>
      <w:r w:rsidR="00331E22" w:rsidRPr="00C010A7">
        <w:rPr>
          <w:rFonts w:ascii="Calibri" w:hAnsi="Calibri" w:cs="Calibri"/>
          <w:lang w:val="pt-BR"/>
        </w:rPr>
        <w:t xml:space="preserve"> De modo geral, a organização histológica do MALT é equivalente </w:t>
      </w:r>
      <w:r w:rsidR="00C010A7" w:rsidRPr="00C010A7">
        <w:rPr>
          <w:rFonts w:ascii="Calibri" w:hAnsi="Calibri" w:cs="Calibri"/>
          <w:lang w:val="pt-BR"/>
        </w:rPr>
        <w:t>à</w:t>
      </w:r>
      <w:r w:rsidR="00331E22" w:rsidRPr="00C010A7">
        <w:rPr>
          <w:rFonts w:ascii="Calibri" w:hAnsi="Calibri" w:cs="Calibri"/>
          <w:lang w:val="pt-BR"/>
        </w:rPr>
        <w:t xml:space="preserve"> dos demais tecidos linfóides, com folículos linfóides, populados por linfócitos B, “imersos” em áreas de predomínio de linfócitos T, com DCs dispersas principalmente nas áreas timo-dependentes e FDCs nos folículos. </w:t>
      </w:r>
    </w:p>
    <w:p w14:paraId="4BE2FDD5" w14:textId="64873D4F" w:rsidR="00991BF7" w:rsidRPr="00C010A7" w:rsidRDefault="005C1F9B"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 passagem dos linfócitos para o tecido se faz, também, por vênulas do tipo HEV, mas</w:t>
      </w:r>
      <w:r w:rsidR="00154035" w:rsidRPr="00C010A7">
        <w:rPr>
          <w:rFonts w:ascii="Calibri" w:hAnsi="Calibri" w:cs="Calibri"/>
          <w:lang w:val="pt-BR"/>
        </w:rPr>
        <w:t xml:space="preserve"> estas não expressam o mesmo conjunto de moléculas de adesão que as dos LN expressam. Desta forma, a maioria dos linfócitos que trafegam pelo MALT são diversos dos que trafegam pelos linfonodos. Isto faz com que um contato antigênico via mucosa, acabe por favorecer a resposta imune nas mucosas, </w:t>
      </w:r>
      <w:r w:rsidR="00C010A7" w:rsidRPr="00C010A7">
        <w:rPr>
          <w:rFonts w:ascii="Calibri" w:hAnsi="Calibri" w:cs="Calibri"/>
          <w:lang w:val="pt-BR"/>
        </w:rPr>
        <w:t>enquanto</w:t>
      </w:r>
      <w:r w:rsidR="00154035" w:rsidRPr="00C010A7">
        <w:rPr>
          <w:rFonts w:ascii="Calibri" w:hAnsi="Calibri" w:cs="Calibri"/>
          <w:lang w:val="pt-BR"/>
        </w:rPr>
        <w:t xml:space="preserve"> um contato sistêmico com o mesmo antígeno não o faz tão eficientemente (o que terá consequências relevantes para a vacinação contra determinadas infecções</w:t>
      </w:r>
      <w:r w:rsidR="00991BF7" w:rsidRPr="00C010A7">
        <w:rPr>
          <w:rFonts w:ascii="Calibri" w:hAnsi="Calibri" w:cs="Calibri"/>
          <w:lang w:val="pt-BR"/>
        </w:rPr>
        <w:t>, como por exemplo a poliomielite</w:t>
      </w:r>
      <w:r w:rsidR="00154035" w:rsidRPr="00C010A7">
        <w:rPr>
          <w:rFonts w:ascii="Calibri" w:hAnsi="Calibri" w:cs="Calibri"/>
          <w:lang w:val="pt-BR"/>
        </w:rPr>
        <w:t xml:space="preserve">).  </w:t>
      </w:r>
      <w:r w:rsidRPr="00C010A7">
        <w:rPr>
          <w:rFonts w:ascii="Calibri" w:hAnsi="Calibri" w:cs="Calibri"/>
          <w:lang w:val="pt-BR"/>
        </w:rPr>
        <w:t xml:space="preserve"> </w:t>
      </w:r>
    </w:p>
    <w:p w14:paraId="70F3C5EF" w14:textId="6ACF827F" w:rsidR="00260C56" w:rsidRPr="00C010A7" w:rsidRDefault="00991BF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lastRenderedPageBreak/>
        <w:tab/>
        <w:t xml:space="preserve">Embora </w:t>
      </w:r>
      <w:r w:rsidR="005C1F9B" w:rsidRPr="00C010A7">
        <w:rPr>
          <w:rFonts w:ascii="Calibri" w:hAnsi="Calibri" w:cs="Calibri"/>
          <w:lang w:val="pt-BR"/>
        </w:rPr>
        <w:t xml:space="preserve">a </w:t>
      </w:r>
      <w:r w:rsidRPr="00C010A7">
        <w:rPr>
          <w:rFonts w:ascii="Calibri" w:hAnsi="Calibri" w:cs="Calibri"/>
          <w:lang w:val="pt-BR"/>
        </w:rPr>
        <w:t xml:space="preserve">entrada dos linfócitos no MALT seja semelhante </w:t>
      </w:r>
      <w:r w:rsidR="00C010A7" w:rsidRPr="00C010A7">
        <w:rPr>
          <w:rFonts w:ascii="Calibri" w:hAnsi="Calibri" w:cs="Calibri"/>
          <w:lang w:val="pt-BR"/>
        </w:rPr>
        <w:t>à</w:t>
      </w:r>
      <w:r w:rsidRPr="00C010A7">
        <w:rPr>
          <w:rFonts w:ascii="Calibri" w:hAnsi="Calibri" w:cs="Calibri"/>
          <w:lang w:val="pt-BR"/>
        </w:rPr>
        <w:t xml:space="preserve"> dos demais tecidos linfóides, </w:t>
      </w:r>
      <w:r w:rsidR="00CE3707" w:rsidRPr="00C010A7">
        <w:rPr>
          <w:rFonts w:ascii="Calibri" w:hAnsi="Calibri" w:cs="Calibri"/>
          <w:lang w:val="pt-BR"/>
        </w:rPr>
        <w:t xml:space="preserve">a </w:t>
      </w:r>
      <w:r w:rsidR="005C1F9B" w:rsidRPr="00C010A7">
        <w:rPr>
          <w:rFonts w:ascii="Calibri" w:hAnsi="Calibri" w:cs="Calibri"/>
          <w:lang w:val="pt-BR"/>
        </w:rPr>
        <w:t xml:space="preserve">principal </w:t>
      </w:r>
      <w:r w:rsidRPr="00C010A7">
        <w:rPr>
          <w:rFonts w:ascii="Calibri" w:hAnsi="Calibri" w:cs="Calibri"/>
          <w:lang w:val="pt-BR"/>
        </w:rPr>
        <w:t>fonte de antígenos para estes tecidos</w:t>
      </w:r>
      <w:r w:rsidR="005C1F9B" w:rsidRPr="00C010A7">
        <w:rPr>
          <w:rFonts w:ascii="Calibri" w:hAnsi="Calibri" w:cs="Calibri"/>
          <w:lang w:val="pt-BR"/>
        </w:rPr>
        <w:t xml:space="preserve"> não é nem o sangue (como no baço), nem a linfa (como nos linfonodos), mas a própria superfíc</w:t>
      </w:r>
      <w:r w:rsidRPr="00C010A7">
        <w:rPr>
          <w:rFonts w:ascii="Calibri" w:hAnsi="Calibri" w:cs="Calibri"/>
          <w:lang w:val="pt-BR"/>
        </w:rPr>
        <w:t>ie das mucosas. Na superfície mucosa dos órgãos que constituem o MALT</w:t>
      </w:r>
      <w:r w:rsidR="005C1F9B" w:rsidRPr="00C010A7">
        <w:rPr>
          <w:rFonts w:ascii="Calibri" w:hAnsi="Calibri" w:cs="Calibri"/>
          <w:lang w:val="pt-BR"/>
        </w:rPr>
        <w:t xml:space="preserve"> existem células</w:t>
      </w:r>
      <w:r w:rsidR="00154035" w:rsidRPr="00C010A7">
        <w:rPr>
          <w:rFonts w:ascii="Calibri" w:hAnsi="Calibri" w:cs="Calibri"/>
          <w:lang w:val="pt-BR"/>
        </w:rPr>
        <w:t xml:space="preserve"> especializadas, chamadas de </w:t>
      </w:r>
      <w:r w:rsidR="00154035" w:rsidRPr="00C010A7">
        <w:rPr>
          <w:rFonts w:ascii="Calibri" w:hAnsi="Calibri" w:cs="Calibri"/>
          <w:u w:val="single"/>
          <w:lang w:val="pt-BR"/>
        </w:rPr>
        <w:t>células M</w:t>
      </w:r>
      <w:r w:rsidR="00154035" w:rsidRPr="00C010A7">
        <w:rPr>
          <w:rFonts w:ascii="Calibri" w:hAnsi="Calibri" w:cs="Calibri"/>
          <w:lang w:val="pt-BR"/>
        </w:rPr>
        <w:t xml:space="preserve"> (de</w:t>
      </w:r>
      <w:r w:rsidR="005C1F9B" w:rsidRPr="00C010A7">
        <w:rPr>
          <w:rFonts w:ascii="Calibri" w:hAnsi="Calibri" w:cs="Calibri"/>
          <w:lang w:val="pt-BR"/>
        </w:rPr>
        <w:t xml:space="preserve"> </w:t>
      </w:r>
      <w:r w:rsidR="00154035" w:rsidRPr="00C010A7">
        <w:rPr>
          <w:rFonts w:ascii="Calibri" w:hAnsi="Calibri" w:cs="Calibri"/>
          <w:lang w:val="pt-BR"/>
        </w:rPr>
        <w:t>“multifenestradas”, ou</w:t>
      </w:r>
      <w:r w:rsidRPr="00C010A7">
        <w:rPr>
          <w:rFonts w:ascii="Calibri" w:hAnsi="Calibri" w:cs="Calibri"/>
          <w:lang w:val="pt-BR"/>
        </w:rPr>
        <w:t xml:space="preserve"> “microdobradas ou “membranosa</w:t>
      </w:r>
      <w:r w:rsidR="00154035" w:rsidRPr="00C010A7">
        <w:rPr>
          <w:rFonts w:ascii="Calibri" w:hAnsi="Calibri" w:cs="Calibri"/>
          <w:lang w:val="pt-BR"/>
        </w:rPr>
        <w:t>s”), que tem a função de capturar material da superfície externa da mucosa e transportá-lo para o interior do tecido</w:t>
      </w:r>
      <w:r w:rsidRPr="00C010A7">
        <w:rPr>
          <w:rFonts w:ascii="Calibri" w:hAnsi="Calibri" w:cs="Calibri"/>
          <w:lang w:val="pt-BR"/>
        </w:rPr>
        <w:t>, onde serão capturados e processados pelas APCs locais</w:t>
      </w:r>
      <w:r w:rsidR="00154035" w:rsidRPr="00C010A7">
        <w:rPr>
          <w:rFonts w:ascii="Calibri" w:hAnsi="Calibri" w:cs="Calibri"/>
          <w:lang w:val="pt-BR"/>
        </w:rPr>
        <w:t>.</w:t>
      </w:r>
    </w:p>
    <w:p w14:paraId="0A6DA042" w14:textId="403C2A52" w:rsidR="00CE3707" w:rsidRPr="00C010A7" w:rsidRDefault="00CE370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Já na entrada das vias respiratórias e digestivas ficam</w:t>
      </w:r>
      <w:r w:rsidR="00F1177D" w:rsidRPr="00C010A7">
        <w:rPr>
          <w:rFonts w:ascii="Calibri" w:hAnsi="Calibri" w:cs="Calibri"/>
          <w:lang w:val="pt-BR"/>
        </w:rPr>
        <w:t xml:space="preserve"> as </w:t>
      </w:r>
      <w:r w:rsidR="00F1177D" w:rsidRPr="00C010A7">
        <w:rPr>
          <w:rFonts w:ascii="Calibri" w:hAnsi="Calibri" w:cs="Calibri"/>
          <w:u w:val="single"/>
          <w:lang w:val="pt-BR"/>
        </w:rPr>
        <w:t>tonsilas</w:t>
      </w:r>
      <w:r w:rsidR="00F1177D" w:rsidRPr="00C010A7">
        <w:rPr>
          <w:rFonts w:ascii="Calibri" w:hAnsi="Calibri" w:cs="Calibri"/>
          <w:lang w:val="pt-BR"/>
        </w:rPr>
        <w:t xml:space="preserve"> (duas tubais, duas palatinas e uma lingual) e a </w:t>
      </w:r>
      <w:r w:rsidR="00F1177D" w:rsidRPr="00C010A7">
        <w:rPr>
          <w:rFonts w:ascii="Calibri" w:hAnsi="Calibri" w:cs="Calibri"/>
          <w:u w:val="single"/>
          <w:lang w:val="pt-BR"/>
        </w:rPr>
        <w:t>adenóide</w:t>
      </w:r>
      <w:r w:rsidR="00F1177D" w:rsidRPr="00C010A7">
        <w:rPr>
          <w:rFonts w:ascii="Calibri" w:hAnsi="Calibri" w:cs="Calibri"/>
          <w:lang w:val="pt-BR"/>
        </w:rPr>
        <w:t xml:space="preserve">, formando o </w:t>
      </w:r>
      <w:r w:rsidR="00F1177D" w:rsidRPr="00C010A7">
        <w:rPr>
          <w:rFonts w:ascii="Calibri" w:hAnsi="Calibri" w:cs="Calibri"/>
          <w:u w:val="single"/>
          <w:lang w:val="pt-BR"/>
        </w:rPr>
        <w:t>anel de Waldeyer</w:t>
      </w:r>
      <w:r w:rsidR="00F1177D" w:rsidRPr="00C010A7">
        <w:rPr>
          <w:rFonts w:ascii="Calibri" w:hAnsi="Calibri" w:cs="Calibri"/>
          <w:lang w:val="pt-BR"/>
        </w:rPr>
        <w:t xml:space="preserve">. </w:t>
      </w:r>
      <w:r w:rsidR="00534BE1" w:rsidRPr="00C010A7">
        <w:rPr>
          <w:rFonts w:ascii="Calibri" w:hAnsi="Calibri" w:cs="Calibri"/>
          <w:lang w:val="pt-BR"/>
        </w:rPr>
        <w:t>Cada um destes órgãos possui inúmeros folículos linfóides (formados por linfócitos B) e uma rica população de linfócitos T entre estes. As tonsilas e a adenoide são recoberta</w:t>
      </w:r>
      <w:r w:rsidR="00F1177D" w:rsidRPr="00C010A7">
        <w:rPr>
          <w:rFonts w:ascii="Calibri" w:hAnsi="Calibri" w:cs="Calibri"/>
          <w:lang w:val="pt-BR"/>
        </w:rPr>
        <w:t>s por um epitélio extenso, que forma várias criptas, aumentando consideravelmente a superfície de contato e</w:t>
      </w:r>
      <w:r w:rsidR="00534BE1" w:rsidRPr="00C010A7">
        <w:rPr>
          <w:rFonts w:ascii="Calibri" w:hAnsi="Calibri" w:cs="Calibri"/>
          <w:lang w:val="pt-BR"/>
        </w:rPr>
        <w:t xml:space="preserve"> troca com o meio externo. No</w:t>
      </w:r>
      <w:r w:rsidR="00F1177D" w:rsidRPr="00C010A7">
        <w:rPr>
          <w:rFonts w:ascii="Calibri" w:hAnsi="Calibri" w:cs="Calibri"/>
          <w:lang w:val="pt-BR"/>
        </w:rPr>
        <w:t xml:space="preserve"> epitélio </w:t>
      </w:r>
      <w:r w:rsidR="00534BE1" w:rsidRPr="00C010A7">
        <w:rPr>
          <w:rFonts w:ascii="Calibri" w:hAnsi="Calibri" w:cs="Calibri"/>
          <w:lang w:val="pt-BR"/>
        </w:rPr>
        <w:t xml:space="preserve">das criptas </w:t>
      </w:r>
      <w:r w:rsidR="00F1177D" w:rsidRPr="00C010A7">
        <w:rPr>
          <w:rFonts w:ascii="Calibri" w:hAnsi="Calibri" w:cs="Calibri"/>
          <w:lang w:val="pt-BR"/>
        </w:rPr>
        <w:t xml:space="preserve">encontram-se as células M, que com sua alta capacidade “transcitótica”, capturam material da superfície externa da mucosa e o transportam para </w:t>
      </w:r>
      <w:r w:rsidR="00C010A7" w:rsidRPr="00C010A7">
        <w:rPr>
          <w:rFonts w:ascii="Calibri" w:hAnsi="Calibri" w:cs="Calibri"/>
          <w:lang w:val="pt-BR"/>
        </w:rPr>
        <w:t>o interior</w:t>
      </w:r>
      <w:r w:rsidR="00F1177D" w:rsidRPr="00C010A7">
        <w:rPr>
          <w:rFonts w:ascii="Calibri" w:hAnsi="Calibri" w:cs="Calibri"/>
          <w:lang w:val="pt-BR"/>
        </w:rPr>
        <w:t xml:space="preserve"> do</w:t>
      </w:r>
      <w:r w:rsidR="009E580C" w:rsidRPr="00C010A7">
        <w:rPr>
          <w:rFonts w:ascii="Calibri" w:hAnsi="Calibri" w:cs="Calibri"/>
          <w:lang w:val="pt-BR"/>
        </w:rPr>
        <w:t>s órgãos. Nestes, os antígenos serão capturados, processados e apresentados aos linfócitos como acontece nos demais órgãos linfóides.</w:t>
      </w:r>
    </w:p>
    <w:p w14:paraId="01AEC1EC" w14:textId="77777777" w:rsidR="00534BE1" w:rsidRPr="00C010A7" w:rsidRDefault="00534BE1"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28521EDA" w14:textId="3C9B6963" w:rsidR="00534BE1" w:rsidRDefault="00534BE1" w:rsidP="00C010A7">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r w:rsidRPr="00C010A7">
        <w:rPr>
          <w:rFonts w:ascii="Calibri" w:hAnsi="Calibri" w:cs="Calibri"/>
          <w:i/>
          <w:lang w:val="pt-BR"/>
        </w:rPr>
        <w:t>Em camundongos e ratos encontram-se órgãos análogos às tonsilas na parte superior do palato mole, que são chamados de “tecido linfóide naso-associado”. O i</w:t>
      </w:r>
      <w:r w:rsidR="00FA2A45" w:rsidRPr="00C010A7">
        <w:rPr>
          <w:rFonts w:ascii="Calibri" w:hAnsi="Calibri" w:cs="Calibri"/>
          <w:i/>
          <w:lang w:val="pt-BR"/>
        </w:rPr>
        <w:t xml:space="preserve">nteressante é que </w:t>
      </w:r>
      <w:r w:rsidRPr="00C010A7">
        <w:rPr>
          <w:rFonts w:ascii="Calibri" w:hAnsi="Calibri" w:cs="Calibri"/>
          <w:i/>
          <w:lang w:val="pt-BR"/>
        </w:rPr>
        <w:t>se pode demonstrar que uma imunização nasal provoca uma resposta imune detectável</w:t>
      </w:r>
      <w:r w:rsidR="00FA2A45" w:rsidRPr="00C010A7">
        <w:rPr>
          <w:rFonts w:ascii="Calibri" w:hAnsi="Calibri" w:cs="Calibri"/>
          <w:i/>
          <w:lang w:val="pt-BR"/>
        </w:rPr>
        <w:t xml:space="preserve"> na mucosa </w:t>
      </w:r>
      <w:r w:rsidR="00C010A7" w:rsidRPr="00C010A7">
        <w:rPr>
          <w:rFonts w:ascii="Calibri" w:hAnsi="Calibri" w:cs="Calibri"/>
          <w:i/>
          <w:lang w:val="pt-BR"/>
        </w:rPr>
        <w:t>gênito</w:t>
      </w:r>
      <w:r w:rsidR="00FA2A45" w:rsidRPr="00C010A7">
        <w:rPr>
          <w:rFonts w:ascii="Calibri" w:hAnsi="Calibri" w:cs="Calibri"/>
          <w:i/>
          <w:lang w:val="pt-BR"/>
        </w:rPr>
        <w:t xml:space="preserve">-urinária dos animais, mostrando claramente a preferência de distribuição dos linfócitos ativados no MALT para outros órgãos do próprio MALT. A aparente exceção a esta regra é observada na colonização das mamas por linfócitos proveniente do MALT. No entanto, esta “exceção” apenas confirma a regra, uma vez que das mamas, os linfócitos - ou seus produtos - poderão </w:t>
      </w:r>
      <w:r w:rsidR="00FA2A45" w:rsidRPr="00C010A7">
        <w:rPr>
          <w:rFonts w:ascii="Calibri" w:hAnsi="Calibri" w:cs="Calibri"/>
          <w:i/>
          <w:lang w:val="pt-BR"/>
        </w:rPr>
        <w:lastRenderedPageBreak/>
        <w:t xml:space="preserve">passar às mucosas do lactente, transferindo assim a imunidade local materna para o trato digestivo e respiratório </w:t>
      </w:r>
      <w:r w:rsidR="00C010A7" w:rsidRPr="00C010A7">
        <w:rPr>
          <w:rFonts w:ascii="Calibri" w:hAnsi="Calibri" w:cs="Calibri"/>
          <w:i/>
          <w:lang w:val="pt-BR"/>
        </w:rPr>
        <w:t xml:space="preserve">da criança </w:t>
      </w:r>
      <w:r w:rsidR="00FA2A45" w:rsidRPr="00C010A7">
        <w:rPr>
          <w:rFonts w:ascii="Calibri" w:hAnsi="Calibri" w:cs="Calibri"/>
          <w:i/>
          <w:lang w:val="pt-BR"/>
        </w:rPr>
        <w:t xml:space="preserve">(através da tão comum regurgitação dos </w:t>
      </w:r>
      <w:r w:rsidR="00C010A7" w:rsidRPr="00C010A7">
        <w:rPr>
          <w:rFonts w:ascii="Calibri" w:hAnsi="Calibri" w:cs="Calibri"/>
          <w:i/>
          <w:lang w:val="pt-BR"/>
        </w:rPr>
        <w:t>bebês</w:t>
      </w:r>
      <w:r w:rsidR="00FA2A45" w:rsidRPr="00C010A7">
        <w:rPr>
          <w:rFonts w:ascii="Calibri" w:hAnsi="Calibri" w:cs="Calibri"/>
          <w:i/>
          <w:lang w:val="pt-BR"/>
        </w:rPr>
        <w:t>).</w:t>
      </w:r>
    </w:p>
    <w:p w14:paraId="3126C179" w14:textId="77777777" w:rsidR="00C010A7" w:rsidRPr="00C010A7" w:rsidRDefault="00C010A7" w:rsidP="00C010A7">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i/>
          <w:lang w:val="pt-BR"/>
        </w:rPr>
      </w:pPr>
    </w:p>
    <w:p w14:paraId="1B7DFFD6" w14:textId="77777777" w:rsidR="007A77F3" w:rsidRPr="00C010A7" w:rsidRDefault="00240851"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A2A45" w:rsidRPr="00C010A7">
        <w:rPr>
          <w:rFonts w:ascii="Calibri" w:hAnsi="Calibri" w:cs="Calibri"/>
          <w:lang w:val="pt-BR"/>
        </w:rPr>
        <w:t xml:space="preserve">As </w:t>
      </w:r>
      <w:r w:rsidR="00FA2A45" w:rsidRPr="00C010A7">
        <w:rPr>
          <w:rFonts w:ascii="Calibri" w:hAnsi="Calibri" w:cs="Calibri"/>
          <w:u w:val="single"/>
          <w:lang w:val="pt-BR"/>
        </w:rPr>
        <w:t>placas de Peyer</w:t>
      </w:r>
      <w:r w:rsidR="00FA2A45" w:rsidRPr="00C010A7">
        <w:rPr>
          <w:rFonts w:ascii="Calibri" w:hAnsi="Calibri" w:cs="Calibri"/>
          <w:lang w:val="pt-BR"/>
        </w:rPr>
        <w:t xml:space="preserve"> são aglomerados de tecido linfóide</w:t>
      </w:r>
      <w:r w:rsidR="002D541A" w:rsidRPr="00C010A7">
        <w:rPr>
          <w:rFonts w:ascii="Calibri" w:hAnsi="Calibri" w:cs="Calibri"/>
          <w:lang w:val="pt-BR"/>
        </w:rPr>
        <w:t>, de aspecto alongado no sentido longitudinal do intestino,</w:t>
      </w:r>
      <w:r w:rsidR="00FA2A45" w:rsidRPr="00C010A7">
        <w:rPr>
          <w:rFonts w:ascii="Calibri" w:hAnsi="Calibri" w:cs="Calibri"/>
          <w:lang w:val="pt-BR"/>
        </w:rPr>
        <w:t xml:space="preserve"> que</w:t>
      </w:r>
      <w:r w:rsidR="002D541A" w:rsidRPr="00C010A7">
        <w:rPr>
          <w:rFonts w:ascii="Calibri" w:hAnsi="Calibri" w:cs="Calibri"/>
          <w:lang w:val="pt-BR"/>
        </w:rPr>
        <w:t xml:space="preserve"> medem cerca</w:t>
      </w:r>
      <w:r w:rsidR="00FA2A45" w:rsidRPr="00C010A7">
        <w:rPr>
          <w:rFonts w:ascii="Calibri" w:hAnsi="Calibri" w:cs="Calibri"/>
          <w:lang w:val="pt-BR"/>
        </w:rPr>
        <w:t xml:space="preserve"> </w:t>
      </w:r>
      <w:r w:rsidR="002D541A" w:rsidRPr="00C010A7">
        <w:rPr>
          <w:rFonts w:ascii="Calibri" w:hAnsi="Calibri" w:cs="Calibri"/>
          <w:lang w:val="pt-BR"/>
        </w:rPr>
        <w:t>de 1,5 a 2 cm de comprimento e se distribuem no íleo, a</w:t>
      </w:r>
      <w:r w:rsidR="00FA2A45" w:rsidRPr="00C010A7">
        <w:rPr>
          <w:rFonts w:ascii="Calibri" w:hAnsi="Calibri" w:cs="Calibri"/>
          <w:lang w:val="pt-BR"/>
        </w:rPr>
        <w:t xml:space="preserve"> porção terminal do intestino delgado.</w:t>
      </w:r>
      <w:r w:rsidR="00932E14" w:rsidRPr="00C010A7">
        <w:rPr>
          <w:rFonts w:ascii="Calibri" w:hAnsi="Calibri" w:cs="Calibri"/>
          <w:lang w:val="pt-BR"/>
        </w:rPr>
        <w:t xml:space="preserve"> Seu número e localização </w:t>
      </w:r>
      <w:r w:rsidR="002D541A" w:rsidRPr="00C010A7">
        <w:rPr>
          <w:rFonts w:ascii="Calibri" w:hAnsi="Calibri" w:cs="Calibri"/>
          <w:lang w:val="pt-BR"/>
        </w:rPr>
        <w:t xml:space="preserve">precisa </w:t>
      </w:r>
      <w:r w:rsidR="00932E14" w:rsidRPr="00C010A7">
        <w:rPr>
          <w:rFonts w:ascii="Calibri" w:hAnsi="Calibri" w:cs="Calibri"/>
          <w:lang w:val="pt-BR"/>
        </w:rPr>
        <w:t>pode</w:t>
      </w:r>
      <w:r w:rsidR="002D541A" w:rsidRPr="00C010A7">
        <w:rPr>
          <w:rFonts w:ascii="Calibri" w:hAnsi="Calibri" w:cs="Calibri"/>
          <w:lang w:val="pt-BR"/>
        </w:rPr>
        <w:t>m</w:t>
      </w:r>
      <w:r w:rsidR="00932E14" w:rsidRPr="00C010A7">
        <w:rPr>
          <w:rFonts w:ascii="Calibri" w:hAnsi="Calibri" w:cs="Calibri"/>
          <w:lang w:val="pt-BR"/>
        </w:rPr>
        <w:t xml:space="preserve"> variar e</w:t>
      </w:r>
      <w:r w:rsidR="002D541A" w:rsidRPr="00C010A7">
        <w:rPr>
          <w:rFonts w:ascii="Calibri" w:hAnsi="Calibri" w:cs="Calibri"/>
          <w:lang w:val="pt-BR"/>
        </w:rPr>
        <w:t xml:space="preserve"> </w:t>
      </w:r>
      <w:r w:rsidR="00932E14" w:rsidRPr="00C010A7">
        <w:rPr>
          <w:rFonts w:ascii="Calibri" w:hAnsi="Calibri" w:cs="Calibri"/>
          <w:lang w:val="pt-BR"/>
        </w:rPr>
        <w:t>são recobertas por um epitélio especial, formado por uma única camada de “células epiteliais associadas aos folículos”, entre as quais se encontram</w:t>
      </w:r>
      <w:r w:rsidR="002D541A" w:rsidRPr="00C010A7">
        <w:rPr>
          <w:rFonts w:ascii="Calibri" w:hAnsi="Calibri" w:cs="Calibri"/>
          <w:lang w:val="pt-BR"/>
        </w:rPr>
        <w:t xml:space="preserve">, como nas tonsilas, </w:t>
      </w:r>
      <w:r w:rsidR="00932E14" w:rsidRPr="00C010A7">
        <w:rPr>
          <w:rFonts w:ascii="Calibri" w:hAnsi="Calibri" w:cs="Calibri"/>
          <w:lang w:val="pt-BR"/>
        </w:rPr>
        <w:t xml:space="preserve">as células M. Estas células não apresentam microvilosidades (que são características nas células do epitélio intestinal), nem são recobertas por muco, realizando também aqui a função de transporte antigênico para o interior do tecido. </w:t>
      </w:r>
      <w:r w:rsidR="007A77F3" w:rsidRPr="00C010A7">
        <w:rPr>
          <w:rFonts w:ascii="Calibri" w:hAnsi="Calibri" w:cs="Calibri"/>
          <w:lang w:val="pt-BR"/>
        </w:rPr>
        <w:t xml:space="preserve">É relevante notar que as células M transportam não apenas moléculas, mas também restos celulares a até mesmo microrganismos, para alguns dos quais apresentam receptores específicos. </w:t>
      </w:r>
    </w:p>
    <w:p w14:paraId="6987F6F8" w14:textId="0EF2B24E" w:rsidR="00D21D15" w:rsidRPr="00C010A7" w:rsidRDefault="007A77F3"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932E14" w:rsidRPr="00C010A7">
        <w:rPr>
          <w:rFonts w:ascii="Calibri" w:hAnsi="Calibri" w:cs="Calibri"/>
          <w:lang w:val="pt-BR"/>
        </w:rPr>
        <w:t xml:space="preserve">No tecido, mais uma vez, encontram-se folículos linfóides imersos em uma área rica em linfócitos T, chamada de </w:t>
      </w:r>
      <w:r w:rsidR="00932E14" w:rsidRPr="00C010A7">
        <w:rPr>
          <w:rFonts w:ascii="Calibri" w:hAnsi="Calibri" w:cs="Calibri"/>
          <w:u w:val="single"/>
          <w:lang w:val="pt-BR"/>
        </w:rPr>
        <w:t>região interfolicular</w:t>
      </w:r>
      <w:r w:rsidR="00932E14" w:rsidRPr="00C010A7">
        <w:rPr>
          <w:rFonts w:ascii="Calibri" w:hAnsi="Calibri" w:cs="Calibri"/>
          <w:lang w:val="pt-BR"/>
        </w:rPr>
        <w:t>. Ao contrário porém das tonsilas, caracterizadas pelas criptas, as placas de Peyer apresentam domos sub-epiteliais, onde se localizam</w:t>
      </w:r>
      <w:r w:rsidR="00D21D15" w:rsidRPr="00C010A7">
        <w:rPr>
          <w:rFonts w:ascii="Calibri" w:hAnsi="Calibri" w:cs="Calibri"/>
          <w:lang w:val="pt-BR"/>
        </w:rPr>
        <w:t xml:space="preserve"> os folículos e a região interf</w:t>
      </w:r>
      <w:r w:rsidR="00932E14" w:rsidRPr="00C010A7">
        <w:rPr>
          <w:rFonts w:ascii="Calibri" w:hAnsi="Calibri" w:cs="Calibri"/>
          <w:lang w:val="pt-BR"/>
        </w:rPr>
        <w:t>o</w:t>
      </w:r>
      <w:r w:rsidR="00D21D15" w:rsidRPr="00C010A7">
        <w:rPr>
          <w:rFonts w:ascii="Calibri" w:hAnsi="Calibri" w:cs="Calibri"/>
          <w:lang w:val="pt-BR"/>
        </w:rPr>
        <w:t>l</w:t>
      </w:r>
      <w:r w:rsidR="00932E14" w:rsidRPr="00C010A7">
        <w:rPr>
          <w:rFonts w:ascii="Calibri" w:hAnsi="Calibri" w:cs="Calibri"/>
          <w:lang w:val="pt-BR"/>
        </w:rPr>
        <w:t>icular</w:t>
      </w:r>
      <w:r w:rsidR="00306125" w:rsidRPr="00C010A7">
        <w:rPr>
          <w:rFonts w:ascii="Calibri" w:hAnsi="Calibri" w:cs="Calibri"/>
          <w:lang w:val="pt-BR"/>
        </w:rPr>
        <w:t xml:space="preserve"> (figura 2.18)</w:t>
      </w:r>
      <w:r w:rsidR="00D21D15" w:rsidRPr="00C010A7">
        <w:rPr>
          <w:rFonts w:ascii="Calibri" w:hAnsi="Calibri" w:cs="Calibri"/>
          <w:lang w:val="pt-BR"/>
        </w:rPr>
        <w:t>.</w:t>
      </w:r>
      <w:r w:rsidRPr="00C010A7">
        <w:rPr>
          <w:rFonts w:ascii="Calibri" w:hAnsi="Calibri" w:cs="Calibri"/>
          <w:lang w:val="pt-BR"/>
        </w:rPr>
        <w:t xml:space="preserve"> Aqui, como em todos os órgãos do MALT, uma característica singular é a predominância de linfócitos </w:t>
      </w:r>
      <w:r w:rsidR="00C010A7" w:rsidRPr="00C010A7">
        <w:rPr>
          <w:rFonts w:ascii="Calibri" w:hAnsi="Calibri" w:cs="Calibri"/>
          <w:lang w:val="pt-BR"/>
        </w:rPr>
        <w:t>B expressando</w:t>
      </w:r>
      <w:r w:rsidRPr="00C010A7">
        <w:rPr>
          <w:rFonts w:ascii="Calibri" w:hAnsi="Calibri" w:cs="Calibri"/>
          <w:lang w:val="pt-BR"/>
        </w:rPr>
        <w:t xml:space="preserve"> uma classe especial de imunoglobulinas – a IgA, que é especialmente adaptada (como será visto) para a função nas secreções e superfícies do organismo. </w:t>
      </w:r>
    </w:p>
    <w:p w14:paraId="63C69265" w14:textId="77777777" w:rsidR="00306125" w:rsidRPr="00C010A7" w:rsidRDefault="00306125"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3EB2A7F" w14:textId="08ADA12D" w:rsidR="00306125" w:rsidRPr="00C010A7" w:rsidRDefault="00306125"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FIGURA 2.18: ESTRUTURA DA PLACA DE PEYER</w:t>
      </w:r>
    </w:p>
    <w:p w14:paraId="7FCA2300" w14:textId="77777777" w:rsidR="00306125" w:rsidRPr="00C010A7" w:rsidRDefault="00306125"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EF04659" w14:textId="665F9005" w:rsidR="00306125" w:rsidRPr="00C010A7" w:rsidRDefault="00306125" w:rsidP="00C010A7">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lastRenderedPageBreak/>
        <w:t>Uma observação fascinante da microscopia intravital é a do comportamento das células dendríticas das placas de Peyer, que podem ser vistas enviando prolongamentos através do epitélio para a luz do intestino, sugerindo uma constante “amostragem</w:t>
      </w:r>
      <w:r w:rsidR="007A77F3" w:rsidRPr="00C010A7">
        <w:rPr>
          <w:rFonts w:ascii="Calibri" w:hAnsi="Calibri" w:cs="Calibri"/>
          <w:i/>
          <w:lang w:val="pt-BR"/>
        </w:rPr>
        <w:t xml:space="preserve"> direta</w:t>
      </w:r>
      <w:r w:rsidRPr="00C010A7">
        <w:rPr>
          <w:rFonts w:ascii="Calibri" w:hAnsi="Calibri" w:cs="Calibri"/>
          <w:i/>
          <w:lang w:val="pt-BR"/>
        </w:rPr>
        <w:t>” do conteúdo intestinal pelo sistema imune.</w:t>
      </w:r>
    </w:p>
    <w:p w14:paraId="29409264" w14:textId="77777777" w:rsidR="00306125" w:rsidRPr="00C010A7" w:rsidRDefault="00306125"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4007C35" w14:textId="4BC57E4F" w:rsidR="002D541A" w:rsidRPr="00C010A7" w:rsidRDefault="00306125"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Ainda</w:t>
      </w:r>
      <w:r w:rsidR="002D541A" w:rsidRPr="00C010A7">
        <w:rPr>
          <w:rFonts w:ascii="Calibri" w:hAnsi="Calibri" w:cs="Calibri"/>
          <w:lang w:val="pt-BR"/>
        </w:rPr>
        <w:t xml:space="preserve"> mais</w:t>
      </w:r>
      <w:r w:rsidRPr="00C010A7">
        <w:rPr>
          <w:rFonts w:ascii="Calibri" w:hAnsi="Calibri" w:cs="Calibri"/>
          <w:lang w:val="pt-BR"/>
        </w:rPr>
        <w:t xml:space="preserve"> um “órgão linfóide” compõ</w:t>
      </w:r>
      <w:r w:rsidR="002D541A" w:rsidRPr="00C010A7">
        <w:rPr>
          <w:rFonts w:ascii="Calibri" w:hAnsi="Calibri" w:cs="Calibri"/>
          <w:lang w:val="pt-BR"/>
        </w:rPr>
        <w:t>e o</w:t>
      </w:r>
      <w:r w:rsidRPr="00C010A7">
        <w:rPr>
          <w:rFonts w:ascii="Calibri" w:hAnsi="Calibri" w:cs="Calibri"/>
          <w:lang w:val="pt-BR"/>
        </w:rPr>
        <w:t xml:space="preserve"> MALT do trato digestivo: o apêndice cecal. Este órgão </w:t>
      </w:r>
      <w:r w:rsidR="002D541A" w:rsidRPr="00C010A7">
        <w:rPr>
          <w:rFonts w:ascii="Calibri" w:hAnsi="Calibri" w:cs="Calibri"/>
          <w:lang w:val="pt-BR"/>
        </w:rPr>
        <w:t xml:space="preserve">apresenta estrutura histológica semelhante </w:t>
      </w:r>
      <w:r w:rsidR="00C010A7" w:rsidRPr="00C010A7">
        <w:rPr>
          <w:rFonts w:ascii="Calibri" w:hAnsi="Calibri" w:cs="Calibri"/>
          <w:lang w:val="pt-BR"/>
        </w:rPr>
        <w:t>à</w:t>
      </w:r>
      <w:r w:rsidR="002D541A" w:rsidRPr="00C010A7">
        <w:rPr>
          <w:rFonts w:ascii="Calibri" w:hAnsi="Calibri" w:cs="Calibri"/>
          <w:lang w:val="pt-BR"/>
        </w:rPr>
        <w:t xml:space="preserve"> dos demais órgãos linfóides e tem papéis ainda pouco definidos na fisiologia geral do sistema imune humano. Em algumas espécies de mamíferos, como em ovelhas, por exemplo, o apêndice é o órgão primário responsável pela geração dos linfócitos B (aproximando-se, assim, do que se encontra em aves, onde o órgão primário responsável pela formação deste tipo celular é a Bursa de Fabricius, que se localiza também em associação com a mucosa intestinal, próxima à cloaca das aves). Em seres humanos o apêndice é ricamente populado por linfócitos </w:t>
      </w:r>
      <w:r w:rsidR="007A77F3" w:rsidRPr="00C010A7">
        <w:rPr>
          <w:rFonts w:ascii="Calibri" w:hAnsi="Calibri" w:cs="Calibri"/>
          <w:lang w:val="pt-BR"/>
        </w:rPr>
        <w:t xml:space="preserve">(B nos folículos e T nas regiões interfolicular) </w:t>
      </w:r>
      <w:r w:rsidR="002D541A" w:rsidRPr="00C010A7">
        <w:rPr>
          <w:rFonts w:ascii="Calibri" w:hAnsi="Calibri" w:cs="Calibri"/>
          <w:lang w:val="pt-BR"/>
        </w:rPr>
        <w:t>e pode ser, inclusive, sítio de desenvolvimento primário de tumores deste tipo celular – linfomas.</w:t>
      </w:r>
    </w:p>
    <w:p w14:paraId="69F8C544" w14:textId="77777777" w:rsidR="00624EFF" w:rsidRPr="00C010A7" w:rsidRDefault="002D541A"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Na mucosa respiratória</w:t>
      </w:r>
      <w:r w:rsidR="007A77F3" w:rsidRPr="00C010A7">
        <w:rPr>
          <w:rFonts w:ascii="Calibri" w:hAnsi="Calibri" w:cs="Calibri"/>
          <w:lang w:val="pt-BR"/>
        </w:rPr>
        <w:t>, a presença do sistema imune é também característica, havendo, inclusive o termo “BALT” para designar o “tecido linfóide associado aos brônquios”. No entanto, a organização do BALT é ainda mais plástica do que a dos tecidos associados à mucosa digestiva, não existindo</w:t>
      </w:r>
      <w:r w:rsidR="00624EFF" w:rsidRPr="00C010A7">
        <w:rPr>
          <w:rFonts w:ascii="Calibri" w:hAnsi="Calibri" w:cs="Calibri"/>
          <w:lang w:val="pt-BR"/>
        </w:rPr>
        <w:t xml:space="preserve"> na mucosa dos brônquios,</w:t>
      </w:r>
      <w:r w:rsidR="007A77F3" w:rsidRPr="00C010A7">
        <w:rPr>
          <w:rFonts w:ascii="Calibri" w:hAnsi="Calibri" w:cs="Calibri"/>
          <w:lang w:val="pt-BR"/>
        </w:rPr>
        <w:t xml:space="preserve"> n</w:t>
      </w:r>
      <w:r w:rsidR="005A3FC2" w:rsidRPr="00C010A7">
        <w:rPr>
          <w:rFonts w:ascii="Calibri" w:hAnsi="Calibri" w:cs="Calibri"/>
          <w:lang w:val="pt-BR"/>
        </w:rPr>
        <w:t>enhum “órgão” propriamente dito – ao menos nos seres humanos sadios. Todavia, em algumas situações patológicas podem-se identificar</w:t>
      </w:r>
      <w:r w:rsidR="00624EFF" w:rsidRPr="00C010A7">
        <w:rPr>
          <w:rFonts w:ascii="Calibri" w:hAnsi="Calibri" w:cs="Calibri"/>
          <w:lang w:val="pt-BR"/>
        </w:rPr>
        <w:t>,</w:t>
      </w:r>
      <w:r w:rsidR="005A3FC2" w:rsidRPr="00C010A7">
        <w:rPr>
          <w:rFonts w:ascii="Calibri" w:hAnsi="Calibri" w:cs="Calibri"/>
          <w:lang w:val="pt-BR"/>
        </w:rPr>
        <w:t xml:space="preserve"> no pulmão de seres humanos</w:t>
      </w:r>
      <w:r w:rsidR="00624EFF" w:rsidRPr="00C010A7">
        <w:rPr>
          <w:rFonts w:ascii="Calibri" w:hAnsi="Calibri" w:cs="Calibri"/>
          <w:lang w:val="pt-BR"/>
        </w:rPr>
        <w:t>,</w:t>
      </w:r>
      <w:r w:rsidR="005A3FC2" w:rsidRPr="00C010A7">
        <w:rPr>
          <w:rFonts w:ascii="Calibri" w:hAnsi="Calibri" w:cs="Calibri"/>
          <w:lang w:val="pt-BR"/>
        </w:rPr>
        <w:t xml:space="preserve"> estruturas organizadas de tecido linfóide (inclusive com a presença de HEV), que, provavelmente, representam a “fixação anatômica” de aglomerados linfóides que devem se formam na medida da “necessidade” local do organismo</w:t>
      </w:r>
      <w:r w:rsidR="00624EFF" w:rsidRPr="00C010A7">
        <w:rPr>
          <w:rFonts w:ascii="Calibri" w:hAnsi="Calibri" w:cs="Calibri"/>
          <w:lang w:val="pt-BR"/>
        </w:rPr>
        <w:t xml:space="preserve">. Apenas em situações patológicas persistentes, o estímulo contínuo deve induzir a estabilização e </w:t>
      </w:r>
      <w:r w:rsidR="00624EFF" w:rsidRPr="00C010A7">
        <w:rPr>
          <w:rFonts w:ascii="Calibri" w:hAnsi="Calibri" w:cs="Calibri"/>
          <w:lang w:val="pt-BR"/>
        </w:rPr>
        <w:lastRenderedPageBreak/>
        <w:t xml:space="preserve">organização destes aglomerados, o que constituiria a definição de um </w:t>
      </w:r>
      <w:r w:rsidR="00624EFF" w:rsidRPr="00C010A7">
        <w:rPr>
          <w:rFonts w:ascii="Calibri" w:hAnsi="Calibri" w:cs="Calibri"/>
          <w:u w:val="single"/>
          <w:lang w:val="pt-BR"/>
        </w:rPr>
        <w:t>órgão linfóide terciário</w:t>
      </w:r>
      <w:r w:rsidR="00624EFF" w:rsidRPr="00C010A7">
        <w:rPr>
          <w:rFonts w:ascii="Calibri" w:hAnsi="Calibri" w:cs="Calibri"/>
          <w:lang w:val="pt-BR"/>
        </w:rPr>
        <w:t>.</w:t>
      </w:r>
      <w:r w:rsidRPr="00C010A7">
        <w:rPr>
          <w:rFonts w:ascii="Calibri" w:hAnsi="Calibri" w:cs="Calibri"/>
          <w:lang w:val="pt-BR"/>
        </w:rPr>
        <w:t xml:space="preserve"> </w:t>
      </w:r>
      <w:r w:rsidR="00306125" w:rsidRPr="00C010A7">
        <w:rPr>
          <w:rFonts w:ascii="Calibri" w:hAnsi="Calibri" w:cs="Calibri"/>
          <w:lang w:val="pt-BR"/>
        </w:rPr>
        <w:t xml:space="preserve"> </w:t>
      </w:r>
    </w:p>
    <w:p w14:paraId="778B431E" w14:textId="4908E8D9" w:rsidR="00FD18A7" w:rsidRPr="00C010A7" w:rsidRDefault="00624EFF"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Na verdade, a formação destes órgãos linfóides terciários ilustra bem algumas características da fisiologia do sistema imune. Uma delas, talvez a mais significativa, é a grande plasticidade do sistema. Esta plasticidade é muito condizente com um sistema cuja função evidente é a de interação (molecular e celular) com o ambiente. Assim, num ambiente sempre em mudança, o sistema deve ser capaz de mudar, também continuamente. A outra característica que deve ser realçada é a da “necessidade” dos órgãos linfóides para a função do sistema. Apenas sendo necessários para a função adequada do sistema é que se justificaria a formação destes órgãos terciários. Como se verá, a frequência de linfócitos carregando receptores com determinada especificidade</w:t>
      </w:r>
      <w:r w:rsidR="00A93C31" w:rsidRPr="00C010A7">
        <w:rPr>
          <w:rFonts w:ascii="Calibri" w:hAnsi="Calibri" w:cs="Calibri"/>
          <w:lang w:val="pt-BR"/>
        </w:rPr>
        <w:t>,</w:t>
      </w:r>
      <w:r w:rsidRPr="00C010A7">
        <w:rPr>
          <w:rFonts w:ascii="Calibri" w:hAnsi="Calibri" w:cs="Calibri"/>
          <w:lang w:val="pt-BR"/>
        </w:rPr>
        <w:t xml:space="preserve"> </w:t>
      </w:r>
      <w:r w:rsidR="00A93C31" w:rsidRPr="00C010A7">
        <w:rPr>
          <w:rFonts w:ascii="Calibri" w:hAnsi="Calibri" w:cs="Calibri"/>
          <w:lang w:val="pt-BR"/>
        </w:rPr>
        <w:t xml:space="preserve">antes do primeiro encontro com um antígeno que reaja com tal receptor, </w:t>
      </w:r>
      <w:r w:rsidRPr="00C010A7">
        <w:rPr>
          <w:rFonts w:ascii="Calibri" w:hAnsi="Calibri" w:cs="Calibri"/>
          <w:lang w:val="pt-BR"/>
        </w:rPr>
        <w:t xml:space="preserve">é </w:t>
      </w:r>
      <w:r w:rsidR="00A93C31" w:rsidRPr="00C010A7">
        <w:rPr>
          <w:rFonts w:ascii="Calibri" w:hAnsi="Calibri" w:cs="Calibri"/>
          <w:lang w:val="pt-BR"/>
        </w:rPr>
        <w:t xml:space="preserve">muito </w:t>
      </w:r>
      <w:r w:rsidRPr="00C010A7">
        <w:rPr>
          <w:rFonts w:ascii="Calibri" w:hAnsi="Calibri" w:cs="Calibri"/>
          <w:lang w:val="pt-BR"/>
        </w:rPr>
        <w:t xml:space="preserve">baixa no sistema </w:t>
      </w:r>
      <w:r w:rsidR="00C010A7" w:rsidRPr="00C010A7">
        <w:rPr>
          <w:rFonts w:ascii="Calibri" w:hAnsi="Calibri" w:cs="Calibri"/>
          <w:lang w:val="pt-BR"/>
        </w:rPr>
        <w:t>imune, entre</w:t>
      </w:r>
      <w:r w:rsidRPr="00C010A7">
        <w:rPr>
          <w:rFonts w:ascii="Calibri" w:hAnsi="Calibri" w:cs="Calibri"/>
          <w:lang w:val="pt-BR"/>
        </w:rPr>
        <w:t xml:space="preserve"> 1: 10</w:t>
      </w:r>
      <w:r w:rsidRPr="00C010A7">
        <w:rPr>
          <w:rFonts w:ascii="Calibri" w:hAnsi="Calibri" w:cs="Calibri"/>
          <w:vertAlign w:val="superscript"/>
          <w:lang w:val="pt-BR"/>
        </w:rPr>
        <w:t>5</w:t>
      </w:r>
      <w:r w:rsidRPr="00C010A7">
        <w:rPr>
          <w:rFonts w:ascii="Calibri" w:hAnsi="Calibri" w:cs="Calibri"/>
          <w:lang w:val="pt-BR"/>
        </w:rPr>
        <w:t xml:space="preserve"> e 1:10</w:t>
      </w:r>
      <w:r w:rsidRPr="00C010A7">
        <w:rPr>
          <w:rFonts w:ascii="Calibri" w:hAnsi="Calibri" w:cs="Calibri"/>
          <w:vertAlign w:val="superscript"/>
          <w:lang w:val="pt-BR"/>
        </w:rPr>
        <w:t>7</w:t>
      </w:r>
      <w:r w:rsidR="00A93C31" w:rsidRPr="00C010A7">
        <w:rPr>
          <w:rFonts w:ascii="Calibri" w:hAnsi="Calibri" w:cs="Calibri"/>
          <w:lang w:val="pt-BR"/>
        </w:rPr>
        <w:t>. Assim,</w:t>
      </w:r>
      <w:r w:rsidR="00BC131A" w:rsidRPr="00C010A7">
        <w:rPr>
          <w:rFonts w:ascii="Calibri" w:hAnsi="Calibri" w:cs="Calibri"/>
          <w:lang w:val="pt-BR"/>
        </w:rPr>
        <w:t xml:space="preserve"> a </w:t>
      </w:r>
      <w:r w:rsidR="00A93C31" w:rsidRPr="00C010A7">
        <w:rPr>
          <w:rFonts w:ascii="Calibri" w:hAnsi="Calibri" w:cs="Calibri"/>
          <w:lang w:val="pt-BR"/>
        </w:rPr>
        <w:t>concentr</w:t>
      </w:r>
      <w:r w:rsidR="00BC131A" w:rsidRPr="00C010A7">
        <w:rPr>
          <w:rFonts w:ascii="Calibri" w:hAnsi="Calibri" w:cs="Calibri"/>
          <w:lang w:val="pt-BR"/>
        </w:rPr>
        <w:t>ação</w:t>
      </w:r>
      <w:r w:rsidR="00A93C31" w:rsidRPr="00C010A7">
        <w:rPr>
          <w:rFonts w:ascii="Calibri" w:hAnsi="Calibri" w:cs="Calibri"/>
          <w:lang w:val="pt-BR"/>
        </w:rPr>
        <w:t xml:space="preserve"> dos linfócitos</w:t>
      </w:r>
      <w:r w:rsidR="00BC131A" w:rsidRPr="00C010A7">
        <w:rPr>
          <w:rFonts w:ascii="Calibri" w:hAnsi="Calibri" w:cs="Calibri"/>
          <w:lang w:val="pt-BR"/>
        </w:rPr>
        <w:t xml:space="preserve"> em locais </w:t>
      </w:r>
      <w:r w:rsidR="00A93C31" w:rsidRPr="00C010A7">
        <w:rPr>
          <w:rFonts w:ascii="Calibri" w:hAnsi="Calibri" w:cs="Calibri"/>
          <w:lang w:val="pt-BR"/>
        </w:rPr>
        <w:t>que favoreçam o</w:t>
      </w:r>
      <w:r w:rsidR="00BC131A" w:rsidRPr="00C010A7">
        <w:rPr>
          <w:rFonts w:ascii="Calibri" w:hAnsi="Calibri" w:cs="Calibri"/>
          <w:lang w:val="pt-BR"/>
        </w:rPr>
        <w:t xml:space="preserve"> encontro com o antígeno (na verdade com as APC)</w:t>
      </w:r>
      <w:r w:rsidR="00FD18A7" w:rsidRPr="00C010A7">
        <w:rPr>
          <w:rFonts w:ascii="Calibri" w:hAnsi="Calibri" w:cs="Calibri"/>
          <w:lang w:val="pt-BR"/>
        </w:rPr>
        <w:t xml:space="preserve"> e permita a interação entre diferentes células “em torno” do mesmo estímulo,</w:t>
      </w:r>
      <w:r w:rsidR="00A93C31" w:rsidRPr="00C010A7">
        <w:rPr>
          <w:rFonts w:ascii="Calibri" w:hAnsi="Calibri" w:cs="Calibri"/>
          <w:lang w:val="pt-BR"/>
        </w:rPr>
        <w:t xml:space="preserve"> traz uma vantagem funcional clara, senão mesmo essencial</w:t>
      </w:r>
      <w:r w:rsidR="00FD18A7" w:rsidRPr="00C010A7">
        <w:rPr>
          <w:rFonts w:ascii="Calibri" w:hAnsi="Calibri" w:cs="Calibri"/>
          <w:lang w:val="pt-BR"/>
        </w:rPr>
        <w:t xml:space="preserve"> para o sistema</w:t>
      </w:r>
      <w:r w:rsidR="00A93C31" w:rsidRPr="00C010A7">
        <w:rPr>
          <w:rFonts w:ascii="Calibri" w:hAnsi="Calibri" w:cs="Calibri"/>
          <w:lang w:val="pt-BR"/>
        </w:rPr>
        <w:t>.</w:t>
      </w:r>
    </w:p>
    <w:p w14:paraId="3E7EC207" w14:textId="3C7C87E5" w:rsidR="00240851" w:rsidRPr="00C010A7" w:rsidRDefault="00FD18A7"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Por fim, a outra característica do sistema que se torna mais clara pela observação da formação dos órgãos linfóides terciários (mas que também pode ser constatada nos órgãos secundários), é a dependência que </w:t>
      </w:r>
      <w:r w:rsidR="00C010A7" w:rsidRPr="00C010A7">
        <w:rPr>
          <w:rFonts w:ascii="Calibri" w:hAnsi="Calibri" w:cs="Calibri"/>
          <w:lang w:val="pt-BR"/>
        </w:rPr>
        <w:t>as diferentes estruturas dos órgãos têm</w:t>
      </w:r>
      <w:r w:rsidRPr="00C010A7">
        <w:rPr>
          <w:rFonts w:ascii="Calibri" w:hAnsi="Calibri" w:cs="Calibri"/>
          <w:lang w:val="pt-BR"/>
        </w:rPr>
        <w:t xml:space="preserve"> em relação aos linfócitos. Assim, a presença contínua de linfócitos num tecido – ainda que não primariamente um tecido linfóide – acaba por criar, localmente, as condições para a organização do mesmo como um tecido linfóide.</w:t>
      </w:r>
      <w:r w:rsidR="00A93C31" w:rsidRPr="00C010A7">
        <w:rPr>
          <w:rFonts w:ascii="Calibri" w:hAnsi="Calibri" w:cs="Calibri"/>
          <w:lang w:val="pt-BR"/>
        </w:rPr>
        <w:t xml:space="preserve"> </w:t>
      </w:r>
    </w:p>
    <w:p w14:paraId="011A8E33" w14:textId="627DDF08" w:rsidR="00260C56" w:rsidRPr="00C010A7" w:rsidRDefault="00260C56"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p>
    <w:p w14:paraId="0EE4B672" w14:textId="77777777" w:rsidR="006A0DB4" w:rsidRPr="00C010A7" w:rsidRDefault="006A0DB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b/>
          <w:lang w:val="pt-BR"/>
        </w:rPr>
      </w:pPr>
      <w:r w:rsidRPr="00C010A7">
        <w:rPr>
          <w:rFonts w:ascii="Calibri" w:hAnsi="Calibri" w:cs="Calibri"/>
          <w:b/>
          <w:lang w:val="pt-BR"/>
        </w:rPr>
        <w:lastRenderedPageBreak/>
        <w:t>O sangue</w:t>
      </w:r>
    </w:p>
    <w:p w14:paraId="2504BB67" w14:textId="77777777" w:rsidR="00206304" w:rsidRPr="00C010A7" w:rsidRDefault="00CB5A25"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Como vimos, os linfócitos T e B, diferenciados e selecionados nos órgãos linfóides primários, deixam seus locais de geração pela circulação sanguínea e se distribuem pelo organismo, ocupando locais determinados nos órgãos linfóides secundários.  Além de sua localização nos órgãos linfóides, é possível identificar a presença de linfócitos em todos os tecidos, com frequência que pode ser muito baixa – normalmente em tecidos sadios – ou relativamente alta – em tecidos onde ocorreu algum distúrbio da homeostase. </w:t>
      </w:r>
    </w:p>
    <w:p w14:paraId="780E5C6B" w14:textId="70A2BA58" w:rsidR="00CB5A25" w:rsidRPr="00C010A7" w:rsidRDefault="0020630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C010A7" w:rsidRPr="00C010A7">
        <w:rPr>
          <w:rFonts w:ascii="Calibri" w:hAnsi="Calibri" w:cs="Calibri"/>
          <w:lang w:val="pt-BR"/>
        </w:rPr>
        <w:t>Ora, o</w:t>
      </w:r>
      <w:r w:rsidR="00D416FB" w:rsidRPr="00C010A7">
        <w:rPr>
          <w:rFonts w:ascii="Calibri" w:hAnsi="Calibri" w:cs="Calibri"/>
          <w:lang w:val="pt-BR"/>
        </w:rPr>
        <w:t xml:space="preserve"> trânsito dos linfócitos dos órgãos linfóides para os demais tecidos se </w:t>
      </w:r>
      <w:r w:rsidR="00C010A7" w:rsidRPr="00C010A7">
        <w:rPr>
          <w:rFonts w:ascii="Calibri" w:hAnsi="Calibri" w:cs="Calibri"/>
          <w:lang w:val="pt-BR"/>
        </w:rPr>
        <w:t>faz pela</w:t>
      </w:r>
      <w:r w:rsidR="00D416FB" w:rsidRPr="00C010A7">
        <w:rPr>
          <w:rFonts w:ascii="Calibri" w:hAnsi="Calibri" w:cs="Calibri"/>
          <w:lang w:val="pt-BR"/>
        </w:rPr>
        <w:t xml:space="preserve"> circulação sanguínea, e, portanto, não é de surpreender que a análise do sangue possa dar informações significativas sobre a atividade do sistema imune num determinado momento. Assim, o </w:t>
      </w:r>
      <w:r w:rsidR="00D416FB" w:rsidRPr="00C010A7">
        <w:rPr>
          <w:rFonts w:ascii="Calibri" w:hAnsi="Calibri" w:cs="Calibri"/>
          <w:u w:val="single"/>
          <w:lang w:val="pt-BR"/>
        </w:rPr>
        <w:t>hemograma</w:t>
      </w:r>
      <w:r w:rsidR="00D416FB" w:rsidRPr="00C010A7">
        <w:rPr>
          <w:rFonts w:ascii="Calibri" w:hAnsi="Calibri" w:cs="Calibri"/>
          <w:lang w:val="pt-BR"/>
        </w:rPr>
        <w:t xml:space="preserve"> é um exame laboratorial muito frequentemente utilizado pelo</w:t>
      </w:r>
      <w:r w:rsidRPr="00C010A7">
        <w:rPr>
          <w:rFonts w:ascii="Calibri" w:hAnsi="Calibri" w:cs="Calibri"/>
          <w:lang w:val="pt-BR"/>
        </w:rPr>
        <w:t xml:space="preserve"> médico. A tabela 2.10</w:t>
      </w:r>
      <w:r w:rsidR="00D416FB" w:rsidRPr="00C010A7">
        <w:rPr>
          <w:rFonts w:ascii="Calibri" w:hAnsi="Calibri" w:cs="Calibri"/>
          <w:lang w:val="pt-BR"/>
        </w:rPr>
        <w:t xml:space="preserve"> mostra os valores esperados (de referência) para um hemograma de um indivíduo adulto sadio. </w:t>
      </w:r>
    </w:p>
    <w:p w14:paraId="41E02892" w14:textId="77777777" w:rsidR="00D416FB" w:rsidRPr="00C010A7" w:rsidRDefault="00D416F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4F8133D1" w14:textId="08C913AE" w:rsidR="00D416FB" w:rsidRPr="00C010A7" w:rsidRDefault="0020630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2.10</w:t>
      </w:r>
      <w:r w:rsidR="00D416FB" w:rsidRPr="00C010A7">
        <w:rPr>
          <w:rFonts w:ascii="Calibri" w:hAnsi="Calibri" w:cs="Calibri"/>
          <w:lang w:val="pt-BR"/>
        </w:rPr>
        <w:t>: Hemograma normal</w:t>
      </w:r>
    </w:p>
    <w:p w14:paraId="3B1B5639" w14:textId="77777777" w:rsidR="00D416FB" w:rsidRPr="00C010A7" w:rsidRDefault="00D416F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CFEBF64" w14:textId="77777777" w:rsidR="00C6794F" w:rsidRPr="00C010A7" w:rsidRDefault="00D416FB"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O hemograma não se restringe, obviamente, a dar informações sobre o sistema imune</w:t>
      </w:r>
      <w:r w:rsidR="00AE0215" w:rsidRPr="00C010A7">
        <w:rPr>
          <w:rFonts w:ascii="Calibri" w:hAnsi="Calibri" w:cs="Calibri"/>
          <w:lang w:val="pt-BR"/>
        </w:rPr>
        <w:t>, sendo um exame que pode trazer informações diversas, que vão desde condições hereditárias até o estado nutricional do indivíduo.</w:t>
      </w:r>
      <w:r w:rsidR="003F3F6E" w:rsidRPr="00C010A7">
        <w:rPr>
          <w:rFonts w:ascii="Calibri" w:hAnsi="Calibri" w:cs="Calibri"/>
          <w:lang w:val="pt-BR"/>
        </w:rPr>
        <w:t xml:space="preserve"> No estudo da chamada “série branca” é que se obtém, porém, a maior quantidade de informações sobre o sistema imune. </w:t>
      </w:r>
    </w:p>
    <w:p w14:paraId="5A2B2BE0" w14:textId="77777777" w:rsidR="00A03E43" w:rsidRPr="00C010A7" w:rsidRDefault="00C6794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70EB1" w:rsidRPr="00C010A7">
        <w:rPr>
          <w:rFonts w:ascii="Calibri" w:hAnsi="Calibri" w:cs="Calibri"/>
          <w:lang w:val="pt-BR"/>
        </w:rPr>
        <w:t>Além dos linfócitos T e B, que correspondem a cerca de 80-90% dos linfócitos circulantes, n</w:t>
      </w:r>
      <w:r w:rsidRPr="00C010A7">
        <w:rPr>
          <w:rFonts w:ascii="Calibri" w:hAnsi="Calibri" w:cs="Calibri"/>
          <w:lang w:val="pt-BR"/>
        </w:rPr>
        <w:t>o hemograma de um indivíduo sadio,</w:t>
      </w:r>
      <w:r w:rsidR="00F70EB1" w:rsidRPr="00C010A7">
        <w:rPr>
          <w:rFonts w:ascii="Calibri" w:hAnsi="Calibri" w:cs="Calibri"/>
          <w:lang w:val="pt-BR"/>
        </w:rPr>
        <w:t xml:space="preserve"> a série branca apresenta ainda </w:t>
      </w:r>
      <w:r w:rsidR="003F3F6E" w:rsidRPr="00C010A7">
        <w:rPr>
          <w:rFonts w:ascii="Calibri" w:hAnsi="Calibri" w:cs="Calibri"/>
          <w:lang w:val="pt-BR"/>
        </w:rPr>
        <w:t xml:space="preserve">os </w:t>
      </w:r>
      <w:r w:rsidR="003F3F6E" w:rsidRPr="00C010A7">
        <w:rPr>
          <w:rFonts w:ascii="Calibri" w:hAnsi="Calibri" w:cs="Calibri"/>
          <w:lang w:val="pt-BR"/>
        </w:rPr>
        <w:lastRenderedPageBreak/>
        <w:t>granulócitos</w:t>
      </w:r>
      <w:r w:rsidR="00F70EB1" w:rsidRPr="00C010A7">
        <w:rPr>
          <w:rFonts w:ascii="Calibri" w:hAnsi="Calibri" w:cs="Calibri"/>
          <w:lang w:val="pt-BR"/>
        </w:rPr>
        <w:t xml:space="preserve"> (</w:t>
      </w:r>
      <w:r w:rsidR="003F3F6E" w:rsidRPr="00C010A7">
        <w:rPr>
          <w:rFonts w:ascii="Calibri" w:hAnsi="Calibri" w:cs="Calibri"/>
          <w:lang w:val="pt-BR"/>
        </w:rPr>
        <w:t>que incluem os neutrófilos, os eosinófilos e os basófilos</w:t>
      </w:r>
      <w:r w:rsidR="00F70EB1" w:rsidRPr="00C010A7">
        <w:rPr>
          <w:rFonts w:ascii="Calibri" w:hAnsi="Calibri" w:cs="Calibri"/>
          <w:lang w:val="pt-BR"/>
        </w:rPr>
        <w:t>) e os monócitos</w:t>
      </w:r>
      <w:r w:rsidR="003F3F6E" w:rsidRPr="00C010A7">
        <w:rPr>
          <w:rFonts w:ascii="Calibri" w:hAnsi="Calibri" w:cs="Calibri"/>
          <w:lang w:val="pt-BR"/>
        </w:rPr>
        <w:t xml:space="preserve">. </w:t>
      </w:r>
      <w:r w:rsidR="00F70EB1" w:rsidRPr="00C010A7">
        <w:rPr>
          <w:rFonts w:ascii="Calibri" w:hAnsi="Calibri" w:cs="Calibri"/>
          <w:lang w:val="pt-BR"/>
        </w:rPr>
        <w:t>Na verdade, esta classificação das células no hemograma representa o resultado de uma análise morfológica do sangue, que, completada por outros métodos (notadamente pela citometria de fluxo</w:t>
      </w:r>
      <w:r w:rsidR="00F46674" w:rsidRPr="00C010A7">
        <w:rPr>
          <w:rFonts w:ascii="Calibri" w:hAnsi="Calibri" w:cs="Calibri"/>
          <w:lang w:val="pt-BR"/>
        </w:rPr>
        <w:t>, que consegue analisar grande número de células rapidamente</w:t>
      </w:r>
      <w:r w:rsidR="00F70EB1" w:rsidRPr="00C010A7">
        <w:rPr>
          <w:rFonts w:ascii="Calibri" w:hAnsi="Calibri" w:cs="Calibri"/>
          <w:lang w:val="pt-BR"/>
        </w:rPr>
        <w:t>), demonstrará a presença de inúmeros outros tipos celulares no sangue de um indivíduo sadio.</w:t>
      </w:r>
      <w:r w:rsidR="00F46674" w:rsidRPr="00C010A7">
        <w:rPr>
          <w:rFonts w:ascii="Calibri" w:hAnsi="Calibri" w:cs="Calibri"/>
          <w:lang w:val="pt-BR"/>
        </w:rPr>
        <w:t xml:space="preserve"> </w:t>
      </w:r>
    </w:p>
    <w:p w14:paraId="1CB86056" w14:textId="77777777" w:rsidR="00FD3B02" w:rsidRPr="00C010A7" w:rsidRDefault="00A03E43"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F46674" w:rsidRPr="00C010A7">
        <w:rPr>
          <w:rFonts w:ascii="Calibri" w:hAnsi="Calibri" w:cs="Calibri"/>
          <w:lang w:val="pt-BR"/>
        </w:rPr>
        <w:t>Estes outros tipos celulares escapam à definição morfológica no hemograma padrão por</w:t>
      </w:r>
      <w:r w:rsidR="0048137E" w:rsidRPr="00C010A7">
        <w:rPr>
          <w:rFonts w:ascii="Calibri" w:hAnsi="Calibri" w:cs="Calibri"/>
          <w:lang w:val="pt-BR"/>
        </w:rPr>
        <w:t xml:space="preserve"> duas razões principais. A primeira delas é por</w:t>
      </w:r>
      <w:r w:rsidR="00F46674" w:rsidRPr="00C010A7">
        <w:rPr>
          <w:rFonts w:ascii="Calibri" w:hAnsi="Calibri" w:cs="Calibri"/>
          <w:lang w:val="pt-BR"/>
        </w:rPr>
        <w:t xml:space="preserve"> serem indistinguíveis</w:t>
      </w:r>
      <w:r w:rsidR="0048137E" w:rsidRPr="00C010A7">
        <w:rPr>
          <w:rFonts w:ascii="Calibri" w:hAnsi="Calibri" w:cs="Calibri"/>
          <w:lang w:val="pt-BR"/>
        </w:rPr>
        <w:t xml:space="preserve"> morfologicamente, como o são os linfócitos T e B. Nesta categoria encontram-se subpopulações de linfócitos (embora algumas delas apresentem, com frequência,  determinados aspectos</w:t>
      </w:r>
      <w:r w:rsidR="00FD3B02" w:rsidRPr="00C010A7">
        <w:rPr>
          <w:rFonts w:ascii="Calibri" w:hAnsi="Calibri" w:cs="Calibri"/>
          <w:lang w:val="pt-BR"/>
        </w:rPr>
        <w:t xml:space="preserve"> identificáveis à microscopia, mas não únicos o suficiente para permitir sua classificação morfológica</w:t>
      </w:r>
      <w:r w:rsidR="0048137E" w:rsidRPr="00C010A7">
        <w:rPr>
          <w:rFonts w:ascii="Calibri" w:hAnsi="Calibri" w:cs="Calibri"/>
          <w:lang w:val="pt-BR"/>
        </w:rPr>
        <w:t xml:space="preserve">), dentre as quais a mais característica é a dos </w:t>
      </w:r>
      <w:r w:rsidR="0048137E" w:rsidRPr="00C010A7">
        <w:rPr>
          <w:rFonts w:ascii="Calibri" w:hAnsi="Calibri" w:cs="Calibri"/>
          <w:u w:val="single"/>
          <w:lang w:val="pt-BR"/>
        </w:rPr>
        <w:t>linfócitos NK</w:t>
      </w:r>
      <w:r w:rsidR="00F46674" w:rsidRPr="00C010A7">
        <w:rPr>
          <w:rFonts w:ascii="Calibri" w:hAnsi="Calibri" w:cs="Calibri"/>
          <w:lang w:val="pt-BR"/>
        </w:rPr>
        <w:t xml:space="preserve"> </w:t>
      </w:r>
      <w:r w:rsidR="0048137E" w:rsidRPr="00C010A7">
        <w:rPr>
          <w:rFonts w:ascii="Calibri" w:hAnsi="Calibri" w:cs="Calibri"/>
          <w:lang w:val="pt-BR"/>
        </w:rPr>
        <w:t xml:space="preserve">(do inglês, “natural killer”- naturalmente assassino). </w:t>
      </w:r>
    </w:p>
    <w:p w14:paraId="13D23968" w14:textId="77777777" w:rsidR="007F59C4" w:rsidRPr="00C010A7" w:rsidRDefault="00FD3B02"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A outra razão para a “ausência” de determinados tipos celulares no hemograma normal é sua raridade. Células cuja frequência no sangue normal é muito baixa, embora, teoricamente, pudessem ser identificadas à microscopia ótica, não o são porque num exame padrão é relativamente baixo o número total de células observadas e contadas. Entre estas encontram-se as chamadas “veiled cells</w:t>
      </w:r>
      <w:r w:rsidR="00255CE3" w:rsidRPr="00C010A7">
        <w:rPr>
          <w:rFonts w:ascii="Calibri" w:hAnsi="Calibri" w:cs="Calibri"/>
          <w:lang w:val="pt-BR"/>
        </w:rPr>
        <w:t xml:space="preserve">” (células com véu), que representam a forma circulante e morfologicamente identificável das DCs. </w:t>
      </w:r>
      <w:r w:rsidRPr="00C010A7">
        <w:rPr>
          <w:rFonts w:ascii="Calibri" w:hAnsi="Calibri" w:cs="Calibri"/>
          <w:lang w:val="pt-BR"/>
        </w:rPr>
        <w:t xml:space="preserve"> </w:t>
      </w:r>
    </w:p>
    <w:p w14:paraId="2D9113B1" w14:textId="77777777" w:rsidR="00002E6C" w:rsidRPr="00C010A7" w:rsidRDefault="00002E6C"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DEB54A1" w14:textId="77777777" w:rsidR="00002E6C" w:rsidRPr="00C010A7" w:rsidRDefault="00002E6C" w:rsidP="00C010A7">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276" w:lineRule="auto"/>
        <w:jc w:val="both"/>
        <w:rPr>
          <w:rFonts w:ascii="Calibri" w:hAnsi="Calibri" w:cs="Calibri"/>
          <w:lang w:val="pt-BR"/>
        </w:rPr>
      </w:pPr>
      <w:r w:rsidRPr="00C010A7">
        <w:rPr>
          <w:rFonts w:ascii="Calibri" w:hAnsi="Calibri" w:cs="Calibri"/>
          <w:i/>
          <w:lang w:val="pt-BR"/>
        </w:rPr>
        <w:t xml:space="preserve">Alguns tipos celulares, cuja presença é rara, podem passar a ser encontrados no hemograma de pacientes com determinadas situações patológicas, fenômeno que é usado, inclusive, para o diagnóstico das mesmas. Um exemplo é o encontro de plasmócitos na circulação, que indica a existência de determinadas infecções, como a </w:t>
      </w:r>
      <w:r w:rsidRPr="00C010A7">
        <w:rPr>
          <w:rFonts w:ascii="Calibri" w:hAnsi="Calibri" w:cs="Calibri"/>
          <w:i/>
          <w:lang w:val="pt-BR"/>
        </w:rPr>
        <w:lastRenderedPageBreak/>
        <w:t>sífilis, ou de neoplasia caracterizada por proliferação descontrolada exatamente desta célula – o mieloma múltiplo ou plasmocitoma.</w:t>
      </w:r>
    </w:p>
    <w:p w14:paraId="7256FBA5" w14:textId="77777777" w:rsidR="007F59C4" w:rsidRPr="00C010A7" w:rsidRDefault="007F59C4"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7B85E47" w14:textId="3B46A329" w:rsidR="007F59C4" w:rsidRPr="00C010A7" w:rsidRDefault="00002E6C"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7F59C4" w:rsidRPr="00C010A7">
        <w:rPr>
          <w:rFonts w:ascii="Calibri" w:hAnsi="Calibri" w:cs="Calibri"/>
          <w:lang w:val="pt-BR"/>
        </w:rPr>
        <w:t xml:space="preserve">Há ainda no sangue, células cuja presença não é descrita no hemograma por ambas as razões: são muito raras e morfologicamente indistintas. Embora seja possível identificar alguns destes tipos celulares por métodos mais sofisticados (como por exemplo a citometria de fluxo), há </w:t>
      </w:r>
      <w:r w:rsidR="00C010A7" w:rsidRPr="00C010A7">
        <w:rPr>
          <w:rFonts w:ascii="Calibri" w:hAnsi="Calibri" w:cs="Calibri"/>
          <w:lang w:val="pt-BR"/>
        </w:rPr>
        <w:t>outros tipos</w:t>
      </w:r>
      <w:r w:rsidR="007F59C4" w:rsidRPr="00C010A7">
        <w:rPr>
          <w:rFonts w:ascii="Calibri" w:hAnsi="Calibri" w:cs="Calibri"/>
          <w:lang w:val="pt-BR"/>
        </w:rPr>
        <w:t xml:space="preserve"> celulares cuja identificação não é possível a não ser funcionalmente. O exemplo mais significante deste tipo celular é a célula-tronco hematopoiética. Como já se viu, os transplantes de medula realizados inicialmente foram hoje, na maioria das vezes, substituídos pelos transplantes de células-tronco, realizados com a transferência de populações celulares obtidas do sangue periférico, após enriquecimento do mesmo para células com características físicas compatíveis com as das células-tronco</w:t>
      </w:r>
      <w:r w:rsidRPr="00C010A7">
        <w:rPr>
          <w:rFonts w:ascii="Calibri" w:hAnsi="Calibri" w:cs="Calibri"/>
          <w:lang w:val="pt-BR"/>
        </w:rPr>
        <w:t>, que, no entanto, não podem ainda ser precisamente contadas no material transplantado</w:t>
      </w:r>
      <w:r w:rsidR="007F59C4" w:rsidRPr="00C010A7">
        <w:rPr>
          <w:rFonts w:ascii="Calibri" w:hAnsi="Calibri" w:cs="Calibri"/>
          <w:lang w:val="pt-BR"/>
        </w:rPr>
        <w:t>.</w:t>
      </w:r>
    </w:p>
    <w:p w14:paraId="30FDB813" w14:textId="0043C68A" w:rsidR="00CB7CE8" w:rsidRPr="00C010A7" w:rsidRDefault="00CB7CE8"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Outro</w:t>
      </w:r>
      <w:r w:rsidR="00002E6C" w:rsidRPr="00C010A7">
        <w:rPr>
          <w:rFonts w:ascii="Calibri" w:hAnsi="Calibri" w:cs="Calibri"/>
          <w:lang w:val="pt-BR"/>
        </w:rPr>
        <w:t xml:space="preserve"> ponto que merece a atenção quando se estuda o sangue como indicador do estado e da função d</w:t>
      </w:r>
      <w:r w:rsidRPr="00C010A7">
        <w:rPr>
          <w:rFonts w:ascii="Calibri" w:hAnsi="Calibri" w:cs="Calibri"/>
          <w:lang w:val="pt-BR"/>
        </w:rPr>
        <w:t>o sistema imune é</w:t>
      </w:r>
      <w:r w:rsidR="00002E6C" w:rsidRPr="00C010A7">
        <w:rPr>
          <w:rFonts w:ascii="Calibri" w:hAnsi="Calibri" w:cs="Calibri"/>
          <w:lang w:val="pt-BR"/>
        </w:rPr>
        <w:t xml:space="preserve"> a relativa estabilidade das contagens celulares no sangue normal. Assim, a frequência relativa de linfócitos T, B e NK </w:t>
      </w:r>
      <w:r w:rsidRPr="00C010A7">
        <w:rPr>
          <w:rFonts w:ascii="Calibri" w:hAnsi="Calibri" w:cs="Calibri"/>
          <w:lang w:val="pt-BR"/>
        </w:rPr>
        <w:t xml:space="preserve">(e também dos demais tipos celulares) </w:t>
      </w:r>
      <w:r w:rsidR="00002E6C" w:rsidRPr="00C010A7">
        <w:rPr>
          <w:rFonts w:ascii="Calibri" w:hAnsi="Calibri" w:cs="Calibri"/>
          <w:lang w:val="pt-BR"/>
        </w:rPr>
        <w:t>no sangue se mantem relativamente estável num indivíduo</w:t>
      </w:r>
      <w:r w:rsidRPr="00C010A7">
        <w:rPr>
          <w:rFonts w:ascii="Calibri" w:hAnsi="Calibri" w:cs="Calibri"/>
          <w:lang w:val="pt-BR"/>
        </w:rPr>
        <w:t xml:space="preserve"> – e também a relação entre os linfócitos T CD4+ e CD8+</w:t>
      </w:r>
      <w:r w:rsidR="00002E6C" w:rsidRPr="00C010A7">
        <w:rPr>
          <w:rFonts w:ascii="Calibri" w:hAnsi="Calibri" w:cs="Calibri"/>
          <w:lang w:val="pt-BR"/>
        </w:rPr>
        <w:t xml:space="preserve">. Mesmo quando ocorrem alterações nestas contagens, por conta de processos patológicos, a tendência é de retorno ao “normal” após a resolução do estímulo patológico. Como esta relação é detectada, mantida e restaurada, constitui </w:t>
      </w:r>
      <w:r w:rsidRPr="00C010A7">
        <w:rPr>
          <w:rFonts w:ascii="Calibri" w:hAnsi="Calibri" w:cs="Calibri"/>
          <w:lang w:val="pt-BR"/>
        </w:rPr>
        <w:t xml:space="preserve">uma questão intrigante e insuficientemente resolvida na fisiologia do sistema linfo-hematopoiético. </w:t>
      </w:r>
    </w:p>
    <w:p w14:paraId="22C79343" w14:textId="59476374" w:rsidR="00D416FB" w:rsidRPr="00C010A7" w:rsidRDefault="00CB7CE8" w:rsidP="00CB7CE8">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Por outro lado, também a </w:t>
      </w:r>
      <w:r w:rsidR="003F3F6E" w:rsidRPr="00C010A7">
        <w:rPr>
          <w:rFonts w:ascii="Calibri" w:hAnsi="Calibri" w:cs="Calibri"/>
          <w:lang w:val="pt-BR"/>
        </w:rPr>
        <w:t xml:space="preserve">grande </w:t>
      </w:r>
      <w:r w:rsidR="00C6794F" w:rsidRPr="00C010A7">
        <w:rPr>
          <w:rFonts w:ascii="Calibri" w:hAnsi="Calibri" w:cs="Calibri"/>
          <w:lang w:val="pt-BR"/>
        </w:rPr>
        <w:t>variação</w:t>
      </w:r>
      <w:r w:rsidRPr="00C010A7">
        <w:rPr>
          <w:rFonts w:ascii="Calibri" w:hAnsi="Calibri" w:cs="Calibri"/>
          <w:lang w:val="pt-BR"/>
        </w:rPr>
        <w:t xml:space="preserve"> da contagem dos diferentes tipos de leucócitos </w:t>
      </w:r>
      <w:r w:rsidR="004864E7" w:rsidRPr="00C010A7">
        <w:rPr>
          <w:rFonts w:ascii="Calibri" w:hAnsi="Calibri" w:cs="Calibri"/>
          <w:lang w:val="pt-BR"/>
        </w:rPr>
        <w:t xml:space="preserve">normalmente encontrados </w:t>
      </w:r>
      <w:r w:rsidRPr="00C010A7">
        <w:rPr>
          <w:rFonts w:ascii="Calibri" w:hAnsi="Calibri" w:cs="Calibri"/>
          <w:lang w:val="pt-BR"/>
        </w:rPr>
        <w:t xml:space="preserve">no sangue, ao longo dos diferentes estados </w:t>
      </w:r>
      <w:r w:rsidR="004864E7" w:rsidRPr="00C010A7">
        <w:rPr>
          <w:rFonts w:ascii="Calibri" w:hAnsi="Calibri" w:cs="Calibri"/>
          <w:lang w:val="pt-BR"/>
        </w:rPr>
        <w:lastRenderedPageBreak/>
        <w:t xml:space="preserve">fisiopatológicos, merecer ser </w:t>
      </w:r>
      <w:r w:rsidRPr="00C010A7">
        <w:rPr>
          <w:rFonts w:ascii="Calibri" w:hAnsi="Calibri" w:cs="Calibri"/>
          <w:lang w:val="pt-BR"/>
        </w:rPr>
        <w:t>notada. Esta plasticidade, mais uma vez mostra, de modo bem mais facilmente acessível do que ocorre nos órgãos linfóides, como o sistema imune (aqui incluindo também as cél</w:t>
      </w:r>
      <w:r w:rsidR="004864E7" w:rsidRPr="00C010A7">
        <w:rPr>
          <w:rFonts w:ascii="Calibri" w:hAnsi="Calibri" w:cs="Calibri"/>
          <w:lang w:val="pt-BR"/>
        </w:rPr>
        <w:t>ulas ditas “acessórias”, como</w:t>
      </w:r>
      <w:r w:rsidRPr="00C010A7">
        <w:rPr>
          <w:rFonts w:ascii="Calibri" w:hAnsi="Calibri" w:cs="Calibri"/>
          <w:lang w:val="pt-BR"/>
        </w:rPr>
        <w:t xml:space="preserve"> granulócitos e monócitos), se modifica e se adapta continua</w:t>
      </w:r>
      <w:r w:rsidR="004864E7" w:rsidRPr="00C010A7">
        <w:rPr>
          <w:rFonts w:ascii="Calibri" w:hAnsi="Calibri" w:cs="Calibri"/>
          <w:lang w:val="pt-BR"/>
        </w:rPr>
        <w:t>mente ao ambiente. Exatamente pelo</w:t>
      </w:r>
      <w:r w:rsidR="00123798" w:rsidRPr="00C010A7">
        <w:rPr>
          <w:rFonts w:ascii="Calibri" w:hAnsi="Calibri" w:cs="Calibri"/>
          <w:lang w:val="pt-BR"/>
        </w:rPr>
        <w:t xml:space="preserve"> fato </w:t>
      </w:r>
      <w:r w:rsidR="004864E7" w:rsidRPr="00C010A7">
        <w:rPr>
          <w:rFonts w:ascii="Calibri" w:hAnsi="Calibri" w:cs="Calibri"/>
          <w:lang w:val="pt-BR"/>
        </w:rPr>
        <w:t xml:space="preserve">de que </w:t>
      </w:r>
      <w:r w:rsidR="00123798" w:rsidRPr="00C010A7">
        <w:rPr>
          <w:rFonts w:ascii="Calibri" w:hAnsi="Calibri" w:cs="Calibri"/>
          <w:lang w:val="pt-BR"/>
        </w:rPr>
        <w:t>as modificações da contagem dos diferentes tipos</w:t>
      </w:r>
      <w:r w:rsidR="004864E7" w:rsidRPr="00C010A7">
        <w:rPr>
          <w:rFonts w:ascii="Calibri" w:hAnsi="Calibri" w:cs="Calibri"/>
          <w:lang w:val="pt-BR"/>
        </w:rPr>
        <w:t xml:space="preserve"> celulares do sangue representam </w:t>
      </w:r>
      <w:r w:rsidR="00123798" w:rsidRPr="00C010A7">
        <w:rPr>
          <w:rFonts w:ascii="Calibri" w:hAnsi="Calibri" w:cs="Calibri"/>
          <w:lang w:val="pt-BR"/>
        </w:rPr>
        <w:t>adaptaç</w:t>
      </w:r>
      <w:r w:rsidR="004864E7" w:rsidRPr="00C010A7">
        <w:rPr>
          <w:rFonts w:ascii="Calibri" w:hAnsi="Calibri" w:cs="Calibri"/>
          <w:lang w:val="pt-BR"/>
        </w:rPr>
        <w:t>ões</w:t>
      </w:r>
      <w:r w:rsidR="00123798" w:rsidRPr="00C010A7">
        <w:rPr>
          <w:rFonts w:ascii="Calibri" w:hAnsi="Calibri" w:cs="Calibri"/>
          <w:lang w:val="pt-BR"/>
        </w:rPr>
        <w:t xml:space="preserve"> do organismo ao ambiente, </w:t>
      </w:r>
      <w:r w:rsidR="004864E7" w:rsidRPr="00C010A7">
        <w:rPr>
          <w:rFonts w:ascii="Calibri" w:hAnsi="Calibri" w:cs="Calibri"/>
          <w:lang w:val="pt-BR"/>
        </w:rPr>
        <w:t>determinadas alterações podem ser usadas como indicativas de estados patológicos específicos. Exemplos típicos destas alterações indicativas de determinadas situações se encontram na tabela 2.10.</w:t>
      </w:r>
    </w:p>
    <w:p w14:paraId="4A1A9A67" w14:textId="77777777" w:rsidR="004864E7" w:rsidRPr="00C010A7" w:rsidRDefault="004864E7" w:rsidP="00CB7CE8">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5FEAA318" w14:textId="22BF3694" w:rsidR="004864E7" w:rsidRPr="00C010A7" w:rsidRDefault="004864E7" w:rsidP="00CB7CE8">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2.10: ALTERAÇÕES DO LEUCOGRAMA INDICATIVAS DE DOENÇAS (NEUTROFILIA, EOSINOFILIA, MONOCITOSE, LINFOCITOSE)</w:t>
      </w:r>
    </w:p>
    <w:p w14:paraId="2A07CBF4" w14:textId="77777777" w:rsidR="004864E7" w:rsidRPr="00C010A7" w:rsidRDefault="004864E7" w:rsidP="00CB7CE8">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08282058" w14:textId="79BC2A55" w:rsidR="004864E7" w:rsidRPr="00C010A7" w:rsidRDefault="004864E7" w:rsidP="00CB7CE8">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r>
      <w:r w:rsidR="00C110E3" w:rsidRPr="00C010A7">
        <w:rPr>
          <w:rFonts w:ascii="Calibri" w:hAnsi="Calibri" w:cs="Calibri"/>
          <w:lang w:val="pt-BR"/>
        </w:rPr>
        <w:t xml:space="preserve">Já se descreveram a origem e as principais subpopulações de linfócitos T e B, os quais, como se viu, circulam pelo sangue. </w:t>
      </w:r>
      <w:r w:rsidRPr="00C010A7">
        <w:rPr>
          <w:rFonts w:ascii="Calibri" w:hAnsi="Calibri" w:cs="Calibri"/>
          <w:lang w:val="pt-BR"/>
        </w:rPr>
        <w:t>Passemos</w:t>
      </w:r>
      <w:r w:rsidR="00C110E3" w:rsidRPr="00C010A7">
        <w:rPr>
          <w:rFonts w:ascii="Calibri" w:hAnsi="Calibri" w:cs="Calibri"/>
          <w:lang w:val="pt-BR"/>
        </w:rPr>
        <w:t>,</w:t>
      </w:r>
      <w:r w:rsidRPr="00C010A7">
        <w:rPr>
          <w:rFonts w:ascii="Calibri" w:hAnsi="Calibri" w:cs="Calibri"/>
          <w:lang w:val="pt-BR"/>
        </w:rPr>
        <w:t xml:space="preserve"> agora, a uma descrição, breve</w:t>
      </w:r>
      <w:r w:rsidR="0024377D" w:rsidRPr="00C010A7">
        <w:rPr>
          <w:rFonts w:ascii="Calibri" w:hAnsi="Calibri" w:cs="Calibri"/>
          <w:lang w:val="pt-BR"/>
        </w:rPr>
        <w:t>,</w:t>
      </w:r>
      <w:r w:rsidRPr="00C010A7">
        <w:rPr>
          <w:rFonts w:ascii="Calibri" w:hAnsi="Calibri" w:cs="Calibri"/>
          <w:lang w:val="pt-BR"/>
        </w:rPr>
        <w:t xml:space="preserve"> dos </w:t>
      </w:r>
      <w:r w:rsidR="00C110E3" w:rsidRPr="00C010A7">
        <w:rPr>
          <w:rFonts w:ascii="Calibri" w:hAnsi="Calibri" w:cs="Calibri"/>
          <w:lang w:val="pt-BR"/>
        </w:rPr>
        <w:t xml:space="preserve">demais </w:t>
      </w:r>
      <w:r w:rsidRPr="00C010A7">
        <w:rPr>
          <w:rFonts w:ascii="Calibri" w:hAnsi="Calibri" w:cs="Calibri"/>
          <w:lang w:val="pt-BR"/>
        </w:rPr>
        <w:t>leucócitos e de seus principais papéis na fisiologia do sistema imune.</w:t>
      </w:r>
    </w:p>
    <w:p w14:paraId="1901C239" w14:textId="77777777" w:rsidR="00C6794F" w:rsidRPr="00C010A7" w:rsidRDefault="00C6794F" w:rsidP="007D1A7A">
      <w:pPr>
        <w:pStyle w:val="Corpo"/>
        <w:tabs>
          <w:tab w:val="left" w:pos="709"/>
          <w:tab w:val="left" w:pos="2126"/>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737FB6B" w14:textId="6AFF7A13" w:rsidR="006A0DB4" w:rsidRPr="00C010A7" w:rsidRDefault="006A0DB4"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b/>
          <w:lang w:val="pt-BR"/>
        </w:rPr>
        <w:t>Os linfóci</w:t>
      </w:r>
      <w:r w:rsidR="00E1014D" w:rsidRPr="00C010A7">
        <w:rPr>
          <w:rFonts w:ascii="Calibri" w:hAnsi="Calibri" w:cs="Calibri"/>
          <w:b/>
          <w:lang w:val="pt-BR"/>
        </w:rPr>
        <w:t>tos NK (“Natural Killer”)</w:t>
      </w:r>
    </w:p>
    <w:p w14:paraId="13906B56" w14:textId="77777777" w:rsidR="004C06C8" w:rsidRPr="00C010A7" w:rsidRDefault="00E1014D"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Estes linfócitos foram </w:t>
      </w:r>
      <w:r w:rsidR="004C06C8" w:rsidRPr="00C010A7">
        <w:rPr>
          <w:rFonts w:ascii="Calibri" w:hAnsi="Calibri" w:cs="Calibri"/>
          <w:lang w:val="pt-BR"/>
        </w:rPr>
        <w:t>descritos, inicialmente, por uma</w:t>
      </w:r>
      <w:r w:rsidRPr="00C010A7">
        <w:rPr>
          <w:rFonts w:ascii="Calibri" w:hAnsi="Calibri" w:cs="Calibri"/>
          <w:lang w:val="pt-BR"/>
        </w:rPr>
        <w:t xml:space="preserve"> intrigante </w:t>
      </w:r>
      <w:r w:rsidR="004C06C8" w:rsidRPr="00C010A7">
        <w:rPr>
          <w:rFonts w:ascii="Calibri" w:hAnsi="Calibri" w:cs="Calibri"/>
          <w:lang w:val="pt-BR"/>
        </w:rPr>
        <w:t>característica</w:t>
      </w:r>
      <w:r w:rsidR="00B9065D" w:rsidRPr="00C010A7">
        <w:rPr>
          <w:rFonts w:ascii="Calibri" w:hAnsi="Calibri" w:cs="Calibri"/>
          <w:lang w:val="pt-BR"/>
        </w:rPr>
        <w:t>. L</w:t>
      </w:r>
      <w:r w:rsidRPr="00C010A7">
        <w:rPr>
          <w:rFonts w:ascii="Calibri" w:hAnsi="Calibri" w:cs="Calibri"/>
          <w:lang w:val="pt-BR"/>
        </w:rPr>
        <w:t>infócitos T (geralmente aqueles CD8+)</w:t>
      </w:r>
      <w:r w:rsidR="00B9065D" w:rsidRPr="00C010A7">
        <w:rPr>
          <w:rFonts w:ascii="Calibri" w:hAnsi="Calibri" w:cs="Calibri"/>
          <w:lang w:val="pt-BR"/>
        </w:rPr>
        <w:t>,</w:t>
      </w:r>
      <w:r w:rsidRPr="00C010A7">
        <w:rPr>
          <w:rFonts w:ascii="Calibri" w:hAnsi="Calibri" w:cs="Calibri"/>
          <w:lang w:val="pt-BR"/>
        </w:rPr>
        <w:t xml:space="preserve"> </w:t>
      </w:r>
      <w:r w:rsidR="00B9065D" w:rsidRPr="00C010A7">
        <w:rPr>
          <w:rFonts w:ascii="Calibri" w:hAnsi="Calibri" w:cs="Calibri"/>
          <w:lang w:val="pt-BR"/>
        </w:rPr>
        <w:t xml:space="preserve">na circulação sanguínea, </w:t>
      </w:r>
      <w:r w:rsidRPr="00C010A7">
        <w:rPr>
          <w:rFonts w:ascii="Calibri" w:hAnsi="Calibri" w:cs="Calibri"/>
          <w:lang w:val="pt-BR"/>
        </w:rPr>
        <w:t>podem adquirir um fenótipo citotóxico</w:t>
      </w:r>
      <w:r w:rsidR="00B9065D" w:rsidRPr="00C010A7">
        <w:rPr>
          <w:rFonts w:ascii="Calibri" w:hAnsi="Calibri" w:cs="Calibri"/>
          <w:lang w:val="pt-BR"/>
        </w:rPr>
        <w:t>,</w:t>
      </w:r>
      <w:r w:rsidRPr="00C010A7">
        <w:rPr>
          <w:rFonts w:ascii="Calibri" w:hAnsi="Calibri" w:cs="Calibri"/>
          <w:lang w:val="pt-BR"/>
        </w:rPr>
        <w:t xml:space="preserve"> </w:t>
      </w:r>
      <w:r w:rsidR="00B9065D" w:rsidRPr="00C010A7">
        <w:rPr>
          <w:rFonts w:ascii="Calibri" w:hAnsi="Calibri" w:cs="Calibri"/>
          <w:lang w:val="pt-BR"/>
        </w:rPr>
        <w:t>em momentos</w:t>
      </w:r>
      <w:r w:rsidRPr="00C010A7">
        <w:rPr>
          <w:rFonts w:ascii="Calibri" w:hAnsi="Calibri" w:cs="Calibri"/>
          <w:lang w:val="pt-BR"/>
        </w:rPr>
        <w:t xml:space="preserve"> limitados temporalmente</w:t>
      </w:r>
      <w:r w:rsidR="00B9065D" w:rsidRPr="00C010A7">
        <w:rPr>
          <w:rFonts w:ascii="Calibri" w:hAnsi="Calibri" w:cs="Calibri"/>
          <w:lang w:val="pt-BR"/>
        </w:rPr>
        <w:t xml:space="preserve"> e</w:t>
      </w:r>
      <w:r w:rsidRPr="00C010A7">
        <w:rPr>
          <w:rFonts w:ascii="Calibri" w:hAnsi="Calibri" w:cs="Calibri"/>
          <w:lang w:val="pt-BR"/>
        </w:rPr>
        <w:t xml:space="preserve"> no curso de uma resposta imune específica</w:t>
      </w:r>
      <w:r w:rsidR="00B9065D" w:rsidRPr="00C010A7">
        <w:rPr>
          <w:rFonts w:ascii="Calibri" w:hAnsi="Calibri" w:cs="Calibri"/>
          <w:lang w:val="pt-BR"/>
        </w:rPr>
        <w:t>.</w:t>
      </w:r>
      <w:r w:rsidR="004C06C8" w:rsidRPr="00C010A7">
        <w:rPr>
          <w:rFonts w:ascii="Calibri" w:hAnsi="Calibri" w:cs="Calibri"/>
          <w:lang w:val="pt-BR"/>
        </w:rPr>
        <w:t xml:space="preserve"> N</w:t>
      </w:r>
      <w:r w:rsidRPr="00C010A7">
        <w:rPr>
          <w:rFonts w:ascii="Calibri" w:hAnsi="Calibri" w:cs="Calibri"/>
          <w:lang w:val="pt-BR"/>
        </w:rPr>
        <w:t>ormalmente</w:t>
      </w:r>
      <w:r w:rsidR="00B9065D" w:rsidRPr="00C010A7">
        <w:rPr>
          <w:rFonts w:ascii="Calibri" w:hAnsi="Calibri" w:cs="Calibri"/>
          <w:lang w:val="pt-BR"/>
        </w:rPr>
        <w:t>,</w:t>
      </w:r>
      <w:r w:rsidRPr="00C010A7">
        <w:rPr>
          <w:rFonts w:ascii="Calibri" w:hAnsi="Calibri" w:cs="Calibri"/>
          <w:lang w:val="pt-BR"/>
        </w:rPr>
        <w:t xml:space="preserve"> </w:t>
      </w:r>
      <w:r w:rsidR="004C06C8" w:rsidRPr="00C010A7">
        <w:rPr>
          <w:rFonts w:ascii="Calibri" w:hAnsi="Calibri" w:cs="Calibri"/>
          <w:lang w:val="pt-BR"/>
        </w:rPr>
        <w:t xml:space="preserve">entretanto, </w:t>
      </w:r>
      <w:r w:rsidR="00B9065D" w:rsidRPr="00C010A7">
        <w:rPr>
          <w:rFonts w:ascii="Calibri" w:hAnsi="Calibri" w:cs="Calibri"/>
          <w:lang w:val="pt-BR"/>
        </w:rPr>
        <w:t xml:space="preserve">linfócitos T </w:t>
      </w:r>
      <w:r w:rsidRPr="00C010A7">
        <w:rPr>
          <w:rFonts w:ascii="Calibri" w:hAnsi="Calibri" w:cs="Calibri"/>
          <w:lang w:val="pt-BR"/>
        </w:rPr>
        <w:t>não mostram esta atividade</w:t>
      </w:r>
      <w:r w:rsidR="00B9065D" w:rsidRPr="00C010A7">
        <w:rPr>
          <w:rFonts w:ascii="Calibri" w:hAnsi="Calibri" w:cs="Calibri"/>
          <w:lang w:val="pt-BR"/>
        </w:rPr>
        <w:t>. Por outro lado, os linfócitos NK são (exatamente como seu nome diz) naturalmente citotóxicos</w:t>
      </w:r>
      <w:r w:rsidRPr="00C010A7">
        <w:rPr>
          <w:rFonts w:ascii="Calibri" w:hAnsi="Calibri" w:cs="Calibri"/>
          <w:lang w:val="pt-BR"/>
        </w:rPr>
        <w:t>.</w:t>
      </w:r>
      <w:r w:rsidR="00B9065D" w:rsidRPr="00C010A7">
        <w:rPr>
          <w:rFonts w:ascii="Calibri" w:hAnsi="Calibri" w:cs="Calibri"/>
          <w:lang w:val="pt-BR"/>
        </w:rPr>
        <w:t xml:space="preserve"> Isto quer dizer </w:t>
      </w:r>
      <w:r w:rsidR="004C06C8" w:rsidRPr="00C010A7">
        <w:rPr>
          <w:rFonts w:ascii="Calibri" w:hAnsi="Calibri" w:cs="Calibri"/>
          <w:lang w:val="pt-BR"/>
        </w:rPr>
        <w:t xml:space="preserve">que </w:t>
      </w:r>
      <w:r w:rsidR="00B9065D" w:rsidRPr="00C010A7">
        <w:rPr>
          <w:rFonts w:ascii="Calibri" w:hAnsi="Calibri" w:cs="Calibri"/>
          <w:lang w:val="pt-BR"/>
        </w:rPr>
        <w:t xml:space="preserve">este tipo de linfócito, cerca de 10-15% </w:t>
      </w:r>
      <w:r w:rsidR="00B9065D" w:rsidRPr="00C010A7">
        <w:rPr>
          <w:rFonts w:ascii="Calibri" w:hAnsi="Calibri" w:cs="Calibri"/>
          <w:lang w:val="pt-BR"/>
        </w:rPr>
        <w:lastRenderedPageBreak/>
        <w:t xml:space="preserve">dos linfócitos no sangue humano, </w:t>
      </w:r>
      <w:r w:rsidR="00C646C4" w:rsidRPr="00C010A7">
        <w:rPr>
          <w:rFonts w:ascii="Calibri" w:hAnsi="Calibri" w:cs="Calibri"/>
          <w:lang w:val="pt-BR"/>
        </w:rPr>
        <w:t>é capaz</w:t>
      </w:r>
      <w:r w:rsidR="00B9065D" w:rsidRPr="00C010A7">
        <w:rPr>
          <w:rFonts w:ascii="Calibri" w:hAnsi="Calibri" w:cs="Calibri"/>
          <w:lang w:val="pt-BR"/>
        </w:rPr>
        <w:t xml:space="preserve"> de induzir à morte determinadas células (células-alvo dos linfócitos NK), sem que seja necessária qualquer “sensibilização” do sistema imune ou ativação prévia das células NK.</w:t>
      </w:r>
      <w:r w:rsidR="004C06C8" w:rsidRPr="00C010A7">
        <w:rPr>
          <w:rFonts w:ascii="Calibri" w:hAnsi="Calibri" w:cs="Calibri"/>
          <w:lang w:val="pt-BR"/>
        </w:rPr>
        <w:t xml:space="preserve"> </w:t>
      </w:r>
    </w:p>
    <w:p w14:paraId="3381594A" w14:textId="77777777" w:rsidR="005D4693" w:rsidRPr="00C010A7" w:rsidRDefault="00C646C4"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Morfologicamente há uma característica que foi, frequentemente, associada a este tipo de linfócito: a presença de grandes grânulos citoplasmáticos grandes. Esta presença deu origem a outro nome (não mais usado normalmente) usado para designar os linfócitos NK: “Large Granular Lymphocytes”, ou LGL.</w:t>
      </w:r>
      <w:r w:rsidR="005D4693" w:rsidRPr="00C010A7">
        <w:rPr>
          <w:rFonts w:ascii="Calibri" w:hAnsi="Calibri" w:cs="Calibri"/>
          <w:lang w:val="pt-BR"/>
        </w:rPr>
        <w:t xml:space="preserve"> Entretanto, nem todo LGL é um linfócito NK, e nem todo linfócito NK é um LGL.</w:t>
      </w:r>
    </w:p>
    <w:p w14:paraId="7AEF2029" w14:textId="148D71E8" w:rsidR="00290160" w:rsidRPr="00C010A7" w:rsidRDefault="005D4693"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Uma vez que a definição morfológica não é possível, e a definição funcional não é prática, a determinação deste tipo de linfócito é hoje dependente, fundamentalmente, da expressão de uma série de marcadores de membrana. Estes marcadores são identificados, na prática, pelo mét</w:t>
      </w:r>
      <w:r w:rsidR="00290160" w:rsidRPr="00C010A7">
        <w:rPr>
          <w:rFonts w:ascii="Calibri" w:hAnsi="Calibri" w:cs="Calibri"/>
          <w:lang w:val="pt-BR"/>
        </w:rPr>
        <w:t>odo da citometria de fluxo e permitem a caracterização eficaz desta e de outras populações celulares do sangue (e também dos tecidos). Todavia, é preciso notar que os linfócitos NK (como a maioria dos tipos celulares) não tem, até o momento, marcadores exclusivos, cuja detecção na superfície celular permita a classificação imediata da mesma como uma célula NK. Assim, o que se faz é a determinação simultânea de vários marcadores, compondo um “painel de marcação”, que, bem delineado, permite a caracterização relativamente precisa de diversas subpopulações celulares.</w:t>
      </w:r>
      <w:r w:rsidR="00C646C4" w:rsidRPr="00C010A7">
        <w:rPr>
          <w:rFonts w:ascii="Calibri" w:hAnsi="Calibri" w:cs="Calibri"/>
          <w:lang w:val="pt-BR"/>
        </w:rPr>
        <w:t xml:space="preserve"> </w:t>
      </w:r>
      <w:r w:rsidR="00290160" w:rsidRPr="00C010A7">
        <w:rPr>
          <w:rFonts w:ascii="Calibri" w:hAnsi="Calibri" w:cs="Calibri"/>
          <w:lang w:val="pt-BR"/>
        </w:rPr>
        <w:t>A tabela 2.</w:t>
      </w:r>
      <w:r w:rsidR="004C06C8" w:rsidRPr="00C010A7">
        <w:rPr>
          <w:rFonts w:ascii="Calibri" w:hAnsi="Calibri" w:cs="Calibri"/>
          <w:lang w:val="pt-BR"/>
        </w:rPr>
        <w:t>11 lista o padrão de marcação dos linfócitos NK e de</w:t>
      </w:r>
      <w:r w:rsidR="00290160" w:rsidRPr="00C010A7">
        <w:rPr>
          <w:rFonts w:ascii="Calibri" w:hAnsi="Calibri" w:cs="Calibri"/>
          <w:lang w:val="pt-BR"/>
        </w:rPr>
        <w:t xml:space="preserve"> alguns</w:t>
      </w:r>
      <w:r w:rsidR="004C06C8" w:rsidRPr="00C010A7">
        <w:rPr>
          <w:rFonts w:ascii="Calibri" w:hAnsi="Calibri" w:cs="Calibri"/>
          <w:lang w:val="pt-BR"/>
        </w:rPr>
        <w:t xml:space="preserve"> outros</w:t>
      </w:r>
      <w:r w:rsidR="00290160" w:rsidRPr="00C010A7">
        <w:rPr>
          <w:rFonts w:ascii="Calibri" w:hAnsi="Calibri" w:cs="Calibri"/>
          <w:lang w:val="pt-BR"/>
        </w:rPr>
        <w:t xml:space="preserve"> tipos celulares que serão apresentados e discutidos ao longo do livro.</w:t>
      </w:r>
    </w:p>
    <w:p w14:paraId="3881663A" w14:textId="77777777" w:rsidR="00290160" w:rsidRPr="00C010A7" w:rsidRDefault="00290160"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60F55557" w14:textId="77777777" w:rsidR="00290160" w:rsidRPr="00C010A7" w:rsidRDefault="00290160"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TABELA 2.11: PADRÕES DE MARCADORES CARACTERÍSTICOS DE DIVERSOS TIPOS CELULARES DO SISTEMA IMUNE</w:t>
      </w:r>
    </w:p>
    <w:p w14:paraId="798EF8F1" w14:textId="77777777" w:rsidR="00290160" w:rsidRPr="00C010A7" w:rsidRDefault="00290160"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2306126" w14:textId="78E9E1E6" w:rsidR="004C06C8" w:rsidRPr="00C010A7" w:rsidRDefault="004C06C8" w:rsidP="008D5247">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ab/>
        <w:t xml:space="preserve">O fato de que as primeiras “células-alvo” dos linfócitos NK foram células neoplásicas, fez que se considerasse, inicialmente, o controle das neoplasias como a principal função das células NK.  Entretanto, sabe-se hoje que, embora as células NK possam ter, de fato, um papel na interação do sistema imune com as neoplasias, este não é seu único papel, nem mesmo parece ser o principal. </w:t>
      </w:r>
      <w:r w:rsidR="000B751E" w:rsidRPr="00C010A7">
        <w:rPr>
          <w:rFonts w:ascii="Calibri" w:hAnsi="Calibri" w:cs="Calibri"/>
          <w:lang w:val="pt-BR"/>
        </w:rPr>
        <w:t>Linfócitos NK, assim como vários outros tipos celulares do sistema, reconhecem padrões moleculares que são característicos de alterações</w:t>
      </w:r>
      <w:r w:rsidR="0062350B" w:rsidRPr="00C010A7">
        <w:rPr>
          <w:rFonts w:ascii="Calibri" w:hAnsi="Calibri" w:cs="Calibri"/>
          <w:lang w:val="pt-BR"/>
        </w:rPr>
        <w:t xml:space="preserve"> da homeostasia</w:t>
      </w:r>
      <w:r w:rsidR="000B751E" w:rsidRPr="00C010A7">
        <w:rPr>
          <w:rFonts w:ascii="Calibri" w:hAnsi="Calibri" w:cs="Calibri"/>
          <w:lang w:val="pt-BR"/>
        </w:rPr>
        <w:t>, quer por serem exclusivos de microrganismos, quer por serem resultado da destruição de tecidos normais</w:t>
      </w:r>
      <w:r w:rsidR="0062350B" w:rsidRPr="00C010A7">
        <w:rPr>
          <w:rFonts w:ascii="Calibri" w:hAnsi="Calibri" w:cs="Calibri"/>
          <w:lang w:val="pt-BR"/>
        </w:rPr>
        <w:t>, ou ainda, no caso específico das células NK, reconhecem a ausência de moléculas cuja presença é esperada no tecido sadio</w:t>
      </w:r>
      <w:r w:rsidR="008D5247" w:rsidRPr="00C010A7">
        <w:rPr>
          <w:rFonts w:ascii="Calibri" w:hAnsi="Calibri" w:cs="Calibri"/>
          <w:lang w:val="pt-BR"/>
        </w:rPr>
        <w:t xml:space="preserve"> – as moléculas de classe I, codificadas pelo CPH.</w:t>
      </w:r>
    </w:p>
    <w:p w14:paraId="562C07B4" w14:textId="77777777" w:rsidR="004C06C8" w:rsidRPr="00C010A7" w:rsidRDefault="004C06C8" w:rsidP="007D1A7A">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p>
    <w:p w14:paraId="7918529C" w14:textId="4100A304" w:rsidR="00EF5AA7" w:rsidRPr="00C010A7" w:rsidRDefault="00C646C4" w:rsidP="008D5247">
      <w:pPr>
        <w:pStyle w:val="Corpo"/>
        <w:tabs>
          <w:tab w:val="left" w:pos="709"/>
          <w:tab w:val="left" w:pos="2835"/>
          <w:tab w:val="left" w:pos="3543"/>
          <w:tab w:val="left" w:pos="4252"/>
          <w:tab w:val="left" w:pos="4961"/>
          <w:tab w:val="left" w:pos="5669"/>
          <w:tab w:val="left" w:pos="6378"/>
          <w:tab w:val="left" w:pos="7087"/>
          <w:tab w:val="left" w:pos="7795"/>
          <w:tab w:val="left" w:pos="8504"/>
          <w:tab w:val="left" w:pos="9213"/>
        </w:tabs>
        <w:spacing w:line="480" w:lineRule="auto"/>
        <w:jc w:val="both"/>
        <w:rPr>
          <w:rFonts w:ascii="Calibri" w:hAnsi="Calibri" w:cs="Calibri"/>
          <w:lang w:val="pt-BR"/>
        </w:rPr>
      </w:pPr>
      <w:r w:rsidRPr="00C010A7">
        <w:rPr>
          <w:rFonts w:ascii="Calibri" w:hAnsi="Calibri" w:cs="Calibri"/>
          <w:lang w:val="pt-BR"/>
        </w:rPr>
        <w:t xml:space="preserve"> </w:t>
      </w:r>
    </w:p>
    <w:sectPr w:rsidR="00EF5AA7" w:rsidRPr="00C010A7" w:rsidSect="00EF5AA7">
      <w:headerReference w:type="default" r:id="rId12"/>
      <w:footerReference w:type="even" r:id="rId13"/>
      <w:footerReference w:type="default" r:id="rId14"/>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166FEE" w14:textId="77777777" w:rsidR="00167579" w:rsidRDefault="00167579" w:rsidP="00486A4A">
      <w:r>
        <w:separator/>
      </w:r>
    </w:p>
  </w:endnote>
  <w:endnote w:type="continuationSeparator" w:id="0">
    <w:p w14:paraId="3B6122C9" w14:textId="77777777" w:rsidR="00167579" w:rsidRDefault="00167579" w:rsidP="00486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E00002FF" w:usb1="7AC7FFFF" w:usb2="00000012" w:usb3="00000000" w:csb0="0002000D"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 w:name="Apple Chancery">
    <w:panose1 w:val="03020702040506060504"/>
    <w:charset w:val="B1"/>
    <w:family w:val="script"/>
    <w:pitch w:val="variable"/>
    <w:sig w:usb0="80000867" w:usb1="00000003" w:usb2="00000000" w:usb3="00000000" w:csb0="000001F3" w:csb1="00000000"/>
  </w:font>
  <w:font w:name="Times New Roman (Corpo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3B7D0A" w14:textId="77777777" w:rsidR="009B69C9" w:rsidRDefault="009B69C9" w:rsidP="00486A4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638DCEC" w14:textId="77777777" w:rsidR="009B69C9" w:rsidRDefault="009B69C9" w:rsidP="00486A4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79648" w14:textId="77777777" w:rsidR="009B69C9" w:rsidRDefault="009B69C9" w:rsidP="00486A4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A553C">
      <w:rPr>
        <w:rStyle w:val="Nmerodepgina"/>
        <w:noProof/>
      </w:rPr>
      <w:t>1</w:t>
    </w:r>
    <w:r>
      <w:rPr>
        <w:rStyle w:val="Nmerodepgina"/>
      </w:rPr>
      <w:fldChar w:fldCharType="end"/>
    </w:r>
  </w:p>
  <w:p w14:paraId="3F2D278A" w14:textId="77777777" w:rsidR="009B69C9" w:rsidRDefault="009B69C9" w:rsidP="00486A4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5BE248" w14:textId="77777777" w:rsidR="00167579" w:rsidRDefault="00167579" w:rsidP="00486A4A">
      <w:r>
        <w:separator/>
      </w:r>
    </w:p>
  </w:footnote>
  <w:footnote w:type="continuationSeparator" w:id="0">
    <w:p w14:paraId="2518766A" w14:textId="77777777" w:rsidR="00167579" w:rsidRDefault="00167579" w:rsidP="00486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F4A6D" w14:textId="2B4F5EFC" w:rsidR="00E1003A" w:rsidRPr="008F76A2" w:rsidRDefault="00E1003A">
    <w:pPr>
      <w:pStyle w:val="Cabealho"/>
      <w:rPr>
        <w:rFonts w:ascii="Calibri" w:hAnsi="Calibri"/>
        <w:sz w:val="22"/>
        <w:lang w:val="en-US"/>
      </w:rPr>
    </w:pPr>
    <w:r w:rsidRPr="008F76A2">
      <w:rPr>
        <w:rFonts w:ascii="Calibri" w:hAnsi="Calibri"/>
        <w:sz w:val="22"/>
        <w:lang w:val="en-US"/>
      </w:rPr>
      <w:tab/>
      <w:t xml:space="preserve">José </w:t>
    </w:r>
    <w:r w:rsidRPr="008F76A2">
      <w:rPr>
        <w:rFonts w:ascii="Calibri" w:hAnsi="Calibri" w:cs="Times New Roman (Corpo CS)"/>
        <w:sz w:val="22"/>
        <w:lang w:val="en-US"/>
      </w:rPr>
      <w:t>Alexandre</w:t>
    </w:r>
    <w:r w:rsidRPr="008F76A2">
      <w:rPr>
        <w:rFonts w:ascii="Calibri" w:hAnsi="Calibri"/>
        <w:sz w:val="22"/>
        <w:lang w:val="en-US"/>
      </w:rPr>
      <w:t xml:space="preserve"> M. </w:t>
    </w:r>
    <w:proofErr w:type="spellStart"/>
    <w:r w:rsidRPr="008F76A2">
      <w:rPr>
        <w:rFonts w:ascii="Calibri" w:hAnsi="Calibri"/>
        <w:sz w:val="22"/>
        <w:lang w:val="en-US"/>
      </w:rPr>
      <w:t>Barbuto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position w:val="0"/>
      </w:rPr>
    </w:lvl>
    <w:lvl w:ilvl="1">
      <w:start w:val="1"/>
      <w:numFmt w:val="decimal"/>
      <w:isLgl/>
      <w:lvlText w:val="%1.%2."/>
      <w:lvlJc w:val="left"/>
      <w:pPr>
        <w:tabs>
          <w:tab w:val="num" w:pos="648"/>
        </w:tabs>
        <w:ind w:left="648" w:firstLine="360"/>
      </w:pPr>
      <w:rPr>
        <w:rFonts w:hint="default"/>
        <w:position w:val="0"/>
      </w:rPr>
    </w:lvl>
    <w:lvl w:ilvl="2">
      <w:start w:val="1"/>
      <w:numFmt w:val="decimal"/>
      <w:isLgl/>
      <w:lvlText w:val="%1.%2.%3."/>
      <w:lvlJc w:val="left"/>
      <w:pPr>
        <w:tabs>
          <w:tab w:val="num" w:pos="864"/>
        </w:tabs>
        <w:ind w:left="864" w:firstLine="720"/>
      </w:pPr>
      <w:rPr>
        <w:rFonts w:hint="default"/>
        <w:position w:val="0"/>
      </w:rPr>
    </w:lvl>
    <w:lvl w:ilvl="3">
      <w:start w:val="1"/>
      <w:numFmt w:val="decimal"/>
      <w:isLgl/>
      <w:lvlText w:val="%1.%2.%3.%4."/>
      <w:lvlJc w:val="left"/>
      <w:pPr>
        <w:tabs>
          <w:tab w:val="num" w:pos="1051"/>
        </w:tabs>
        <w:ind w:left="1051" w:firstLine="1080"/>
      </w:pPr>
      <w:rPr>
        <w:rFonts w:hint="default"/>
        <w:position w:val="0"/>
      </w:rPr>
    </w:lvl>
    <w:lvl w:ilvl="4">
      <w:start w:val="1"/>
      <w:numFmt w:val="decimal"/>
      <w:isLgl/>
      <w:lvlText w:val="%1.%2.%3.%4.%5."/>
      <w:lvlJc w:val="left"/>
      <w:pPr>
        <w:tabs>
          <w:tab w:val="num" w:pos="1253"/>
        </w:tabs>
        <w:ind w:left="1253" w:firstLine="1440"/>
      </w:pPr>
      <w:rPr>
        <w:rFonts w:hint="default"/>
        <w:position w:val="0"/>
      </w:rPr>
    </w:lvl>
    <w:lvl w:ilvl="5">
      <w:start w:val="1"/>
      <w:numFmt w:val="decimal"/>
      <w:isLgl/>
      <w:lvlText w:val="%1.%2.%3.%4.%5.%6."/>
      <w:lvlJc w:val="left"/>
      <w:pPr>
        <w:tabs>
          <w:tab w:val="num" w:pos="1440"/>
        </w:tabs>
        <w:ind w:left="1440" w:firstLine="1800"/>
      </w:pPr>
      <w:rPr>
        <w:rFonts w:hint="default"/>
        <w:position w:val="0"/>
      </w:rPr>
    </w:lvl>
    <w:lvl w:ilvl="6">
      <w:start w:val="1"/>
      <w:numFmt w:val="decimal"/>
      <w:isLgl/>
      <w:lvlText w:val="%1.%2.%3.%4.%5.%6.%7."/>
      <w:lvlJc w:val="left"/>
      <w:pPr>
        <w:tabs>
          <w:tab w:val="num" w:pos="1656"/>
        </w:tabs>
        <w:ind w:left="1656" w:firstLine="2160"/>
      </w:pPr>
      <w:rPr>
        <w:rFonts w:hint="default"/>
        <w:position w:val="0"/>
      </w:rPr>
    </w:lvl>
    <w:lvl w:ilvl="7">
      <w:start w:val="1"/>
      <w:numFmt w:val="decimal"/>
      <w:isLgl/>
      <w:lvlText w:val="%1.%2.%3.%4.%5.%6.%7.%8."/>
      <w:lvlJc w:val="left"/>
      <w:pPr>
        <w:tabs>
          <w:tab w:val="num" w:pos="1843"/>
        </w:tabs>
        <w:ind w:left="1843" w:firstLine="2520"/>
      </w:pPr>
      <w:rPr>
        <w:rFonts w:hint="default"/>
        <w:position w:val="0"/>
      </w:rPr>
    </w:lvl>
    <w:lvl w:ilvl="8">
      <w:start w:val="1"/>
      <w:numFmt w:val="decimal"/>
      <w:isLgl/>
      <w:lvlText w:val="%1.%2.%3.%4.%5.%6.%7.%8.%9."/>
      <w:lvlJc w:val="left"/>
      <w:pPr>
        <w:tabs>
          <w:tab w:val="num" w:pos="2059"/>
        </w:tabs>
        <w:ind w:left="2059" w:firstLine="2880"/>
      </w:pPr>
      <w:rPr>
        <w:rFonts w:hint="default"/>
        <w:position w:val="0"/>
      </w:rPr>
    </w:lvl>
  </w:abstractNum>
  <w:abstractNum w:abstractNumId="1"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1A278E"/>
    <w:multiLevelType w:val="hybridMultilevel"/>
    <w:tmpl w:val="76064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4"/>
  <w:embedSystemFonts/>
  <w:activeWritingStyle w:appName="MSWord" w:lang="pt-PT"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DB4"/>
    <w:rsid w:val="00001613"/>
    <w:rsid w:val="00002E6C"/>
    <w:rsid w:val="0000334C"/>
    <w:rsid w:val="000053EB"/>
    <w:rsid w:val="00024F49"/>
    <w:rsid w:val="00057375"/>
    <w:rsid w:val="00065C1E"/>
    <w:rsid w:val="00075E63"/>
    <w:rsid w:val="00085A13"/>
    <w:rsid w:val="000A0490"/>
    <w:rsid w:val="000A75D7"/>
    <w:rsid w:val="000B751E"/>
    <w:rsid w:val="000D1C43"/>
    <w:rsid w:val="000F224E"/>
    <w:rsid w:val="000F3970"/>
    <w:rsid w:val="00105B46"/>
    <w:rsid w:val="00115714"/>
    <w:rsid w:val="00122841"/>
    <w:rsid w:val="00123798"/>
    <w:rsid w:val="00130AEE"/>
    <w:rsid w:val="00135F83"/>
    <w:rsid w:val="00141A12"/>
    <w:rsid w:val="00144641"/>
    <w:rsid w:val="00153772"/>
    <w:rsid w:val="00154035"/>
    <w:rsid w:val="00165BD2"/>
    <w:rsid w:val="001670E5"/>
    <w:rsid w:val="00167579"/>
    <w:rsid w:val="001733D8"/>
    <w:rsid w:val="00181B1D"/>
    <w:rsid w:val="001B0A79"/>
    <w:rsid w:val="001B4633"/>
    <w:rsid w:val="001C16F5"/>
    <w:rsid w:val="001E7050"/>
    <w:rsid w:val="00206304"/>
    <w:rsid w:val="002161E8"/>
    <w:rsid w:val="00240851"/>
    <w:rsid w:val="0024377D"/>
    <w:rsid w:val="002470AE"/>
    <w:rsid w:val="002559CF"/>
    <w:rsid w:val="00255CE3"/>
    <w:rsid w:val="00255F21"/>
    <w:rsid w:val="00260C56"/>
    <w:rsid w:val="002616BA"/>
    <w:rsid w:val="00273352"/>
    <w:rsid w:val="00277B39"/>
    <w:rsid w:val="0028413B"/>
    <w:rsid w:val="00290160"/>
    <w:rsid w:val="002A25AF"/>
    <w:rsid w:val="002A5B0D"/>
    <w:rsid w:val="002B2021"/>
    <w:rsid w:val="002B76EA"/>
    <w:rsid w:val="002C0364"/>
    <w:rsid w:val="002D0530"/>
    <w:rsid w:val="002D3DA7"/>
    <w:rsid w:val="002D541A"/>
    <w:rsid w:val="002D7DBC"/>
    <w:rsid w:val="002E02B5"/>
    <w:rsid w:val="002E1010"/>
    <w:rsid w:val="00306125"/>
    <w:rsid w:val="00311467"/>
    <w:rsid w:val="00327BA7"/>
    <w:rsid w:val="00330375"/>
    <w:rsid w:val="00331E22"/>
    <w:rsid w:val="00331EEB"/>
    <w:rsid w:val="0033670B"/>
    <w:rsid w:val="0036336F"/>
    <w:rsid w:val="003708B1"/>
    <w:rsid w:val="00376024"/>
    <w:rsid w:val="00391E78"/>
    <w:rsid w:val="00392AFA"/>
    <w:rsid w:val="00393888"/>
    <w:rsid w:val="003944FD"/>
    <w:rsid w:val="003A6CCA"/>
    <w:rsid w:val="003C5B95"/>
    <w:rsid w:val="003C7C78"/>
    <w:rsid w:val="003D2F2C"/>
    <w:rsid w:val="003D4BDC"/>
    <w:rsid w:val="003E59F7"/>
    <w:rsid w:val="003F3828"/>
    <w:rsid w:val="003F3F6E"/>
    <w:rsid w:val="003F7733"/>
    <w:rsid w:val="003F7DCD"/>
    <w:rsid w:val="00413073"/>
    <w:rsid w:val="00446889"/>
    <w:rsid w:val="0045130E"/>
    <w:rsid w:val="00460A8E"/>
    <w:rsid w:val="00462E37"/>
    <w:rsid w:val="004747A0"/>
    <w:rsid w:val="00474C48"/>
    <w:rsid w:val="00475DD6"/>
    <w:rsid w:val="004774B0"/>
    <w:rsid w:val="00480164"/>
    <w:rsid w:val="00480644"/>
    <w:rsid w:val="0048137E"/>
    <w:rsid w:val="004818B1"/>
    <w:rsid w:val="004864E7"/>
    <w:rsid w:val="00486A4A"/>
    <w:rsid w:val="00486D78"/>
    <w:rsid w:val="00497CB4"/>
    <w:rsid w:val="00497F5D"/>
    <w:rsid w:val="004C06C8"/>
    <w:rsid w:val="004F0F21"/>
    <w:rsid w:val="00510CDB"/>
    <w:rsid w:val="00511CD3"/>
    <w:rsid w:val="00534BE1"/>
    <w:rsid w:val="00546336"/>
    <w:rsid w:val="00560441"/>
    <w:rsid w:val="00583DBA"/>
    <w:rsid w:val="0059029C"/>
    <w:rsid w:val="005A0B6A"/>
    <w:rsid w:val="005A3FC2"/>
    <w:rsid w:val="005A5ACD"/>
    <w:rsid w:val="005C1F9B"/>
    <w:rsid w:val="005D45D8"/>
    <w:rsid w:val="005D4693"/>
    <w:rsid w:val="005E03D9"/>
    <w:rsid w:val="005E2E72"/>
    <w:rsid w:val="005E3BE0"/>
    <w:rsid w:val="005F4A78"/>
    <w:rsid w:val="005F5560"/>
    <w:rsid w:val="00605757"/>
    <w:rsid w:val="0060643E"/>
    <w:rsid w:val="0061457A"/>
    <w:rsid w:val="006228DB"/>
    <w:rsid w:val="00623313"/>
    <w:rsid w:val="0062350B"/>
    <w:rsid w:val="00624EFF"/>
    <w:rsid w:val="00626FE5"/>
    <w:rsid w:val="006314EC"/>
    <w:rsid w:val="00635DAB"/>
    <w:rsid w:val="00636753"/>
    <w:rsid w:val="00651DD1"/>
    <w:rsid w:val="006530E3"/>
    <w:rsid w:val="0066300E"/>
    <w:rsid w:val="006632E9"/>
    <w:rsid w:val="006863A7"/>
    <w:rsid w:val="00687F48"/>
    <w:rsid w:val="006934AB"/>
    <w:rsid w:val="006A0DB4"/>
    <w:rsid w:val="006B1B73"/>
    <w:rsid w:val="006B4A72"/>
    <w:rsid w:val="006E5A11"/>
    <w:rsid w:val="006E5D4B"/>
    <w:rsid w:val="006F049F"/>
    <w:rsid w:val="006F33D6"/>
    <w:rsid w:val="007026DF"/>
    <w:rsid w:val="00723B5B"/>
    <w:rsid w:val="00725F73"/>
    <w:rsid w:val="007312AA"/>
    <w:rsid w:val="0074649B"/>
    <w:rsid w:val="007466A9"/>
    <w:rsid w:val="007526CB"/>
    <w:rsid w:val="00752817"/>
    <w:rsid w:val="0075395E"/>
    <w:rsid w:val="00755F09"/>
    <w:rsid w:val="0076358A"/>
    <w:rsid w:val="007640E1"/>
    <w:rsid w:val="0076471F"/>
    <w:rsid w:val="00765454"/>
    <w:rsid w:val="00766CCD"/>
    <w:rsid w:val="00767432"/>
    <w:rsid w:val="00774478"/>
    <w:rsid w:val="00783AF0"/>
    <w:rsid w:val="007919BA"/>
    <w:rsid w:val="007A14B6"/>
    <w:rsid w:val="007A5D60"/>
    <w:rsid w:val="007A5E92"/>
    <w:rsid w:val="007A77F3"/>
    <w:rsid w:val="007C059D"/>
    <w:rsid w:val="007D1A7A"/>
    <w:rsid w:val="007D2F74"/>
    <w:rsid w:val="007D548B"/>
    <w:rsid w:val="007D737C"/>
    <w:rsid w:val="007F59C4"/>
    <w:rsid w:val="00804DB0"/>
    <w:rsid w:val="00806B52"/>
    <w:rsid w:val="008108A1"/>
    <w:rsid w:val="00822EC2"/>
    <w:rsid w:val="008247CC"/>
    <w:rsid w:val="00831811"/>
    <w:rsid w:val="0083337A"/>
    <w:rsid w:val="00844725"/>
    <w:rsid w:val="00874501"/>
    <w:rsid w:val="00877D86"/>
    <w:rsid w:val="00880B2B"/>
    <w:rsid w:val="00886347"/>
    <w:rsid w:val="0089087B"/>
    <w:rsid w:val="0089229F"/>
    <w:rsid w:val="008A3149"/>
    <w:rsid w:val="008A31A1"/>
    <w:rsid w:val="008A38F7"/>
    <w:rsid w:val="008A3CB8"/>
    <w:rsid w:val="008B3A9B"/>
    <w:rsid w:val="008D456B"/>
    <w:rsid w:val="008D5247"/>
    <w:rsid w:val="008E1CA4"/>
    <w:rsid w:val="008E3860"/>
    <w:rsid w:val="008F1B83"/>
    <w:rsid w:val="008F2105"/>
    <w:rsid w:val="008F76A2"/>
    <w:rsid w:val="009001AA"/>
    <w:rsid w:val="00900815"/>
    <w:rsid w:val="00911E55"/>
    <w:rsid w:val="0091359B"/>
    <w:rsid w:val="009137EB"/>
    <w:rsid w:val="00913813"/>
    <w:rsid w:val="00927EBE"/>
    <w:rsid w:val="00932773"/>
    <w:rsid w:val="00932E14"/>
    <w:rsid w:val="00940771"/>
    <w:rsid w:val="00955D7F"/>
    <w:rsid w:val="00956365"/>
    <w:rsid w:val="00960D6D"/>
    <w:rsid w:val="00973A3C"/>
    <w:rsid w:val="0097665C"/>
    <w:rsid w:val="00980C46"/>
    <w:rsid w:val="00981182"/>
    <w:rsid w:val="00981682"/>
    <w:rsid w:val="00990117"/>
    <w:rsid w:val="00991BF7"/>
    <w:rsid w:val="009944A6"/>
    <w:rsid w:val="009A46B6"/>
    <w:rsid w:val="009B014B"/>
    <w:rsid w:val="009B69C9"/>
    <w:rsid w:val="009C1785"/>
    <w:rsid w:val="009D7350"/>
    <w:rsid w:val="009E580C"/>
    <w:rsid w:val="009F11B7"/>
    <w:rsid w:val="00A01017"/>
    <w:rsid w:val="00A03E43"/>
    <w:rsid w:val="00A1020C"/>
    <w:rsid w:val="00A107B8"/>
    <w:rsid w:val="00A11431"/>
    <w:rsid w:val="00A144B8"/>
    <w:rsid w:val="00A203D3"/>
    <w:rsid w:val="00A236C6"/>
    <w:rsid w:val="00A27D55"/>
    <w:rsid w:val="00A4627F"/>
    <w:rsid w:val="00A8721F"/>
    <w:rsid w:val="00A92AD6"/>
    <w:rsid w:val="00A93C31"/>
    <w:rsid w:val="00A956C0"/>
    <w:rsid w:val="00AD03F9"/>
    <w:rsid w:val="00AD0817"/>
    <w:rsid w:val="00AD2F38"/>
    <w:rsid w:val="00AE0215"/>
    <w:rsid w:val="00AE6775"/>
    <w:rsid w:val="00AF6985"/>
    <w:rsid w:val="00B01ED3"/>
    <w:rsid w:val="00B01FD1"/>
    <w:rsid w:val="00B10DF8"/>
    <w:rsid w:val="00B34DF2"/>
    <w:rsid w:val="00B42AFD"/>
    <w:rsid w:val="00B451C0"/>
    <w:rsid w:val="00B46D31"/>
    <w:rsid w:val="00B50A24"/>
    <w:rsid w:val="00B677AA"/>
    <w:rsid w:val="00B737CA"/>
    <w:rsid w:val="00B82435"/>
    <w:rsid w:val="00B9065D"/>
    <w:rsid w:val="00BA1658"/>
    <w:rsid w:val="00BA1C24"/>
    <w:rsid w:val="00BA553C"/>
    <w:rsid w:val="00BB20EE"/>
    <w:rsid w:val="00BC131A"/>
    <w:rsid w:val="00BC53A0"/>
    <w:rsid w:val="00BD5840"/>
    <w:rsid w:val="00BD5B7A"/>
    <w:rsid w:val="00BD5CD1"/>
    <w:rsid w:val="00C010A7"/>
    <w:rsid w:val="00C02F27"/>
    <w:rsid w:val="00C110E3"/>
    <w:rsid w:val="00C11996"/>
    <w:rsid w:val="00C133FA"/>
    <w:rsid w:val="00C143B6"/>
    <w:rsid w:val="00C178F8"/>
    <w:rsid w:val="00C213F1"/>
    <w:rsid w:val="00C2201C"/>
    <w:rsid w:val="00C22F36"/>
    <w:rsid w:val="00C30372"/>
    <w:rsid w:val="00C309B5"/>
    <w:rsid w:val="00C33A6D"/>
    <w:rsid w:val="00C44DA9"/>
    <w:rsid w:val="00C458C2"/>
    <w:rsid w:val="00C610F3"/>
    <w:rsid w:val="00C63211"/>
    <w:rsid w:val="00C646C4"/>
    <w:rsid w:val="00C647F4"/>
    <w:rsid w:val="00C6794F"/>
    <w:rsid w:val="00C705C9"/>
    <w:rsid w:val="00C7656B"/>
    <w:rsid w:val="00CA697F"/>
    <w:rsid w:val="00CB0F38"/>
    <w:rsid w:val="00CB5A25"/>
    <w:rsid w:val="00CB7B62"/>
    <w:rsid w:val="00CB7CE8"/>
    <w:rsid w:val="00CC1F75"/>
    <w:rsid w:val="00CC405F"/>
    <w:rsid w:val="00CD42E1"/>
    <w:rsid w:val="00CE3707"/>
    <w:rsid w:val="00CF4B2D"/>
    <w:rsid w:val="00CF67A2"/>
    <w:rsid w:val="00D0062B"/>
    <w:rsid w:val="00D00DDE"/>
    <w:rsid w:val="00D02100"/>
    <w:rsid w:val="00D04D35"/>
    <w:rsid w:val="00D0682F"/>
    <w:rsid w:val="00D15B10"/>
    <w:rsid w:val="00D163F0"/>
    <w:rsid w:val="00D21D15"/>
    <w:rsid w:val="00D26265"/>
    <w:rsid w:val="00D27064"/>
    <w:rsid w:val="00D404C6"/>
    <w:rsid w:val="00D416FB"/>
    <w:rsid w:val="00D525CF"/>
    <w:rsid w:val="00D57626"/>
    <w:rsid w:val="00D60490"/>
    <w:rsid w:val="00D75B40"/>
    <w:rsid w:val="00D7701F"/>
    <w:rsid w:val="00D77132"/>
    <w:rsid w:val="00D818F6"/>
    <w:rsid w:val="00DB0A66"/>
    <w:rsid w:val="00DB5928"/>
    <w:rsid w:val="00DC40AB"/>
    <w:rsid w:val="00DD11B1"/>
    <w:rsid w:val="00DE620A"/>
    <w:rsid w:val="00DF1747"/>
    <w:rsid w:val="00DF2A29"/>
    <w:rsid w:val="00DF6804"/>
    <w:rsid w:val="00E1003A"/>
    <w:rsid w:val="00E1014D"/>
    <w:rsid w:val="00E155C6"/>
    <w:rsid w:val="00E23984"/>
    <w:rsid w:val="00E371E8"/>
    <w:rsid w:val="00E416D8"/>
    <w:rsid w:val="00E47A6A"/>
    <w:rsid w:val="00E52654"/>
    <w:rsid w:val="00E64119"/>
    <w:rsid w:val="00E72BCF"/>
    <w:rsid w:val="00E72E90"/>
    <w:rsid w:val="00E7308E"/>
    <w:rsid w:val="00E7360E"/>
    <w:rsid w:val="00E76A2F"/>
    <w:rsid w:val="00E90F27"/>
    <w:rsid w:val="00E97172"/>
    <w:rsid w:val="00E97BED"/>
    <w:rsid w:val="00E97F65"/>
    <w:rsid w:val="00EA0023"/>
    <w:rsid w:val="00EA258B"/>
    <w:rsid w:val="00EB1FFA"/>
    <w:rsid w:val="00EB5691"/>
    <w:rsid w:val="00EB699B"/>
    <w:rsid w:val="00ED4500"/>
    <w:rsid w:val="00EE7FA8"/>
    <w:rsid w:val="00EF5AA7"/>
    <w:rsid w:val="00EF7EF9"/>
    <w:rsid w:val="00F11427"/>
    <w:rsid w:val="00F1177D"/>
    <w:rsid w:val="00F129CB"/>
    <w:rsid w:val="00F236F8"/>
    <w:rsid w:val="00F24AAC"/>
    <w:rsid w:val="00F30F4B"/>
    <w:rsid w:val="00F34AA2"/>
    <w:rsid w:val="00F428BB"/>
    <w:rsid w:val="00F46674"/>
    <w:rsid w:val="00F47AEC"/>
    <w:rsid w:val="00F50613"/>
    <w:rsid w:val="00F55A4C"/>
    <w:rsid w:val="00F630D5"/>
    <w:rsid w:val="00F63CA5"/>
    <w:rsid w:val="00F70EB1"/>
    <w:rsid w:val="00F754AD"/>
    <w:rsid w:val="00F828D1"/>
    <w:rsid w:val="00F8727F"/>
    <w:rsid w:val="00F87957"/>
    <w:rsid w:val="00F9062A"/>
    <w:rsid w:val="00FA2A45"/>
    <w:rsid w:val="00FB4B48"/>
    <w:rsid w:val="00FD18A7"/>
    <w:rsid w:val="00FD31B4"/>
    <w:rsid w:val="00FD3B02"/>
    <w:rsid w:val="00FE545E"/>
    <w:rsid w:val="00FE54CE"/>
  </w:rsids>
  <m:mathPr>
    <m:mathFont m:val="Cambria Math"/>
    <m:brkBin m:val="before"/>
    <m:brkBinSub m:val="--"/>
    <m:smallFrac m:val="0"/>
    <m:dispDef m:val="0"/>
    <m:lMargin m:val="0"/>
    <m:rMargin m:val="0"/>
    <m:defJc m:val="centerGroup"/>
    <m:wrapRight/>
    <m:intLim m:val="subSup"/>
    <m:naryLim m:val="subSup"/>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8EA56"/>
  <w15:docId w15:val="{119DFD94-27F0-914C-9987-5055B08D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pt-BR" w:eastAsia="ja-JP"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2">
    <w:name w:val="heading 2"/>
    <w:basedOn w:val="Normal"/>
    <w:next w:val="Normal"/>
    <w:link w:val="Ttulo2Char"/>
    <w:rsid w:val="00A01017"/>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rpo">
    <w:name w:val="Corpo"/>
    <w:rsid w:val="006A0DB4"/>
    <w:rPr>
      <w:rFonts w:ascii="Helvetica" w:eastAsia="ヒラギノ角ゴ Pro W3" w:hAnsi="Helvetica" w:cs="Times New Roman"/>
      <w:color w:val="000000"/>
      <w:szCs w:val="20"/>
      <w:lang w:val="pt-PT"/>
    </w:rPr>
  </w:style>
  <w:style w:type="numbering" w:customStyle="1" w:styleId="Ofcio">
    <w:name w:val="Ofício"/>
    <w:rsid w:val="006A0DB4"/>
  </w:style>
  <w:style w:type="character" w:customStyle="1" w:styleId="Ttulo2Char">
    <w:name w:val="Título 2 Char"/>
    <w:basedOn w:val="Fontepargpadro"/>
    <w:link w:val="Ttulo2"/>
    <w:rsid w:val="00A01017"/>
    <w:rPr>
      <w:rFonts w:asciiTheme="majorHAnsi" w:eastAsiaTheme="majorEastAsia" w:hAnsiTheme="majorHAnsi" w:cstheme="majorBidi"/>
      <w:b/>
      <w:bCs/>
      <w:color w:val="4F81BD" w:themeColor="accent1"/>
      <w:sz w:val="26"/>
      <w:szCs w:val="26"/>
    </w:rPr>
  </w:style>
  <w:style w:type="paragraph" w:styleId="Rodap">
    <w:name w:val="footer"/>
    <w:basedOn w:val="Normal"/>
    <w:link w:val="RodapChar"/>
    <w:rsid w:val="00486A4A"/>
    <w:pPr>
      <w:tabs>
        <w:tab w:val="center" w:pos="4320"/>
        <w:tab w:val="right" w:pos="8640"/>
      </w:tabs>
    </w:pPr>
  </w:style>
  <w:style w:type="character" w:customStyle="1" w:styleId="RodapChar">
    <w:name w:val="Rodapé Char"/>
    <w:basedOn w:val="Fontepargpadro"/>
    <w:link w:val="Rodap"/>
    <w:rsid w:val="00486A4A"/>
  </w:style>
  <w:style w:type="character" w:styleId="Nmerodepgina">
    <w:name w:val="page number"/>
    <w:basedOn w:val="Fontepargpadro"/>
    <w:rsid w:val="00486A4A"/>
  </w:style>
  <w:style w:type="paragraph" w:styleId="Textodebalo">
    <w:name w:val="Balloon Text"/>
    <w:basedOn w:val="Normal"/>
    <w:link w:val="TextodebaloChar"/>
    <w:rsid w:val="00B01FD1"/>
    <w:rPr>
      <w:rFonts w:ascii="Lucida Grande" w:hAnsi="Lucida Grande"/>
      <w:sz w:val="18"/>
      <w:szCs w:val="18"/>
    </w:rPr>
  </w:style>
  <w:style w:type="character" w:customStyle="1" w:styleId="TextodebaloChar">
    <w:name w:val="Texto de balão Char"/>
    <w:basedOn w:val="Fontepargpadro"/>
    <w:link w:val="Textodebalo"/>
    <w:rsid w:val="00B01FD1"/>
    <w:rPr>
      <w:rFonts w:ascii="Lucida Grande" w:hAnsi="Lucida Grande"/>
      <w:sz w:val="18"/>
      <w:szCs w:val="18"/>
    </w:rPr>
  </w:style>
  <w:style w:type="paragraph" w:styleId="Cabealho">
    <w:name w:val="header"/>
    <w:basedOn w:val="Normal"/>
    <w:link w:val="CabealhoChar"/>
    <w:unhideWhenUsed/>
    <w:rsid w:val="00E1003A"/>
    <w:pPr>
      <w:tabs>
        <w:tab w:val="center" w:pos="4252"/>
        <w:tab w:val="right" w:pos="8504"/>
      </w:tabs>
    </w:pPr>
  </w:style>
  <w:style w:type="character" w:customStyle="1" w:styleId="CabealhoChar">
    <w:name w:val="Cabeçalho Char"/>
    <w:basedOn w:val="Fontepargpadro"/>
    <w:link w:val="Cabealho"/>
    <w:rsid w:val="00E10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1589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E98353C-4B3B-884F-B5A8-761D0D87A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65</Pages>
  <Words>17085</Words>
  <Characters>92265</Characters>
  <Application>Microsoft Office Word</Application>
  <DocSecurity>0</DocSecurity>
  <Lines>768</Lines>
  <Paragraphs>218</Paragraphs>
  <ScaleCrop>false</ScaleCrop>
  <HeadingPairs>
    <vt:vector size="2" baseType="variant">
      <vt:variant>
        <vt:lpstr>Título</vt:lpstr>
      </vt:variant>
      <vt:variant>
        <vt:i4>1</vt:i4>
      </vt:variant>
    </vt:vector>
  </HeadingPairs>
  <TitlesOfParts>
    <vt:vector size="1" baseType="lpstr">
      <vt:lpstr/>
    </vt:vector>
  </TitlesOfParts>
  <Company>Universidade de Sao Paulo</Company>
  <LinksUpToDate>false</LinksUpToDate>
  <CharactersWithSpaces>109132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Alexandre Barbuto</dc:creator>
  <cp:keywords/>
  <cp:lastModifiedBy>Jose Alexandre Barbuto</cp:lastModifiedBy>
  <cp:revision>7</cp:revision>
  <dcterms:created xsi:type="dcterms:W3CDTF">2020-08-04T12:28:00Z</dcterms:created>
  <dcterms:modified xsi:type="dcterms:W3CDTF">2020-08-04T20:35:00Z</dcterms:modified>
</cp:coreProperties>
</file>