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40"/>
        <w:rPr/>
      </w:pPr>
      <w:r>
        <w:rPr/>
        <w:t>Panduan Group Interview Analisis Jabatan Kepala Bidang Pembinaan Imakris UM</w:t>
      </w:r>
    </w:p>
    <w:p>
      <w:pPr>
        <w:pStyle w:val="Heading2"/>
        <w:bidi w:val="0"/>
        <w:jc w:val="left"/>
        <w:rPr/>
      </w:pPr>
      <w:r>
        <w:rPr/>
        <w:t>A. Informasi umum</w:t>
      </w:r>
    </w:p>
    <w:tbl>
      <w:tblPr>
        <w:tblW w:w="5000" w:type="pct"/>
        <w:jc w:val="left"/>
        <w:tblInd w:w="60" w:type="dxa"/>
        <w:tblLayout w:type="fixed"/>
        <w:tblCellMar>
          <w:top w:w="60" w:type="dxa"/>
          <w:left w:w="60" w:type="dxa"/>
          <w:bottom w:w="60" w:type="dxa"/>
          <w:right w:w="60" w:type="dxa"/>
        </w:tblCellMar>
      </w:tblPr>
      <w:tblGrid>
        <w:gridCol w:w="2211"/>
        <w:gridCol w:w="7761"/>
      </w:tblGrid>
      <w:tr>
        <w:trPr/>
        <w:tc>
          <w:tcPr>
            <w:tcW w:w="221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Komponen</w:t>
            </w:r>
          </w:p>
        </w:tc>
        <w:tc>
          <w:tcPr>
            <w:tcW w:w="776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Keterangan</w:t>
            </w:r>
          </w:p>
        </w:tc>
      </w:tr>
      <w:tr>
        <w:trPr/>
        <w:tc>
          <w:tcPr>
            <w:tcW w:w="221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Jabatan yang dianalisis</w:t>
            </w:r>
          </w:p>
        </w:tc>
        <w:tc>
          <w:tcPr>
            <w:tcW w:w="776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Kepala Bidang Pembinaan</w:t>
            </w:r>
          </w:p>
        </w:tc>
      </w:tr>
      <w:tr>
        <w:trPr/>
        <w:tc>
          <w:tcPr>
            <w:tcW w:w="221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Organisasi</w:t>
            </w:r>
          </w:p>
        </w:tc>
        <w:tc>
          <w:tcPr>
            <w:tcW w:w="776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Ikatan Mahasiswa Kristen (Imakris) Universitas Negeri Malang</w:t>
            </w:r>
          </w:p>
        </w:tc>
      </w:tr>
      <w:tr>
        <w:trPr/>
        <w:tc>
          <w:tcPr>
            <w:tcW w:w="221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Metode</w:t>
            </w:r>
          </w:p>
        </w:tc>
        <w:tc>
          <w:tcPr>
            <w:tcW w:w="776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Emphasis"/>
              </w:rPr>
              <w:t>Group interview</w:t>
            </w:r>
            <w:r>
              <w:rPr/>
              <w:t xml:space="preserve"> dalam bentuk diskusi kelompok terpumpun (</w:t>
            </w:r>
            <w:r>
              <w:rPr>
                <w:rStyle w:val="Emphasis"/>
              </w:rPr>
              <w:t>focus group discussion</w:t>
            </w:r>
            <w:r>
              <w:rPr/>
              <w:t>)</w:t>
            </w:r>
          </w:p>
        </w:tc>
      </w:tr>
      <w:tr>
        <w:trPr/>
        <w:tc>
          <w:tcPr>
            <w:tcW w:w="221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Jumlah peserta</w:t>
            </w:r>
          </w:p>
        </w:tc>
        <w:tc>
          <w:tcPr>
            <w:tcW w:w="776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5 sampai 6 orang</w:t>
            </w:r>
          </w:p>
        </w:tc>
      </w:tr>
      <w:tr>
        <w:trPr/>
        <w:tc>
          <w:tcPr>
            <w:tcW w:w="221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Durasi</w:t>
            </w:r>
          </w:p>
        </w:tc>
        <w:tc>
          <w:tcPr>
            <w:tcW w:w="776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Sekitar 110 menit</w:t>
            </w:r>
          </w:p>
        </w:tc>
      </w:tr>
      <w:tr>
        <w:trPr/>
        <w:tc>
          <w:tcPr>
            <w:tcW w:w="221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Tim pelaksana</w:t>
            </w:r>
          </w:p>
        </w:tc>
        <w:tc>
          <w:tcPr>
            <w:tcW w:w="776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Fasilitator, notulen, dan pengamat sekaligus pencatat waktu</w:t>
            </w:r>
          </w:p>
        </w:tc>
      </w:tr>
      <w:tr>
        <w:trPr/>
        <w:tc>
          <w:tcPr>
            <w:tcW w:w="221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Acuan</w:t>
            </w:r>
          </w:p>
        </w:tc>
        <w:tc>
          <w:tcPr>
            <w:tcW w:w="776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Prien et al. (2009); Brannick et al. (2019)</w:t>
            </w:r>
          </w:p>
        </w:tc>
      </w:tr>
    </w:tbl>
    <w:p>
      <w:pPr>
        <w:pStyle w:val="Heading2"/>
        <w:bidi w:val="0"/>
        <w:jc w:val="left"/>
        <w:rPr/>
      </w:pPr>
      <w:r>
        <w:rPr/>
        <w:t>B. Tujuan</w:t>
      </w:r>
    </w:p>
    <w:p>
      <w:pPr>
        <w:pStyle w:val="BodyText"/>
        <w:bidi w:val="0"/>
        <w:rPr/>
      </w:pPr>
      <w:r>
        <w:rPr>
          <w:rStyle w:val="Emphasis"/>
        </w:rPr>
        <w:t>Group interview</w:t>
      </w:r>
      <w:r>
        <w:rPr/>
        <w:t xml:space="preserve"> ini merupakan wawancara lanjutan setelah wawancara individual dengan Kepala Bidang Pembinaan dan Wakil Ketua Umum. Menurut Prien et al. (2009), wawancara kelompok digunakan setelah tahap eksplorasi untuk memperoleh gambaran jabatan dari beberapa sudut pandang sekaligus. Sesi ini memiliki tiga tujuan:</w:t>
      </w:r>
    </w:p>
    <w:p>
      <w:pPr>
        <w:pStyle w:val="BodyText"/>
        <w:numPr>
          <w:ilvl w:val="0"/>
          <w:numId w:val="1"/>
        </w:numPr>
        <w:tabs>
          <w:tab w:val="clear" w:pos="709"/>
          <w:tab w:val="left" w:pos="709" w:leader="none"/>
        </w:tabs>
        <w:bidi w:val="0"/>
        <w:spacing w:before="0" w:after="0"/>
        <w:ind w:hanging="283" w:left="709"/>
        <w:rPr/>
      </w:pPr>
      <w:r>
        <w:rPr/>
        <w:t>mengonfirmasi dan melengkapi informasi dari wawancara individual;</w:t>
      </w:r>
    </w:p>
    <w:p>
      <w:pPr>
        <w:pStyle w:val="BodyText"/>
        <w:numPr>
          <w:ilvl w:val="0"/>
          <w:numId w:val="1"/>
        </w:numPr>
        <w:tabs>
          <w:tab w:val="clear" w:pos="709"/>
          <w:tab w:val="left" w:pos="709" w:leader="none"/>
        </w:tabs>
        <w:bidi w:val="0"/>
        <w:spacing w:before="0" w:after="0"/>
        <w:ind w:hanging="283" w:left="709"/>
        <w:rPr/>
      </w:pPr>
      <w:r>
        <w:rPr/>
        <w:t xml:space="preserve">menggali jenis data </w:t>
      </w:r>
      <w:r>
        <w:rPr>
          <w:rStyle w:val="Emphasis"/>
        </w:rPr>
        <w:t>professional standards</w:t>
      </w:r>
      <w:r>
        <w:rPr/>
        <w:t xml:space="preserve">, </w:t>
      </w:r>
      <w:r>
        <w:rPr>
          <w:rStyle w:val="Emphasis"/>
        </w:rPr>
        <w:t>job context</w:t>
      </w:r>
      <w:r>
        <w:rPr/>
        <w:t xml:space="preserve">, </w:t>
      </w:r>
      <w:r>
        <w:rPr>
          <w:rStyle w:val="Emphasis"/>
        </w:rPr>
        <w:t>products and services</w:t>
      </w:r>
      <w:r>
        <w:rPr/>
        <w:t xml:space="preserve">, </w:t>
      </w:r>
      <w:r>
        <w:rPr>
          <w:rStyle w:val="Emphasis"/>
        </w:rPr>
        <w:t>work activities</w:t>
      </w:r>
      <w:r>
        <w:rPr/>
        <w:t xml:space="preserve">, </w:t>
      </w:r>
      <w:r>
        <w:rPr>
          <w:rStyle w:val="Emphasis"/>
        </w:rPr>
        <w:t>worker activities</w:t>
      </w:r>
      <w:r>
        <w:rPr/>
        <w:t xml:space="preserve">, </w:t>
      </w:r>
      <w:r>
        <w:rPr>
          <w:rStyle w:val="Emphasis"/>
        </w:rPr>
        <w:t>future changes</w:t>
      </w:r>
      <w:r>
        <w:rPr/>
        <w:t xml:space="preserve">, dan </w:t>
      </w:r>
      <w:r>
        <w:rPr>
          <w:rStyle w:val="Emphasis"/>
        </w:rPr>
        <w:t>critical incidents</w:t>
      </w:r>
      <w:r>
        <w:rPr/>
        <w:t xml:space="preserve"> dari sudut pandang pemegang jabatan, atasan, dan pengurus yang bekerja langsung dengan jabatan tersebut; dan</w:t>
      </w:r>
    </w:p>
    <w:p>
      <w:pPr>
        <w:pStyle w:val="BodyText"/>
        <w:numPr>
          <w:ilvl w:val="0"/>
          <w:numId w:val="1"/>
        </w:numPr>
        <w:tabs>
          <w:tab w:val="clear" w:pos="709"/>
          <w:tab w:val="left" w:pos="709" w:leader="none"/>
        </w:tabs>
        <w:bidi w:val="0"/>
        <w:ind w:hanging="283" w:left="709"/>
        <w:rPr/>
      </w:pPr>
      <w:r>
        <w:rPr/>
        <w:t>memperoleh penilaian tingkat kepentingan aktivitas kerja dan kompetensi Kepala Bidang Pembinaan.</w:t>
      </w:r>
    </w:p>
    <w:p>
      <w:pPr>
        <w:pStyle w:val="Heading2"/>
        <w:bidi w:val="0"/>
        <w:jc w:val="left"/>
        <w:rPr/>
      </w:pPr>
      <w:r>
        <w:rPr/>
        <w:t>C. Komposisi peserta</w:t>
      </w:r>
    </w:p>
    <w:p>
      <w:pPr>
        <w:pStyle w:val="BodyText"/>
        <w:bidi w:val="0"/>
        <w:rPr/>
      </w:pPr>
      <w:r>
        <w:rPr/>
        <w:t xml:space="preserve">Prien et al. (2009) menyarankan </w:t>
      </w:r>
      <w:r>
        <w:rPr>
          <w:rStyle w:val="Emphasis"/>
        </w:rPr>
        <w:t>group interview</w:t>
      </w:r>
      <w:r>
        <w:rPr/>
        <w:t xml:space="preserve"> diikuti lima hingga enam orang yang terdiri atas pemegang jabatan, atasan, dan </w:t>
      </w:r>
      <w:r>
        <w:rPr>
          <w:rStyle w:val="Emphasis"/>
        </w:rPr>
        <w:t>subject matter expert</w:t>
      </w:r>
      <w:r>
        <w:rPr/>
        <w:t xml:space="preserve"> (SME), dengan minimal dua pemegang jabatan agar muncul sudut pandang yang berbeda. Jabatan Kepala Bidang Pembinaan hanya dipegang oleh satu orang pada setiap periode, sehingga Kabid Pembinaan periode sebelumnya diundang sebagai pemegang jabatan kedua. Dengan komposisi ini, diskusi melibatkan tiga level jabatan, yaitu BPH, Kabid, dan Staff, yang masing-masing memberi sudut pandang berbeda terhadap jabatan Kepala Bidang Pembinaan: dari atas (atasan), dari dalam (pemegang jabatan), dan dari bawah (pengurus yang dikoordinasi).</w:t>
      </w:r>
    </w:p>
    <w:tbl>
      <w:tblPr>
        <w:tblW w:w="5000" w:type="pct"/>
        <w:jc w:val="left"/>
        <w:tblInd w:w="60" w:type="dxa"/>
        <w:tblLayout w:type="fixed"/>
        <w:tblCellMar>
          <w:top w:w="60" w:type="dxa"/>
          <w:left w:w="60" w:type="dxa"/>
          <w:bottom w:w="60" w:type="dxa"/>
          <w:right w:w="60" w:type="dxa"/>
        </w:tblCellMar>
      </w:tblPr>
      <w:tblGrid>
        <w:gridCol w:w="703"/>
        <w:gridCol w:w="1576"/>
        <w:gridCol w:w="3555"/>
        <w:gridCol w:w="866"/>
        <w:gridCol w:w="3272"/>
      </w:tblGrid>
      <w:tr>
        <w:trPr/>
        <w:tc>
          <w:tcPr>
            <w:tcW w:w="70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Level</w:t>
            </w:r>
          </w:p>
        </w:tc>
        <w:tc>
          <w:tcPr>
            <w:tcW w:w="157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Peran dalam diskusi</w:t>
            </w:r>
          </w:p>
        </w:tc>
        <w:tc>
          <w:tcPr>
            <w:tcW w:w="355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Pihak</w:t>
            </w:r>
          </w:p>
        </w:tc>
        <w:tc>
          <w:tcPr>
            <w:tcW w:w="86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Jumlah</w:t>
            </w:r>
          </w:p>
        </w:tc>
        <w:tc>
          <w:tcPr>
            <w:tcW w:w="327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Alasan</w:t>
            </w:r>
          </w:p>
        </w:tc>
      </w:tr>
      <w:tr>
        <w:trPr/>
        <w:tc>
          <w:tcPr>
            <w:tcW w:w="70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BPH</w:t>
            </w:r>
          </w:p>
        </w:tc>
        <w:tc>
          <w:tcPr>
            <w:tcW w:w="15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Atasan langsung</w:t>
            </w:r>
          </w:p>
        </w:tc>
        <w:tc>
          <w:tcPr>
            <w:tcW w:w="355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Wakil Ketua Umum</w:t>
            </w:r>
          </w:p>
        </w:tc>
        <w:tc>
          <w:tcPr>
            <w:tcW w:w="8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w:t>
            </w:r>
          </w:p>
        </w:tc>
        <w:tc>
          <w:tcPr>
            <w:tcW w:w="327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Mengawasi kinerja kepala bidang (ART Pasal 30 ayat 3).</w:t>
            </w:r>
          </w:p>
        </w:tc>
      </w:tr>
      <w:tr>
        <w:trPr/>
        <w:tc>
          <w:tcPr>
            <w:tcW w:w="70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Kabid</w:t>
            </w:r>
          </w:p>
        </w:tc>
        <w:tc>
          <w:tcPr>
            <w:tcW w:w="15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Pemegang jabatan</w:t>
            </w:r>
          </w:p>
        </w:tc>
        <w:tc>
          <w:tcPr>
            <w:tcW w:w="355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Kepala Bidang Pembinaan saat ini</w:t>
            </w:r>
          </w:p>
        </w:tc>
        <w:tc>
          <w:tcPr>
            <w:tcW w:w="8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w:t>
            </w:r>
          </w:p>
        </w:tc>
        <w:tc>
          <w:tcPr>
            <w:tcW w:w="327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Menjalankan jabatan secara langsung.</w:t>
            </w:r>
          </w:p>
        </w:tc>
      </w:tr>
      <w:tr>
        <w:trPr/>
        <w:tc>
          <w:tcPr>
            <w:tcW w:w="70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Kabid</w:t>
            </w:r>
          </w:p>
        </w:tc>
        <w:tc>
          <w:tcPr>
            <w:tcW w:w="15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Pemegang jabatan</w:t>
            </w:r>
          </w:p>
        </w:tc>
        <w:tc>
          <w:tcPr>
            <w:tcW w:w="355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Kepala Bidang Pembinaan periode sebelumnya (jika dapat hadir)</w:t>
            </w:r>
          </w:p>
        </w:tc>
        <w:tc>
          <w:tcPr>
            <w:tcW w:w="8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w:t>
            </w:r>
          </w:p>
        </w:tc>
        <w:tc>
          <w:tcPr>
            <w:tcW w:w="327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Memberi pembanding dari periode lain.</w:t>
            </w:r>
          </w:p>
        </w:tc>
      </w:tr>
      <w:tr>
        <w:trPr/>
        <w:tc>
          <w:tcPr>
            <w:tcW w:w="70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Staff</w:t>
            </w:r>
          </w:p>
        </w:tc>
        <w:tc>
          <w:tcPr>
            <w:tcW w:w="157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SME</w:t>
            </w:r>
          </w:p>
        </w:tc>
        <w:tc>
          <w:tcPr>
            <w:tcW w:w="355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Koordinator Sie PD, Sie PA, dan Sie PI-KTB</w:t>
            </w:r>
          </w:p>
        </w:tc>
        <w:tc>
          <w:tcPr>
            <w:tcW w:w="86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3</w:t>
            </w:r>
          </w:p>
        </w:tc>
        <w:tc>
          <w:tcPr>
            <w:tcW w:w="327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Bekerja langsung di bawah koordinasi Kabid Pembinaan.</w:t>
            </w:r>
          </w:p>
        </w:tc>
      </w:tr>
    </w:tbl>
    <w:p>
      <w:pPr>
        <w:pStyle w:val="BodyText"/>
        <w:bidi w:val="0"/>
        <w:rPr/>
      </w:pPr>
      <w:r>
        <w:rPr/>
        <w:t>Jika Kabid Pembinaan periode sebelumnya tidak dapat hadir, sesi tetap berjalan dengan lima peserta, dan keterbatasan ini dicatat dalam laporan.</w:t>
      </w:r>
    </w:p>
    <w:p>
      <w:pPr>
        <w:pStyle w:val="Heading2"/>
        <w:bidi w:val="0"/>
        <w:jc w:val="left"/>
        <w:rPr/>
      </w:pPr>
      <w:r>
        <w:rPr/>
        <w:t>D. Persiapan dan pembagian peran tim</w:t>
      </w:r>
    </w:p>
    <w:p>
      <w:pPr>
        <w:pStyle w:val="BodyText"/>
        <w:bidi w:val="0"/>
        <w:rPr/>
      </w:pPr>
      <w:r>
        <w:rPr>
          <w:rStyle w:val="Strong"/>
        </w:rPr>
        <w:t>Perlengkapan:</w:t>
      </w:r>
      <w:r>
        <w:rPr/>
        <w:t xml:space="preserve"> lembar persetujuan partisipasi, lembar penilaian (Lampiran 1 dan 2), lembar pencatatan kejadian (Lampiran 3), alat perekam (hanya dengan izin peserta), papan tulis atau dokumen bersama yang ditampilkan, dan alat tulis.</w:t>
      </w:r>
    </w:p>
    <w:p>
      <w:pPr>
        <w:pStyle w:val="BodyText"/>
        <w:bidi w:val="0"/>
        <w:rPr/>
      </w:pPr>
      <w:r>
        <w:rPr>
          <w:rStyle w:val="Strong"/>
        </w:rPr>
        <w:t>Sebelum sesi:</w:t>
      </w:r>
      <w:r>
        <w:rPr/>
        <w:t xml:space="preserve"> tim membaca hasil wawancara individual agar pertanyaan tidak sekadar mengulang, lalu menandai informasi yang masih perlu dikonfirmasi.</w:t>
      </w:r>
    </w:p>
    <w:tbl>
      <w:tblPr>
        <w:tblW w:w="5000" w:type="pct"/>
        <w:jc w:val="left"/>
        <w:tblInd w:w="60" w:type="dxa"/>
        <w:tblLayout w:type="fixed"/>
        <w:tblCellMar>
          <w:top w:w="60" w:type="dxa"/>
          <w:left w:w="60" w:type="dxa"/>
          <w:bottom w:w="60" w:type="dxa"/>
          <w:right w:w="60" w:type="dxa"/>
        </w:tblCellMar>
      </w:tblPr>
      <w:tblGrid>
        <w:gridCol w:w="2021"/>
        <w:gridCol w:w="7951"/>
      </w:tblGrid>
      <w:tr>
        <w:trPr/>
        <w:tc>
          <w:tcPr>
            <w:tcW w:w="202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Peran</w:t>
            </w:r>
          </w:p>
        </w:tc>
        <w:tc>
          <w:tcPr>
            <w:tcW w:w="795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Tugas</w:t>
            </w:r>
          </w:p>
        </w:tc>
      </w:tr>
      <w:tr>
        <w:trPr/>
        <w:tc>
          <w:tcPr>
            <w:tcW w:w="202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Fasilitator</w:t>
            </w:r>
          </w:p>
        </w:tc>
        <w:tc>
          <w:tcPr>
            <w:tcW w:w="79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Membuka sesi, mengajukan pertanyaan, menjaga diskusi tetap netral, dan memastikan setiap peserta mendapat kesempatan bicara yang setara.</w:t>
            </w:r>
          </w:p>
        </w:tc>
      </w:tr>
      <w:tr>
        <w:trPr/>
        <w:tc>
          <w:tcPr>
            <w:tcW w:w="202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Notulen</w:t>
            </w:r>
          </w:p>
        </w:tc>
        <w:tc>
          <w:tcPr>
            <w:tcW w:w="79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Mencatat jawaban, kutipan penting, rentang penilaian, hasil penilaian bersama, dan alasan perbedaan pendapat.</w:t>
            </w:r>
          </w:p>
        </w:tc>
      </w:tr>
      <w:tr>
        <w:trPr/>
        <w:tc>
          <w:tcPr>
            <w:tcW w:w="202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Pengamat dan pencatat waktu</w:t>
            </w:r>
          </w:p>
        </w:tc>
        <w:tc>
          <w:tcPr>
            <w:tcW w:w="795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Menjaga alokasi waktu, mencatat dinamika kelompok (misalnya peserta yang dominan atau diam), dan mendokumentasikan kegiatan.</w:t>
            </w:r>
          </w:p>
        </w:tc>
      </w:tr>
    </w:tbl>
    <w:p>
      <w:pPr>
        <w:pStyle w:val="Heading2"/>
        <w:bidi w:val="0"/>
        <w:jc w:val="left"/>
        <w:rPr/>
      </w:pPr>
      <w:r>
        <w:rPr/>
        <w:t>E. Aturan dasar diskusi</w:t>
      </w:r>
    </w:p>
    <w:p>
      <w:pPr>
        <w:pStyle w:val="BodyText"/>
        <w:bidi w:val="0"/>
        <w:rPr/>
      </w:pPr>
      <w:r>
        <w:rPr/>
        <w:t>Aturan berikut dibacakan fasilitator pada awal sesi:</w:t>
      </w:r>
    </w:p>
    <w:p>
      <w:pPr>
        <w:pStyle w:val="BodyText"/>
        <w:numPr>
          <w:ilvl w:val="0"/>
          <w:numId w:val="2"/>
        </w:numPr>
        <w:tabs>
          <w:tab w:val="clear" w:pos="709"/>
          <w:tab w:val="left" w:pos="709" w:leader="none"/>
        </w:tabs>
        <w:bidi w:val="0"/>
        <w:spacing w:before="0" w:after="0"/>
        <w:ind w:hanging="283" w:left="709"/>
        <w:rPr/>
      </w:pPr>
      <w:r>
        <w:rPr/>
        <w:t>Satu orang berbicara pada satu waktu.</w:t>
      </w:r>
    </w:p>
    <w:p>
      <w:pPr>
        <w:pStyle w:val="BodyText"/>
        <w:numPr>
          <w:ilvl w:val="0"/>
          <w:numId w:val="2"/>
        </w:numPr>
        <w:tabs>
          <w:tab w:val="clear" w:pos="709"/>
          <w:tab w:val="left" w:pos="709" w:leader="none"/>
        </w:tabs>
        <w:bidi w:val="0"/>
        <w:spacing w:before="0" w:after="0"/>
        <w:ind w:hanging="283" w:left="709"/>
        <w:rPr/>
      </w:pPr>
      <w:r>
        <w:rPr/>
        <w:t>Tidak ada jawaban benar atau salah. Yang dibahas adalah jabatan Kepala Bidang Pembinaan, bukan penilaian terhadap pribadi pemegang jabatan.</w:t>
      </w:r>
    </w:p>
    <w:p>
      <w:pPr>
        <w:pStyle w:val="BodyText"/>
        <w:numPr>
          <w:ilvl w:val="0"/>
          <w:numId w:val="2"/>
        </w:numPr>
        <w:tabs>
          <w:tab w:val="clear" w:pos="709"/>
          <w:tab w:val="left" w:pos="709" w:leader="none"/>
        </w:tabs>
        <w:bidi w:val="0"/>
        <w:spacing w:before="0" w:after="0"/>
        <w:ind w:hanging="283" w:left="709"/>
        <w:rPr/>
      </w:pPr>
      <w:r>
        <w:rPr/>
        <w:t>Perbedaan pendapat wajar dan justru dibutuhkan untuk memahami jabatan secara utuh.</w:t>
      </w:r>
    </w:p>
    <w:p>
      <w:pPr>
        <w:pStyle w:val="BodyText"/>
        <w:numPr>
          <w:ilvl w:val="0"/>
          <w:numId w:val="2"/>
        </w:numPr>
        <w:tabs>
          <w:tab w:val="clear" w:pos="709"/>
          <w:tab w:val="left" w:pos="709" w:leader="none"/>
        </w:tabs>
        <w:bidi w:val="0"/>
        <w:spacing w:before="0" w:after="0"/>
        <w:ind w:hanging="283" w:left="709"/>
        <w:rPr/>
      </w:pPr>
      <w:r>
        <w:rPr/>
        <w:t>Semua informasi bersifat rahasia. Tidak ada pernyataan yang akan dikaitkan dengan nama peserta dalam laporan.</w:t>
      </w:r>
    </w:p>
    <w:p>
      <w:pPr>
        <w:pStyle w:val="BodyText"/>
        <w:numPr>
          <w:ilvl w:val="0"/>
          <w:numId w:val="2"/>
        </w:numPr>
        <w:tabs>
          <w:tab w:val="clear" w:pos="709"/>
          <w:tab w:val="left" w:pos="709" w:leader="none"/>
        </w:tabs>
        <w:bidi w:val="0"/>
        <w:ind w:hanging="283" w:left="709"/>
        <w:rPr/>
      </w:pPr>
      <w:r>
        <w:rPr/>
        <w:t>Peserta boleh tidak menjawab pertanyaan tertentu.</w:t>
      </w:r>
    </w:p>
    <w:p>
      <w:pPr>
        <w:pStyle w:val="Heading2"/>
        <w:bidi w:val="0"/>
        <w:jc w:val="left"/>
        <w:rPr/>
      </w:pPr>
      <w:r>
        <w:rPr/>
        <w:t>F. Alur sesi</w:t>
      </w:r>
    </w:p>
    <w:tbl>
      <w:tblPr>
        <w:tblW w:w="5000" w:type="pct"/>
        <w:jc w:val="left"/>
        <w:tblInd w:w="60" w:type="dxa"/>
        <w:tblLayout w:type="fixed"/>
        <w:tblCellMar>
          <w:top w:w="60" w:type="dxa"/>
          <w:left w:w="60" w:type="dxa"/>
          <w:bottom w:w="60" w:type="dxa"/>
          <w:right w:w="60" w:type="dxa"/>
        </w:tblCellMar>
      </w:tblPr>
      <w:tblGrid>
        <w:gridCol w:w="2509"/>
        <w:gridCol w:w="919"/>
        <w:gridCol w:w="6544"/>
      </w:tblGrid>
      <w:tr>
        <w:trPr/>
        <w:tc>
          <w:tcPr>
            <w:tcW w:w="250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Tahap</w:t>
            </w:r>
          </w:p>
        </w:tc>
        <w:tc>
          <w:tcPr>
            <w:tcW w:w="91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Waktu</w:t>
            </w:r>
          </w:p>
        </w:tc>
        <w:tc>
          <w:tcPr>
            <w:tcW w:w="654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Kegiatan</w:t>
            </w:r>
          </w:p>
        </w:tc>
      </w:tr>
      <w:tr>
        <w:trPr/>
        <w:tc>
          <w:tcPr>
            <w:tcW w:w="25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 Pembukaan</w:t>
            </w:r>
          </w:p>
        </w:tc>
        <w:tc>
          <w:tcPr>
            <w:tcW w:w="9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 menit</w:t>
            </w:r>
          </w:p>
        </w:tc>
        <w:tc>
          <w:tcPr>
            <w:tcW w:w="654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Perkenalan, tujuan, persetujuan, dan aturan dasar.</w:t>
            </w:r>
          </w:p>
        </w:tc>
      </w:tr>
      <w:tr>
        <w:trPr/>
        <w:tc>
          <w:tcPr>
            <w:tcW w:w="25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 Diskusi konten pekerjaan</w:t>
            </w:r>
          </w:p>
        </w:tc>
        <w:tc>
          <w:tcPr>
            <w:tcW w:w="9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45 menit</w:t>
            </w:r>
          </w:p>
        </w:tc>
        <w:tc>
          <w:tcPr>
            <w:tcW w:w="654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Pertanyaan terbuka per jenis data dan pertanyaan khusus per level (Bagian H).</w:t>
            </w:r>
          </w:p>
        </w:tc>
      </w:tr>
      <w:tr>
        <w:trPr/>
        <w:tc>
          <w:tcPr>
            <w:tcW w:w="25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 Contoh kejadian penting</w:t>
            </w:r>
          </w:p>
        </w:tc>
        <w:tc>
          <w:tcPr>
            <w:tcW w:w="9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20 menit</w:t>
            </w:r>
          </w:p>
        </w:tc>
        <w:tc>
          <w:tcPr>
            <w:tcW w:w="654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Penggalian </w:t>
            </w:r>
            <w:r>
              <w:rPr>
                <w:rStyle w:val="Emphasis"/>
              </w:rPr>
              <w:t>critical incidents</w:t>
            </w:r>
            <w:r>
              <w:rPr/>
              <w:t xml:space="preserve"> (Bagian H).</w:t>
            </w:r>
          </w:p>
        </w:tc>
      </w:tr>
      <w:tr>
        <w:trPr/>
        <w:tc>
          <w:tcPr>
            <w:tcW w:w="25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4. Penilaian kepentingan</w:t>
            </w:r>
          </w:p>
        </w:tc>
        <w:tc>
          <w:tcPr>
            <w:tcW w:w="9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25 menit</w:t>
            </w:r>
          </w:p>
        </w:tc>
        <w:tc>
          <w:tcPr>
            <w:tcW w:w="654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Penilaian aktivitas kerja dan kompetensi (Bagian I).</w:t>
            </w:r>
          </w:p>
        </w:tc>
      </w:tr>
      <w:tr>
        <w:trPr/>
        <w:tc>
          <w:tcPr>
            <w:tcW w:w="2509"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5. Verifikasi dan penutup</w:t>
            </w:r>
          </w:p>
        </w:tc>
        <w:tc>
          <w:tcPr>
            <w:tcW w:w="91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10 menit</w:t>
            </w:r>
          </w:p>
        </w:tc>
        <w:tc>
          <w:tcPr>
            <w:tcW w:w="654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Konfirmasi ringkasan dan penutupan.</w:t>
            </w:r>
          </w:p>
        </w:tc>
      </w:tr>
    </w:tbl>
    <w:p>
      <w:pPr>
        <w:pStyle w:val="Heading2"/>
        <w:bidi w:val="0"/>
        <w:jc w:val="left"/>
        <w:rPr/>
      </w:pPr>
      <w:r>
        <w:rPr/>
        <w:t>G. Naskah pembukaan</w:t>
      </w:r>
    </w:p>
    <w:p>
      <w:pPr>
        <w:pStyle w:val="BodyText"/>
        <w:bidi w:val="0"/>
        <w:rPr/>
      </w:pPr>
      <w:r>
        <w:rPr/>
        <w:t>"Selamat datang dan terima kasih atas kesediaan Saudara/i sekalian. Kami mahasiswa Fakultas Psikologi Universitas Negeri Malang yang sedang melakukan analisis jabatan Kepala Bidang Pembinaan Imakris sebagai tugas mata kuliah Analisis Jabatan. Diskusi ini bertujuan memahami pekerjaan Kepala Bidang Pembinaan sebagaimana benar-benar dijalankan saat ini, dari sudut pandang Saudara/i yang mengenal jabatan ini dengan baik. Hasilnya akan kami gunakan untuk menyusun deskripsi dan spesifikasi jabatan. Diskusi berlangsung sekitar 110 menit. Semua yang disampaikan bersifat rahasia dan tidak akan dikaitkan dengan nama siapa pun. Apakah Saudara/i bersedia jika diskusi ini kami rekam untuk keperluan pencatatan?"</w:t>
      </w:r>
    </w:p>
    <w:p>
      <w:pPr>
        <w:pStyle w:val="Heading2"/>
        <w:bidi w:val="0"/>
        <w:jc w:val="left"/>
        <w:rPr/>
      </w:pPr>
      <w:r>
        <w:rPr/>
        <w:t>H. Panduan pertanyaan terbuka</w:t>
      </w:r>
    </w:p>
    <w:p>
      <w:pPr>
        <w:pStyle w:val="BodyText"/>
        <w:bidi w:val="0"/>
        <w:rPr/>
      </w:pPr>
      <w:r>
        <w:rPr/>
        <w:t>Pada bagian ini fasilitator tidak mengarahkan kelompok pada satu jawaban yang disepakati. Menurut Prien et al. (2009), setiap orang dapat memandang dan menjalankan suatu jabatan secara berbeda, sehingga perbedaan tersebut perlu dicatat dan diintegrasikan ke dalam deskripsi jabatan.</w:t>
      </w:r>
    </w:p>
    <w:tbl>
      <w:tblPr>
        <w:tblW w:w="5000" w:type="pct"/>
        <w:jc w:val="left"/>
        <w:tblInd w:w="60" w:type="dxa"/>
        <w:tblLayout w:type="fixed"/>
        <w:tblCellMar>
          <w:top w:w="60" w:type="dxa"/>
          <w:left w:w="60" w:type="dxa"/>
          <w:bottom w:w="60" w:type="dxa"/>
          <w:right w:w="60" w:type="dxa"/>
        </w:tblCellMar>
      </w:tblPr>
      <w:tblGrid>
        <w:gridCol w:w="2561"/>
        <w:gridCol w:w="1470"/>
        <w:gridCol w:w="2803"/>
        <w:gridCol w:w="3138"/>
      </w:tblGrid>
      <w:tr>
        <w:trPr/>
        <w:tc>
          <w:tcPr>
            <w:tcW w:w="256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Tahap / jenis data</w:t>
            </w:r>
          </w:p>
        </w:tc>
        <w:tc>
          <w:tcPr>
            <w:tcW w:w="147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Fokus</w:t>
            </w:r>
          </w:p>
        </w:tc>
        <w:tc>
          <w:tcPr>
            <w:tcW w:w="280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Pertanyaan utama</w:t>
            </w:r>
          </w:p>
        </w:tc>
        <w:tc>
          <w:tcPr>
            <w:tcW w:w="313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Probing / follow-up</w:t>
            </w:r>
          </w:p>
        </w:tc>
      </w:tr>
      <w:tr>
        <w:trPr/>
        <w:tc>
          <w:tcPr>
            <w:tcW w:w="25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PEMBUKAAN</w:t>
            </w:r>
          </w:p>
        </w:tc>
        <w:tc>
          <w:tcPr>
            <w:tcW w:w="14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Perkenalan peserta</w:t>
            </w:r>
          </w:p>
        </w:tc>
        <w:tc>
          <w:tcPr>
            <w:tcW w:w="28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"Boleh setiap Saudara/i menyebutkan posisi, lama menjabat, dan seberapa sering berinteraksi dengan Kepala Bidang Pembinaan?"</w:t>
            </w:r>
          </w:p>
        </w:tc>
        <w:tc>
          <w:tcPr>
            <w:tcW w:w="31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"Dalam urusan apa biasanya Saudara/i berinteraksi dengan Kabid Pembinaan?"</w:t>
            </w:r>
          </w:p>
        </w:tc>
      </w:tr>
      <w:tr>
        <w:trPr/>
        <w:tc>
          <w:tcPr>
            <w:tcW w:w="25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RESPONSIBILITIES</w:t>
            </w:r>
          </w:p>
        </w:tc>
        <w:tc>
          <w:tcPr>
            <w:tcW w:w="14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Kewenangan</w:t>
            </w:r>
          </w:p>
        </w:tc>
        <w:tc>
          <w:tcPr>
            <w:tcW w:w="28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"Keputusan apa saja yang biasanya diambil sendiri oleh Kabid Pembinaan, dan keputusan apa yang perlu dikonsultasikan terlebih dahulu?"</w:t>
            </w:r>
          </w:p>
        </w:tc>
        <w:tc>
          <w:tcPr>
            <w:tcW w:w="31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"Dikonsultasikan kepada siapa?" "Apa yang didelegasikan kepada sie?"</w:t>
            </w:r>
          </w:p>
        </w:tc>
      </w:tr>
      <w:tr>
        <w:trPr/>
        <w:tc>
          <w:tcPr>
            <w:tcW w:w="25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PROFESSIONAL / ORGANIZATIONAL STANDARDS</w:t>
            </w:r>
          </w:p>
        </w:tc>
        <w:tc>
          <w:tcPr>
            <w:tcW w:w="14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Pedoman kerja</w:t>
            </w:r>
          </w:p>
        </w:tc>
        <w:tc>
          <w:tcPr>
            <w:tcW w:w="28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"Aturan, pedoman, atau prinsip apa yang menjadi acuan Kabid Pembinaan dalam menjalankan tugasnya?"</w:t>
            </w:r>
          </w:p>
        </w:tc>
        <w:tc>
          <w:tcPr>
            <w:tcW w:w="31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"Bagaimana AD/ART dan prinsip oikumene diterapkan dalam kegiatan pembinaan?" "Adakah aturan tidak tertulis yang tetap dipatuhi?"</w:t>
            </w:r>
          </w:p>
        </w:tc>
      </w:tr>
      <w:tr>
        <w:trPr/>
        <w:tc>
          <w:tcPr>
            <w:tcW w:w="25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4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Batasan perilaku</w:t>
            </w:r>
          </w:p>
        </w:tc>
        <w:tc>
          <w:tcPr>
            <w:tcW w:w="28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"Adakah hal yang tidak boleh dilakukan oleh seorang Kabid Pembinaan?"</w:t>
            </w:r>
          </w:p>
        </w:tc>
        <w:tc>
          <w:tcPr>
            <w:tcW w:w="31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"Mengapa?" "Apa konsekuensinya jika dilanggar?"</w:t>
            </w:r>
          </w:p>
        </w:tc>
      </w:tr>
      <w:tr>
        <w:trPr/>
        <w:tc>
          <w:tcPr>
            <w:tcW w:w="25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JOB CONTEXT</w:t>
            </w:r>
          </w:p>
        </w:tc>
        <w:tc>
          <w:tcPr>
            <w:tcW w:w="14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Kondisi kerja</w:t>
            </w:r>
          </w:p>
        </w:tc>
        <w:tc>
          <w:tcPr>
            <w:tcW w:w="28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"Seperti apa kondisi kerja Kabid Pembinaan sehari-hari?"</w:t>
            </w:r>
          </w:p>
        </w:tc>
        <w:tc>
          <w:tcPr>
            <w:tcW w:w="31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"Di mana pekerjaan biasanya dilakukan?" "Kapan periode paling sibuk?" "Bagaimana pekerjaan ini berbenturan dengan jadwal akademik?"</w:t>
            </w:r>
          </w:p>
        </w:tc>
      </w:tr>
      <w:tr>
        <w:trPr/>
        <w:tc>
          <w:tcPr>
            <w:tcW w:w="25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4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Lingkungan sosial</w:t>
            </w:r>
          </w:p>
        </w:tc>
        <w:tc>
          <w:tcPr>
            <w:tcW w:w="28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"Dengan siapa saja Kabid Pembinaan paling sering bekerja sama?"</w:t>
            </w:r>
          </w:p>
        </w:tc>
        <w:tc>
          <w:tcPr>
            <w:tcW w:w="31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"Sie, bidang lain, BPH, atau pihak luar seperti gereja dan pembicara?" "Dalam konteks apa?"</w:t>
            </w:r>
          </w:p>
        </w:tc>
      </w:tr>
      <w:tr>
        <w:trPr/>
        <w:tc>
          <w:tcPr>
            <w:tcW w:w="25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WORK ACTIVITIES</w:t>
            </w:r>
          </w:p>
        </w:tc>
        <w:tc>
          <w:tcPr>
            <w:tcW w:w="14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Tugas rutin dan insidental</w:t>
            </w:r>
          </w:p>
        </w:tc>
        <w:tc>
          <w:tcPr>
            <w:tcW w:w="28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"Coba gambarkan bersama-sama satu bulan kerja yang biasa bagi seorang Kabid Pembinaan. Apa saja yang dikerjakan?"</w:t>
            </w:r>
          </w:p>
        </w:tc>
        <w:tc>
          <w:tcPr>
            <w:tcW w:w="31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"Mana yang dilakukan setiap minggu, setiap bulan, atau hanya menjelang kegiatan tertentu?" "Tugas apa yang jarang muncul tetapi penting?"</w:t>
            </w:r>
          </w:p>
        </w:tc>
      </w:tr>
      <w:tr>
        <w:trPr/>
        <w:tc>
          <w:tcPr>
            <w:tcW w:w="25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4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Alur kerja antar-sie</w:t>
            </w:r>
          </w:p>
        </w:tc>
        <w:tc>
          <w:tcPr>
            <w:tcW w:w="28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"Bagaimana pekerjaan Sie PD, Sie PA, dan Sie PI-KTB saling terhubung dengan pekerjaan Kabid?"</w:t>
            </w:r>
          </w:p>
        </w:tc>
        <w:tc>
          <w:tcPr>
            <w:tcW w:w="31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"Di bagian mana Kabid harus turun tangan?" "Di titik mana biasanya terjadi tumpang tindih?"</w:t>
            </w:r>
          </w:p>
        </w:tc>
      </w:tr>
      <w:tr>
        <w:trPr/>
        <w:tc>
          <w:tcPr>
            <w:tcW w:w="25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WORKER ACTIVITIES</w:t>
            </w:r>
          </w:p>
        </w:tc>
        <w:tc>
          <w:tcPr>
            <w:tcW w:w="14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Pengambilan keputusan</w:t>
            </w:r>
          </w:p>
        </w:tc>
        <w:tc>
          <w:tcPr>
            <w:tcW w:w="28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"Ketika muncul masalah dalam bidang, bagaimana Kabid Pembinaan biasanya memikirkan dan memutuskan langkahnya?"</w:t>
            </w:r>
          </w:p>
        </w:tc>
        <w:tc>
          <w:tcPr>
            <w:tcW w:w="31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"Informasi apa yang dipertimbangkan?" "Siapa yang dilibatkan?"</w:t>
            </w:r>
          </w:p>
        </w:tc>
      </w:tr>
      <w:tr>
        <w:trPr/>
        <w:tc>
          <w:tcPr>
            <w:tcW w:w="25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4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Prioritas dan tuntutan emosional</w:t>
            </w:r>
          </w:p>
        </w:tc>
        <w:tc>
          <w:tcPr>
            <w:tcW w:w="28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"Bagaimana Kabid menentukan prioritas ketika beberapa kegiatan harus ditangani bersamaan?"</w:t>
            </w:r>
          </w:p>
        </w:tc>
        <w:tc>
          <w:tcPr>
            <w:tcW w:w="31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"Situasi apa yang menuntut Kabid tetap tenang atau menahan emosi di depan pengurus dan anggota?"</w:t>
            </w:r>
          </w:p>
        </w:tc>
      </w:tr>
      <w:tr>
        <w:trPr/>
        <w:tc>
          <w:tcPr>
            <w:tcW w:w="25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PRODUCTS &amp; SERVICES</w:t>
            </w:r>
          </w:p>
        </w:tc>
        <w:tc>
          <w:tcPr>
            <w:tcW w:w="14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Output pekerjaan</w:t>
            </w:r>
          </w:p>
        </w:tc>
        <w:tc>
          <w:tcPr>
            <w:tcW w:w="28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"Menurut Saudara/i sekalian, apa saja hasil kerja atau layanan yang dihasilkan oleh Kabid Pembinaan?"</w:t>
            </w:r>
          </w:p>
        </w:tc>
        <w:tc>
          <w:tcPr>
            <w:tcW w:w="31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"Dalam bentuk apa: program kerja, kegiatan, atau laporan?" "Siapa yang menerima atau merasakan hasilnya: sie, anggota, atau pengurus lain?"</w:t>
            </w:r>
          </w:p>
        </w:tc>
      </w:tr>
      <w:tr>
        <w:trPr/>
        <w:tc>
          <w:tcPr>
            <w:tcW w:w="25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4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Kualitas output</w:t>
            </w:r>
          </w:p>
        </w:tc>
        <w:tc>
          <w:tcPr>
            <w:tcW w:w="28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"Seperti apa hasil kerja Kabid Pembinaan yang dianggap baik atau memenuhi harapan?"</w:t>
            </w:r>
          </w:p>
        </w:tc>
        <w:tc>
          <w:tcPr>
            <w:tcW w:w="31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"Apa ciri kegiatan pembinaan yang berhasil?" "Apa yang membuat hasil kerja dinilai belum berhasil?" "Siapa yang menilainya?"</w:t>
            </w:r>
          </w:p>
        </w:tc>
      </w:tr>
      <w:tr>
        <w:trPr/>
        <w:tc>
          <w:tcPr>
            <w:tcW w:w="25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FUTURE CHANGES</w:t>
            </w:r>
          </w:p>
        </w:tc>
        <w:tc>
          <w:tcPr>
            <w:tcW w:w="14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Perubahan jabatan</w:t>
            </w:r>
          </w:p>
        </w:tc>
        <w:tc>
          <w:tcPr>
            <w:tcW w:w="28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"Menurut Saudara/i, apakah pekerjaan Kabid Pembinaan akan berubah pada periode mendatang?"</w:t>
            </w:r>
          </w:p>
        </w:tc>
        <w:tc>
          <w:tcPr>
            <w:tcW w:w="31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"Tugas apa yang mungkin bertambah atau berkurang?" "Kemampuan baru apa yang akan semakin dibutuhkan?"</w:t>
            </w:r>
          </w:p>
        </w:tc>
      </w:tr>
      <w:tr>
        <w:trPr/>
        <w:tc>
          <w:tcPr>
            <w:tcW w:w="25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CRITICAL INCIDENTS</w:t>
            </w:r>
          </w:p>
        </w:tc>
        <w:tc>
          <w:tcPr>
            <w:tcW w:w="14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Contoh kejadian efektif</w:t>
            </w:r>
          </w:p>
        </w:tc>
        <w:tc>
          <w:tcPr>
            <w:tcW w:w="28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"Coba ingat satu kejadian dalam 6 sampai 12 bulan terakhir ketika Kabid Pembinaan menghadapi situasi penting dan menanganinya dengan sangat baik. Bisa diceritakan?"</w:t>
            </w:r>
          </w:p>
        </w:tc>
        <w:tc>
          <w:tcPr>
            <w:tcW w:w="31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Kondisi: "Apa situasinya? Apa masalah yang dihadapi?" Perilaku: "Apa tepatnya yang dilakukan Kabid?" Hasil: "Apa akibatnya bagi sie atau anggota?"</w:t>
            </w:r>
          </w:p>
        </w:tc>
      </w:tr>
      <w:tr>
        <w:trPr/>
        <w:tc>
          <w:tcPr>
            <w:tcW w:w="25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4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Contoh kejadian kurang efektif</w:t>
            </w:r>
          </w:p>
        </w:tc>
        <w:tc>
          <w:tcPr>
            <w:tcW w:w="28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"Adakah kejadian ketika tugas atau kegiatan Bidang Pembinaan tidak berjalan sesuai harapan?"</w:t>
            </w:r>
          </w:p>
        </w:tc>
        <w:tc>
          <w:tcPr>
            <w:tcW w:w="31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Kondisi, perilaku, dan hasil seperti di atas. "Apa yang seharusnya dilakukan?" "Seberapa besar hasil itu dipengaruhi Kabid dibandingkan faktor lain seperti waktu, dana, atau bidang lain?"</w:t>
            </w:r>
          </w:p>
        </w:tc>
      </w:tr>
      <w:tr>
        <w:trPr/>
        <w:tc>
          <w:tcPr>
            <w:tcW w:w="25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VERIFIKASI</w:t>
            </w:r>
          </w:p>
        </w:tc>
        <w:tc>
          <w:tcPr>
            <w:tcW w:w="14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Konfirmasi ringkasan</w:t>
            </w:r>
          </w:p>
        </w:tc>
        <w:tc>
          <w:tcPr>
            <w:tcW w:w="280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Fasilitator membacakan ringkasan tugas utama, output, dan kejadian penting. "Apakah ringkasan ini sudah tepat?"</w:t>
            </w:r>
          </w:p>
        </w:tc>
        <w:tc>
          <w:tcPr>
            <w:tcW w:w="31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"Adakah tugas atau tanggung jawab penting yang belum dibahas?"</w:t>
            </w:r>
          </w:p>
        </w:tc>
      </w:tr>
      <w:tr>
        <w:trPr/>
        <w:tc>
          <w:tcPr>
            <w:tcW w:w="256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PENUTUP</w:t>
            </w:r>
          </w:p>
        </w:tc>
        <w:tc>
          <w:tcPr>
            <w:tcW w:w="147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Penutupan</w:t>
            </w:r>
          </w:p>
        </w:tc>
        <w:tc>
          <w:tcPr>
            <w:tcW w:w="280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"Adakah hal lain yang perlu dipahami oleh orang yang ingin mengenal pekerjaan Kabid Pembinaan secara utuh?"</w:t>
            </w:r>
          </w:p>
        </w:tc>
        <w:tc>
          <w:tcPr>
            <w:tcW w:w="313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Ucapan terima kasih.</w:t>
            </w:r>
          </w:p>
        </w:tc>
      </w:tr>
    </w:tbl>
    <w:p>
      <w:pPr>
        <w:pStyle w:val="BodyText"/>
        <w:bidi w:val="0"/>
        <w:rPr/>
      </w:pPr>
      <w:r>
        <w:rPr>
          <w:rStyle w:val="Strong"/>
        </w:rPr>
        <w:t xml:space="preserve">Catatan fasilitator untuk </w:t>
      </w:r>
      <w:r>
        <w:rPr>
          <w:rStyle w:val="Strong"/>
        </w:rPr>
        <w:t>critical incidents</w:t>
      </w:r>
      <w:r>
        <w:rPr/>
        <w:t xml:space="preserve"> (Brannick et al., 2019; Prien et al., 2009):</w:t>
      </w:r>
    </w:p>
    <w:p>
      <w:pPr>
        <w:pStyle w:val="BodyText"/>
        <w:numPr>
          <w:ilvl w:val="0"/>
          <w:numId w:val="3"/>
        </w:numPr>
        <w:tabs>
          <w:tab w:val="clear" w:pos="709"/>
          <w:tab w:val="left" w:pos="709" w:leader="none"/>
        </w:tabs>
        <w:bidi w:val="0"/>
        <w:spacing w:before="0" w:after="0"/>
        <w:ind w:hanging="283" w:left="709"/>
        <w:rPr/>
      </w:pPr>
      <w:r>
        <w:rPr/>
        <w:t>Gunakan istilah "contoh kejadian" atau "cerita pengalaman", bukan "</w:t>
      </w:r>
      <w:r>
        <w:rPr>
          <w:rStyle w:val="Emphasis"/>
        </w:rPr>
        <w:t>critical incident</w:t>
      </w:r>
      <w:r>
        <w:rPr/>
        <w:t>".</w:t>
      </w:r>
    </w:p>
    <w:p>
      <w:pPr>
        <w:pStyle w:val="BodyText"/>
        <w:numPr>
          <w:ilvl w:val="0"/>
          <w:numId w:val="3"/>
        </w:numPr>
        <w:tabs>
          <w:tab w:val="clear" w:pos="709"/>
          <w:tab w:val="left" w:pos="709" w:leader="none"/>
        </w:tabs>
        <w:bidi w:val="0"/>
        <w:spacing w:before="0" w:after="0"/>
        <w:ind w:hanging="283" w:left="709"/>
        <w:rPr/>
      </w:pPr>
      <w:r>
        <w:rPr/>
        <w:t>Tanyakan contoh kejadian efektif terlebih dahulu, baru contoh kejadian kurang efektif.</w:t>
      </w:r>
    </w:p>
    <w:p>
      <w:pPr>
        <w:pStyle w:val="BodyText"/>
        <w:numPr>
          <w:ilvl w:val="0"/>
          <w:numId w:val="3"/>
        </w:numPr>
        <w:tabs>
          <w:tab w:val="clear" w:pos="709"/>
          <w:tab w:val="left" w:pos="709" w:leader="none"/>
        </w:tabs>
        <w:bidi w:val="0"/>
        <w:spacing w:before="0" w:after="0"/>
        <w:ind w:hanging="283" w:left="709"/>
        <w:rPr/>
      </w:pPr>
      <w:r>
        <w:rPr/>
        <w:t>Setiap kejadian harus memuat kondisi, perilaku, dan hasil. Jika peserta menyebut sifat, misalnya "dia sabar", tanyakan "Apa yang dia lakukan sehingga terlihat sabar?"</w:t>
      </w:r>
    </w:p>
    <w:p>
      <w:pPr>
        <w:pStyle w:val="BodyText"/>
        <w:numPr>
          <w:ilvl w:val="0"/>
          <w:numId w:val="3"/>
        </w:numPr>
        <w:tabs>
          <w:tab w:val="clear" w:pos="709"/>
          <w:tab w:val="left" w:pos="709" w:leader="none"/>
        </w:tabs>
        <w:bidi w:val="0"/>
        <w:spacing w:before="0" w:after="0"/>
        <w:ind w:hanging="283" w:left="709"/>
        <w:rPr/>
      </w:pPr>
      <w:r>
        <w:rPr/>
        <w:t>Pemegang jabatan cenderung lebih mudah mengingat kinerjanya yang baik, sehingga minta Wakil Ketua Umum dan koordinator sie menceritakan kejadian terlebih dahulu, lalu Kabid menambahkan konteks.</w:t>
      </w:r>
    </w:p>
    <w:p>
      <w:pPr>
        <w:pStyle w:val="BodyText"/>
        <w:numPr>
          <w:ilvl w:val="0"/>
          <w:numId w:val="3"/>
        </w:numPr>
        <w:tabs>
          <w:tab w:val="clear" w:pos="709"/>
          <w:tab w:val="left" w:pos="709" w:leader="none"/>
        </w:tabs>
        <w:bidi w:val="0"/>
        <w:spacing w:before="0" w:after="0"/>
        <w:ind w:hanging="283" w:left="709"/>
        <w:rPr/>
      </w:pPr>
      <w:r>
        <w:rPr/>
        <w:t>Saat membahas contoh kurang efektif, jaga agar diskusi tidak menyudutkan Kabid di depan koordinator sie.</w:t>
      </w:r>
    </w:p>
    <w:p>
      <w:pPr>
        <w:pStyle w:val="BodyText"/>
        <w:numPr>
          <w:ilvl w:val="0"/>
          <w:numId w:val="3"/>
        </w:numPr>
        <w:tabs>
          <w:tab w:val="clear" w:pos="709"/>
          <w:tab w:val="left" w:pos="709" w:leader="none"/>
        </w:tabs>
        <w:bidi w:val="0"/>
        <w:ind w:hanging="283" w:left="709"/>
        <w:rPr/>
      </w:pPr>
      <w:r>
        <w:rPr/>
        <w:t>Notulen mencatat setiap kejadian pada Lampiran 3.</w:t>
      </w:r>
    </w:p>
    <w:p>
      <w:pPr>
        <w:pStyle w:val="Heading3"/>
        <w:bidi w:val="0"/>
        <w:jc w:val="left"/>
        <w:rPr/>
      </w:pPr>
      <w:r>
        <w:rPr/>
        <w:t>Pertanyaan khusus per level</w:t>
      </w:r>
    </w:p>
    <w:p>
      <w:pPr>
        <w:pStyle w:val="BodyText"/>
        <w:bidi w:val="0"/>
        <w:rPr/>
      </w:pPr>
      <w:r>
        <w:rPr/>
        <w:t>Pertanyaan pada tabel sebelumnya diajukan kepada seluruh peserta. Pertanyaan berikut ditujukan kepada level tertentu agar setiap level memberi informasi yang hanya dapat diberikan dari posisinya. Pertanyaan per level diajukan setelah pertanyaan umum pada jenis data yang sama. Untuk mengurangi tekanan hierarki, fasilitator meminta level Staff menjawab lebih dahulu, kemudian Kabid, lalu BPH.</w:t>
      </w:r>
    </w:p>
    <w:tbl>
      <w:tblPr>
        <w:tblW w:w="5000" w:type="pct"/>
        <w:jc w:val="left"/>
        <w:tblInd w:w="60" w:type="dxa"/>
        <w:tblLayout w:type="fixed"/>
        <w:tblCellMar>
          <w:top w:w="60" w:type="dxa"/>
          <w:left w:w="60" w:type="dxa"/>
          <w:bottom w:w="60" w:type="dxa"/>
          <w:right w:w="60" w:type="dxa"/>
        </w:tblCellMar>
      </w:tblPr>
      <w:tblGrid>
        <w:gridCol w:w="1693"/>
        <w:gridCol w:w="1859"/>
        <w:gridCol w:w="3186"/>
        <w:gridCol w:w="3234"/>
      </w:tblGrid>
      <w:tr>
        <w:trPr/>
        <w:tc>
          <w:tcPr>
            <w:tcW w:w="169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Level</w:t>
            </w:r>
          </w:p>
        </w:tc>
        <w:tc>
          <w:tcPr>
            <w:tcW w:w="185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Jenis data</w:t>
            </w:r>
          </w:p>
        </w:tc>
        <w:tc>
          <w:tcPr>
            <w:tcW w:w="318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Pertanyaan utama</w:t>
            </w:r>
          </w:p>
        </w:tc>
        <w:tc>
          <w:tcPr>
            <w:tcW w:w="323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Probing / follow-up</w:t>
            </w:r>
          </w:p>
        </w:tc>
      </w:tr>
      <w:tr>
        <w:trPr/>
        <w:tc>
          <w:tcPr>
            <w:tcW w:w="16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BPH</w:t>
            </w:r>
            <w:r>
              <w:rPr/>
              <w:t xml:space="preserve"> (Wakil Ketua Umum)</w:t>
            </w:r>
          </w:p>
        </w:tc>
        <w:tc>
          <w:tcPr>
            <w:tcW w:w="18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Work performance indicators</w:t>
            </w:r>
          </w:p>
        </w:tc>
        <w:tc>
          <w:tcPr>
            <w:tcW w:w="31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"Sebagai atasan langsung, apa yang Saudara/i harapkan dari seorang Kabid Pembinaan dalam satu periode kepengurusan?"</w:t>
            </w:r>
          </w:p>
        </w:tc>
        <w:tc>
          <w:tcPr>
            <w:tcW w:w="323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"Bagaimana Saudara/i menilai bahwa Kabid sudah berhasil?" "Laporan atau informasi apa yang Saudara/i butuhkan dari Kabid?"</w:t>
            </w:r>
          </w:p>
        </w:tc>
      </w:tr>
      <w:tr>
        <w:trPr/>
        <w:tc>
          <w:tcPr>
            <w:tcW w:w="16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8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Responsibilities</w:t>
            </w:r>
          </w:p>
        </w:tc>
        <w:tc>
          <w:tcPr>
            <w:tcW w:w="31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"Keputusan apa yang harus dilaporkan kepada atau disetujui oleh BPH sebelum dijalankan Kabid Pembinaan?"</w:t>
            </w:r>
          </w:p>
        </w:tc>
        <w:tc>
          <w:tcPr>
            <w:tcW w:w="323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"Apa yang terjadi jika Kabid mengambil keputusan tanpa koordinasi?"</w:t>
            </w:r>
          </w:p>
        </w:tc>
      </w:tr>
      <w:tr>
        <w:trPr/>
        <w:tc>
          <w:tcPr>
            <w:tcW w:w="16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8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Other organizational units</w:t>
            </w:r>
          </w:p>
        </w:tc>
        <w:tc>
          <w:tcPr>
            <w:tcW w:w="31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"Bagaimana Kabid Pembinaan berkoordinasi dengan BPH dan bidang lain?"</w:t>
            </w:r>
          </w:p>
        </w:tc>
        <w:tc>
          <w:tcPr>
            <w:tcW w:w="323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"Dalam urusan apa saja?" "Di bagian mana biasanya muncul hambatan?"</w:t>
            </w:r>
          </w:p>
        </w:tc>
      </w:tr>
      <w:tr>
        <w:trPr/>
        <w:tc>
          <w:tcPr>
            <w:tcW w:w="16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8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Worker characteristic requirements</w:t>
            </w:r>
          </w:p>
        </w:tc>
        <w:tc>
          <w:tcPr>
            <w:tcW w:w="31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"Jika memilih Kabid Pembinaan untuk periode berikutnya, kualifikasi apa yang paling Saudara/i cari?"</w:t>
            </w:r>
          </w:p>
        </w:tc>
        <w:tc>
          <w:tcPr>
            <w:tcW w:w="323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"Mengapa?" "Apa yang membedakan kebutuhan Kabid Pembinaan dari kabid lain?"</w:t>
            </w:r>
          </w:p>
        </w:tc>
      </w:tr>
      <w:tr>
        <w:trPr/>
        <w:tc>
          <w:tcPr>
            <w:tcW w:w="16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Kabid</w:t>
            </w:r>
            <w:r>
              <w:rPr/>
              <w:t xml:space="preserve"> (saat ini dan periode sebelumnya)</w:t>
            </w:r>
          </w:p>
        </w:tc>
        <w:tc>
          <w:tcPr>
            <w:tcW w:w="18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Work activities</w:t>
            </w:r>
          </w:p>
        </w:tc>
        <w:tc>
          <w:tcPr>
            <w:tcW w:w="31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"Bagian pekerjaan apa yang paling banyak menyita waktu dan tenaga Saudara/i?"</w:t>
            </w:r>
          </w:p>
        </w:tc>
        <w:tc>
          <w:tcPr>
            <w:tcW w:w="323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"Pada periode apa?" "Apakah bagian itu juga yang paling penting?"</w:t>
            </w:r>
          </w:p>
        </w:tc>
      </w:tr>
      <w:tr>
        <w:trPr/>
        <w:tc>
          <w:tcPr>
            <w:tcW w:w="16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8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Personal job demands</w:t>
            </w:r>
          </w:p>
        </w:tc>
        <w:tc>
          <w:tcPr>
            <w:tcW w:w="31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"Apa bagian tersulit dari jabatan ini yang sering tidak terlihat oleh orang lain?"</w:t>
            </w:r>
          </w:p>
        </w:tc>
        <w:tc>
          <w:tcPr>
            <w:tcW w:w="323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"Bisa diberikan contohnya?" "Bagaimana Saudara/i menghadapinya?"</w:t>
            </w:r>
          </w:p>
        </w:tc>
      </w:tr>
      <w:tr>
        <w:trPr/>
        <w:tc>
          <w:tcPr>
            <w:tcW w:w="16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8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Job context / future changes</w:t>
            </w:r>
          </w:p>
        </w:tc>
        <w:tc>
          <w:tcPr>
            <w:tcW w:w="31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Untuk Kabid periode sebelumnya: "Apa yang berbeda antara pekerjaan Kabid Pembinaan pada periode Saudara/i dan periode sekarang?"</w:t>
            </w:r>
          </w:p>
        </w:tc>
        <w:tc>
          <w:tcPr>
            <w:tcW w:w="323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"Apa penyebab perbedaannya?" "Apakah perubahan itu akan berlanjut?"</w:t>
            </w:r>
          </w:p>
        </w:tc>
      </w:tr>
      <w:tr>
        <w:trPr/>
        <w:tc>
          <w:tcPr>
            <w:tcW w:w="16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8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Responsibilities</w:t>
            </w:r>
          </w:p>
        </w:tc>
        <w:tc>
          <w:tcPr>
            <w:tcW w:w="31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"Apa yang Saudara/i butuhkan dari BPH dan dari sie agar pekerjaan bidang berjalan lancar?"</w:t>
            </w:r>
          </w:p>
        </w:tc>
        <w:tc>
          <w:tcPr>
            <w:tcW w:w="323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"Apakah kebutuhan itu sudah terpenuhi?"</w:t>
            </w:r>
          </w:p>
        </w:tc>
      </w:tr>
      <w:tr>
        <w:trPr/>
        <w:tc>
          <w:tcPr>
            <w:tcW w:w="16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Staff</w:t>
            </w:r>
            <w:r>
              <w:rPr/>
              <w:t xml:space="preserve"> (koordinator sie)</w:t>
            </w:r>
          </w:p>
        </w:tc>
        <w:tc>
          <w:tcPr>
            <w:tcW w:w="18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Work activities</w:t>
            </w:r>
          </w:p>
        </w:tc>
        <w:tc>
          <w:tcPr>
            <w:tcW w:w="31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"Dalam pekerjaan sie Saudara/i, arahan atau bantuan apa yang biasanya diberikan oleh Kabid Pembinaan?"</w:t>
            </w:r>
          </w:p>
        </w:tc>
        <w:tc>
          <w:tcPr>
            <w:tcW w:w="323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"Dalam bentuk apa?" "Seberapa sering?"</w:t>
            </w:r>
          </w:p>
        </w:tc>
      </w:tr>
      <w:tr>
        <w:trPr/>
        <w:tc>
          <w:tcPr>
            <w:tcW w:w="16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8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Responsibilities</w:t>
            </w:r>
          </w:p>
        </w:tc>
        <w:tc>
          <w:tcPr>
            <w:tcW w:w="31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"Kapan Saudara/i perlu meminta keputusan atau persetujuan dari Kabid?"</w:t>
            </w:r>
          </w:p>
        </w:tc>
        <w:tc>
          <w:tcPr>
            <w:tcW w:w="323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"Keputusan apa yang dapat diambil sie sendiri?"</w:t>
            </w:r>
          </w:p>
        </w:tc>
      </w:tr>
      <w:tr>
        <w:trPr/>
        <w:tc>
          <w:tcPr>
            <w:tcW w:w="16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8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Worker activities</w:t>
            </w:r>
          </w:p>
        </w:tc>
        <w:tc>
          <w:tcPr>
            <w:tcW w:w="31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"Bagaimana Kabid membagi tugas dan memantau pekerjaan sie?"</w:t>
            </w:r>
          </w:p>
        </w:tc>
        <w:tc>
          <w:tcPr>
            <w:tcW w:w="323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"Apakah pembagian tugasnya jelas?" "Bagaimana Kabid mengetahui kendala di sie?"</w:t>
            </w:r>
          </w:p>
        </w:tc>
      </w:tr>
      <w:tr>
        <w:trPr/>
        <w:tc>
          <w:tcPr>
            <w:tcW w:w="169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 </w:t>
            </w:r>
          </w:p>
        </w:tc>
        <w:tc>
          <w:tcPr>
            <w:tcW w:w="185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Worker characteristic requirements</w:t>
            </w:r>
          </w:p>
        </w:tc>
        <w:tc>
          <w:tcPr>
            <w:tcW w:w="318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"Menurut Saudara/i, apa yang dilakukan seorang Kabid Pembinaan sehingga kerja sama dengan sie berjalan lancar?"</w:t>
            </w:r>
          </w:p>
        </w:tc>
        <w:tc>
          <w:tcPr>
            <w:tcW w:w="323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Fokus pada perilaku: "Apa yang dia lakukan?" "Apa yang sebaiknya tetap dipertahankan atau diperbaiki?"</w:t>
            </w:r>
          </w:p>
        </w:tc>
      </w:tr>
    </w:tbl>
    <w:p>
      <w:pPr>
        <w:pStyle w:val="Heading2"/>
        <w:bidi w:val="0"/>
        <w:jc w:val="left"/>
        <w:rPr/>
      </w:pPr>
      <w:r>
        <w:rPr/>
        <w:t>I. Penilaian kepentingan aktivitas kerja dan kompetensi</w:t>
      </w:r>
    </w:p>
    <w:p>
      <w:pPr>
        <w:pStyle w:val="BodyText"/>
        <w:bidi w:val="0"/>
        <w:rPr/>
      </w:pPr>
      <w:r>
        <w:rPr/>
        <w:t xml:space="preserve">Berbeda dengan Bagian H, bagian ini mengupayakan penilaian bersama untuk setiap pernyataan. Daftar pernyataan diadaptasi dari </w:t>
      </w:r>
      <w:r>
        <w:rPr>
          <w:rStyle w:val="Emphasis"/>
        </w:rPr>
        <w:t>Supervisor/First-Line Manager Job Analysis Template</w:t>
      </w:r>
      <w:r>
        <w:rPr/>
        <w:t xml:space="preserve"> (Prien et al., 2009, Appendix H) yang juga menjadi dasar kuesioner kelompok. Butir yang berkaitan dengan lini produksi, peralatan pabrik, gaji, keselamatan kerja, dan wawancara disipliner dihapus karena tidak relevan dengan organisasi kemahasiswaan. Butir bertanda </w:t>
      </w:r>
      <w:r>
        <w:rPr>
          <w:rStyle w:val="Strong"/>
        </w:rPr>
        <w:t>(tambahan)</w:t>
      </w:r>
      <w:r>
        <w:rPr/>
        <w:t xml:space="preserve"> disusun berdasarkan AD/ART Imakris dan temuan lapangan, sehingga relevansinya perlu dikonfirmasi dalam diskusi. Daftar butir perlu diselaraskan dengan versi akhir kuesioner agar hasil keduanya dapat dibandingkan.</w:t>
      </w:r>
    </w:p>
    <w:p>
      <w:pPr>
        <w:pStyle w:val="BodyText"/>
        <w:bidi w:val="0"/>
        <w:rPr/>
      </w:pPr>
      <w:r>
        <w:rPr>
          <w:rStyle w:val="Strong"/>
        </w:rPr>
        <w:t>Langkah penilaian:</w:t>
      </w:r>
    </w:p>
    <w:p>
      <w:pPr>
        <w:pStyle w:val="BodyText"/>
        <w:numPr>
          <w:ilvl w:val="0"/>
          <w:numId w:val="4"/>
        </w:numPr>
        <w:tabs>
          <w:tab w:val="clear" w:pos="709"/>
          <w:tab w:val="left" w:pos="709" w:leader="none"/>
        </w:tabs>
        <w:bidi w:val="0"/>
        <w:spacing w:before="0" w:after="0"/>
        <w:ind w:hanging="283" w:left="709"/>
        <w:rPr/>
      </w:pPr>
      <w:r>
        <w:rPr/>
        <w:t>Setiap peserta menilai semua pernyataan secara mandiri tanpa berdiskusi (</w:t>
      </w:r>
      <w:r>
        <w:rPr>
          <w:rStyle w:val="Emphasis"/>
        </w:rPr>
        <w:t>silent rating</w:t>
      </w:r>
      <w:r>
        <w:rPr/>
        <w:t>).</w:t>
      </w:r>
    </w:p>
    <w:p>
      <w:pPr>
        <w:pStyle w:val="BodyText"/>
        <w:numPr>
          <w:ilvl w:val="0"/>
          <w:numId w:val="4"/>
        </w:numPr>
        <w:tabs>
          <w:tab w:val="clear" w:pos="709"/>
          <w:tab w:val="left" w:pos="709" w:leader="none"/>
        </w:tabs>
        <w:bidi w:val="0"/>
        <w:spacing w:before="0" w:after="0"/>
        <w:ind w:hanging="283" w:left="709"/>
        <w:rPr/>
      </w:pPr>
      <w:r>
        <w:rPr/>
        <w:t>Fasilitator meminta setiap peserta menyebutkan nilainya secara bergiliran, dan notulen mencatat rentang nilai.</w:t>
      </w:r>
    </w:p>
    <w:p>
      <w:pPr>
        <w:pStyle w:val="BodyText"/>
        <w:numPr>
          <w:ilvl w:val="0"/>
          <w:numId w:val="4"/>
        </w:numPr>
        <w:tabs>
          <w:tab w:val="clear" w:pos="709"/>
          <w:tab w:val="left" w:pos="709" w:leader="none"/>
        </w:tabs>
        <w:bidi w:val="0"/>
        <w:spacing w:before="0" w:after="0"/>
        <w:ind w:hanging="283" w:left="709"/>
        <w:rPr/>
      </w:pPr>
      <w:r>
        <w:rPr/>
        <w:t>Untuk pernyataan dengan rentang nilai lebar (selisih 2 poin atau lebih), peserta menjelaskan alasan penilaiannya.</w:t>
      </w:r>
    </w:p>
    <w:p>
      <w:pPr>
        <w:pStyle w:val="BodyText"/>
        <w:numPr>
          <w:ilvl w:val="0"/>
          <w:numId w:val="4"/>
        </w:numPr>
        <w:tabs>
          <w:tab w:val="clear" w:pos="709"/>
          <w:tab w:val="left" w:pos="709" w:leader="none"/>
        </w:tabs>
        <w:bidi w:val="0"/>
        <w:ind w:hanging="283" w:left="709"/>
        <w:rPr/>
      </w:pPr>
      <w:r>
        <w:rPr/>
        <w:t>Kelompok menyepakati satu nilai. Jika kesepakatan yang jujur tidak tercapai, notulen mencatat rentang nilai beserta alasannya dan tidak memaksakan satu angka.</w:t>
      </w:r>
    </w:p>
    <w:p>
      <w:pPr>
        <w:pStyle w:val="BodyText"/>
        <w:bidi w:val="0"/>
        <w:rPr/>
      </w:pPr>
      <w:r>
        <w:rPr/>
        <w:t>Penilaian didasarkan pada pekerjaan sebagaimana benar-benar dijalankan saat ini, bukan sebagaimana idealnya.</w:t>
      </w:r>
    </w:p>
    <w:p>
      <w:pPr>
        <w:pStyle w:val="BodyText"/>
        <w:bidi w:val="0"/>
        <w:rPr/>
      </w:pPr>
      <w:r>
        <w:rPr>
          <w:rStyle w:val="Strong"/>
        </w:rPr>
        <w:t>Skala kepentingan aktivitas kerja</w:t>
      </w:r>
    </w:p>
    <w:tbl>
      <w:tblPr>
        <w:tblW w:w="5000" w:type="pct"/>
        <w:jc w:val="left"/>
        <w:tblInd w:w="60" w:type="dxa"/>
        <w:tblLayout w:type="fixed"/>
        <w:tblCellMar>
          <w:top w:w="60" w:type="dxa"/>
          <w:left w:w="60" w:type="dxa"/>
          <w:bottom w:w="60" w:type="dxa"/>
          <w:right w:w="60" w:type="dxa"/>
        </w:tblCellMar>
      </w:tblPr>
      <w:tblGrid>
        <w:gridCol w:w="874"/>
        <w:gridCol w:w="9097"/>
      </w:tblGrid>
      <w:tr>
        <w:trPr/>
        <w:tc>
          <w:tcPr>
            <w:tcW w:w="87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Nilai</w:t>
            </w:r>
          </w:p>
        </w:tc>
        <w:tc>
          <w:tcPr>
            <w:tcW w:w="909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Keterangan</w:t>
            </w:r>
          </w:p>
        </w:tc>
      </w:tr>
      <w:tr>
        <w:trPr/>
        <w:tc>
          <w:tcPr>
            <w:tcW w:w="87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0</w:t>
            </w:r>
          </w:p>
        </w:tc>
        <w:tc>
          <w:tcPr>
            <w:tcW w:w="90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Aktivitas tidak pernah dilakukan dan bukan bagian dari pekerjaan ini.</w:t>
            </w:r>
          </w:p>
        </w:tc>
      </w:tr>
      <w:tr>
        <w:trPr/>
        <w:tc>
          <w:tcPr>
            <w:tcW w:w="87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w:t>
            </w:r>
          </w:p>
        </w:tc>
        <w:tc>
          <w:tcPr>
            <w:tcW w:w="90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Kepentingannya kecil dibandingkan aktivitas lain; prioritas terendah.</w:t>
            </w:r>
          </w:p>
        </w:tc>
      </w:tr>
      <w:tr>
        <w:trPr/>
        <w:tc>
          <w:tcPr>
            <w:tcW w:w="87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w:t>
            </w:r>
          </w:p>
        </w:tc>
        <w:tc>
          <w:tcPr>
            <w:tcW w:w="90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Kepentingannya relatif rendah dibandingkan aktivitas lain.</w:t>
            </w:r>
          </w:p>
        </w:tc>
      </w:tr>
      <w:tr>
        <w:trPr/>
        <w:tc>
          <w:tcPr>
            <w:tcW w:w="87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w:t>
            </w:r>
          </w:p>
        </w:tc>
        <w:tc>
          <w:tcPr>
            <w:tcW w:w="90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Cukup penting bagi kinerja yang efektif; prioritas rata-rata.</w:t>
            </w:r>
          </w:p>
        </w:tc>
      </w:tr>
      <w:tr>
        <w:trPr/>
        <w:tc>
          <w:tcPr>
            <w:tcW w:w="87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4</w:t>
            </w:r>
          </w:p>
        </w:tc>
        <w:tc>
          <w:tcPr>
            <w:tcW w:w="90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Sangat penting; lebih penting daripada sebagian besar aktivitas lain.</w:t>
            </w:r>
          </w:p>
        </w:tc>
      </w:tr>
      <w:tr>
        <w:trPr/>
        <w:tc>
          <w:tcPr>
            <w:tcW w:w="874"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5</w:t>
            </w:r>
          </w:p>
        </w:tc>
        <w:tc>
          <w:tcPr>
            <w:tcW w:w="909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Salah satu dari sedikit aktivitas yang paling esensial dan kritis.</w:t>
            </w:r>
          </w:p>
        </w:tc>
      </w:tr>
    </w:tbl>
    <w:p>
      <w:pPr>
        <w:pStyle w:val="BodyText"/>
        <w:bidi w:val="0"/>
        <w:rPr/>
      </w:pPr>
      <w:r>
        <w:rPr>
          <w:rStyle w:val="Strong"/>
        </w:rPr>
        <w:t>Skala kepentingan kompetensi</w:t>
      </w:r>
    </w:p>
    <w:tbl>
      <w:tblPr>
        <w:tblW w:w="5000" w:type="pct"/>
        <w:jc w:val="left"/>
        <w:tblInd w:w="60" w:type="dxa"/>
        <w:tblLayout w:type="fixed"/>
        <w:tblCellMar>
          <w:top w:w="60" w:type="dxa"/>
          <w:left w:w="60" w:type="dxa"/>
          <w:bottom w:w="60" w:type="dxa"/>
          <w:right w:w="60" w:type="dxa"/>
        </w:tblCellMar>
      </w:tblPr>
      <w:tblGrid>
        <w:gridCol w:w="746"/>
        <w:gridCol w:w="9225"/>
      </w:tblGrid>
      <w:tr>
        <w:trPr/>
        <w:tc>
          <w:tcPr>
            <w:tcW w:w="74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Nilai</w:t>
            </w:r>
          </w:p>
        </w:tc>
        <w:tc>
          <w:tcPr>
            <w:tcW w:w="922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Keterangan</w:t>
            </w:r>
          </w:p>
        </w:tc>
      </w:tr>
      <w:tr>
        <w:trPr/>
        <w:tc>
          <w:tcPr>
            <w:tcW w:w="7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0</w:t>
            </w:r>
          </w:p>
        </w:tc>
        <w:tc>
          <w:tcPr>
            <w:tcW w:w="922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Tidak diperlukan untuk kinerja jabatan.</w:t>
            </w:r>
          </w:p>
        </w:tc>
      </w:tr>
      <w:tr>
        <w:trPr/>
        <w:tc>
          <w:tcPr>
            <w:tcW w:w="7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w:t>
            </w:r>
          </w:p>
        </w:tc>
        <w:tc>
          <w:tcPr>
            <w:tcW w:w="922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Kepentingannya kecil atau insidental; sesekali berguna.</w:t>
            </w:r>
          </w:p>
        </w:tc>
      </w:tr>
      <w:tr>
        <w:trPr/>
        <w:tc>
          <w:tcPr>
            <w:tcW w:w="7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w:t>
            </w:r>
          </w:p>
        </w:tc>
        <w:tc>
          <w:tcPr>
            <w:tcW w:w="922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Berguna untuk sebagian kecil pekerjaan, tetapi tidak penting untuk tuntutan utama.</w:t>
            </w:r>
          </w:p>
        </w:tc>
      </w:tr>
      <w:tr>
        <w:trPr/>
        <w:tc>
          <w:tcPr>
            <w:tcW w:w="7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w:t>
            </w:r>
          </w:p>
        </w:tc>
        <w:tc>
          <w:tcPr>
            <w:tcW w:w="922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Cukup penting bagi keberhasilan kinerja jabatan.</w:t>
            </w:r>
          </w:p>
        </w:tc>
      </w:tr>
      <w:tr>
        <w:trPr/>
        <w:tc>
          <w:tcPr>
            <w:tcW w:w="7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4</w:t>
            </w:r>
          </w:p>
        </w:tc>
        <w:tc>
          <w:tcPr>
            <w:tcW w:w="922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Sangat penting bagi keberhasilan kinerja jabatan.</w:t>
            </w:r>
          </w:p>
        </w:tc>
      </w:tr>
      <w:tr>
        <w:trPr/>
        <w:tc>
          <w:tcPr>
            <w:tcW w:w="74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5</w:t>
            </w:r>
          </w:p>
        </w:tc>
        <w:tc>
          <w:tcPr>
            <w:tcW w:w="922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Sangat kritis bagi keberhasilan kinerja jabatan.</w:t>
            </w:r>
          </w:p>
        </w:tc>
      </w:tr>
    </w:tbl>
    <w:p>
      <w:pPr>
        <w:pStyle w:val="Heading2new-page"/>
        <w:bidi w:val="0"/>
        <w:jc w:val="left"/>
        <w:rPr/>
      </w:pPr>
      <w:r>
        <w:rPr/>
        <w:t>Lampiran 1. Lembar penilaian aktivitas kerja</w:t>
      </w:r>
    </w:p>
    <w:tbl>
      <w:tblPr>
        <w:tblW w:w="5000" w:type="pct"/>
        <w:jc w:val="left"/>
        <w:tblInd w:w="60" w:type="dxa"/>
        <w:tblLayout w:type="fixed"/>
        <w:tblCellMar>
          <w:top w:w="60" w:type="dxa"/>
          <w:left w:w="60" w:type="dxa"/>
          <w:bottom w:w="60" w:type="dxa"/>
          <w:right w:w="60" w:type="dxa"/>
        </w:tblCellMar>
      </w:tblPr>
      <w:tblGrid>
        <w:gridCol w:w="428"/>
        <w:gridCol w:w="5369"/>
        <w:gridCol w:w="1292"/>
        <w:gridCol w:w="1143"/>
        <w:gridCol w:w="1740"/>
      </w:tblGrid>
      <w:tr>
        <w:trPr/>
        <w:tc>
          <w:tcPr>
            <w:tcW w:w="42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No</w:t>
            </w:r>
          </w:p>
        </w:tc>
        <w:tc>
          <w:tcPr>
            <w:tcW w:w="536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Pernyataan aktivitas kerja</w:t>
            </w:r>
          </w:p>
        </w:tc>
        <w:tc>
          <w:tcPr>
            <w:tcW w:w="129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Rentang nilai awal</w:t>
            </w:r>
          </w:p>
        </w:tc>
        <w:tc>
          <w:tcPr>
            <w:tcW w:w="114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Nilai bersama</w:t>
            </w:r>
          </w:p>
        </w:tc>
        <w:tc>
          <w:tcPr>
            <w:tcW w:w="174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Catatan / alasan perbedaan</w:t>
            </w:r>
          </w:p>
        </w:tc>
      </w:tr>
      <w:tr>
        <w:trPr/>
        <w:tc>
          <w:tcPr>
            <w:tcW w:w="9972" w:type="dxa"/>
            <w:gridSpan w:val="5"/>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Mengawasi dan mengelola kualitas kinerja</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Meninjau pelaksanaan program Sie PD, Sie PA, dan Sie PI-KTB serta memberikan umpan balik dan bimbingan untuk perbaikan.</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Mengevaluasi kinerja pengurus sie berdasarkan program kerja dan target yang telah disepakati.</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Membimbing pengurus sie untuk mengembangkan keterampilan pelayanan dan kepemimpinan.</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4</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Menyampaikan tujuan, kemajuan, dan perubahan program kepada pengurus sie.</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5</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Memberikan apresiasi, dorongan, atau bantuan langsung kepada pengurus sie.</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6</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Memastikan kegiatan pembinaan dilaksanakan sesuai AD/ART dan prinsip oikumene organisasi.</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7</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Mendiskusikan kendala pelaksanaan tugas dengan pengurus sie untuk menemukan penyebab dan solusinya.</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8</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Memastikan pengurus sie memenuhi tenggat persiapan kegiatan dan memperbaiki kesalahan yang muncul.</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9</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Mengarahkan pengurus yang masalah pribadinya memengaruhi pelayanan kepada pendamping atau pihak lain yang sesuai.</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9972" w:type="dxa"/>
            <w:gridSpan w:val="5"/>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Mengelola pengurus</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10</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Mendorong kerja sama antarpengurus sie dalam menyelesaikan tugas.</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11</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Menyelenggarakan kegiatan yang membangun kebersamaan dan rasa saling percaya di antara pengurus bidang.</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12</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Merancang atau mengusulkan pembekalan bagi pengurus sie, misalnya pembekalan pemimpin PA atau KTB.</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13</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Memantau keaktifan pengurus dan kehadiran peserta untuk mengenali penurunan partisipasi.</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14</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Terlibat dalam pemilihan atau penempatan pengurus sie.</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15</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Menyusun atau memperbarui pedoman kerja bidang, misalnya alur persiapan PD, PA, dan KTB.</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16</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Membagi tugas kepada sie berdasarkan beban kerja, prioritas, dan kemampuan pengurus.</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9972" w:type="dxa"/>
            <w:gridSpan w:val="5"/>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Menganalisis dan memecahkan masalah</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17</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Menggali informasi dari pengurus sie ketika kegiatan mengalami kendala.</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18</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Menyusun langkah penyelesaian ketika program bidang tidak berjalan sesuai rencana.</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19</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Menganalisis catatan kegiatan (presensi, evaluasi, dan LPJ) untuk menilai kualitas program dan menentukan perbaikan.</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20</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Membantu pengurus sie menangani masalah sulit serta keluhan atau perselisihan.</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9972" w:type="dxa"/>
            <w:gridSpan w:val="5"/>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Merencanakan, mengatur, menjadwalkan, dan mengoordinasikan</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21</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Menyelaraskan program kerja ketiga sie agar tidak tumpang tindih (ART Pasal 39 ayat 2).</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22</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Menyesuaikan jadwal atau prioritas kegiatan ketika kondisi berubah, misalnya bentrok dengan jadwal akademik.</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23</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Mengoordinasikan kegiatan dan penugasan yang bersaing agar waktu dan sumber daya digunakan secara efisien.</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24</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Berkoordinasi dengan kepala bidang lain dan BPH mengenai perlengkapan, anggaran, dan publikasi kegiatan.</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25</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Mempertimbangkan biaya dan manfaat beberapa alternatif kegiatan sebelum memilih.</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9972" w:type="dxa"/>
            <w:gridSpan w:val="5"/>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Berkomunikasi</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26</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Memimpin rapat bidang untuk bertukar informasi, menetapkan prioritas, dan mencari solusi.</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27</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Menyampaikan informasi kegiatan secara jelas dan ringkas kepada pengurus dan anggota.</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28</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Menyusun dan menyampaikan laporan kegiatan serta laporan pertanggungjawaban bidang kepada BPH.</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29</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Menanggapi pertanyaan, masukan, atau keluhan anggota mengenai kegiatan pembinaan.</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30</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Berkomunikasi dengan pihak luar, seperti gereja, pembicara, atau persekutuan lain, untuk kegiatan kerohanian </w:t>
            </w:r>
            <w:r>
              <w:rPr>
                <w:rStyle w:val="Strong"/>
              </w:rPr>
              <w:t>(tambahan)</w:t>
            </w:r>
            <w:r>
              <w:rPr/>
              <w:t>.</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9972" w:type="dxa"/>
            <w:gridSpan w:val="5"/>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Mengelola hubungan interpersonal</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31</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Menjaga ketenangan dan usaha yang produktif dalam situasi penuh tekanan.</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32</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Membangun hubungan kerja yang kooperatif dengan pengurus dan anggota.</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33</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Menengahi perselisihan antarpengurus.</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34</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Mengenali situasi yang berpotensi menimbulkan konflik, termasuk perbedaan latar belakang denominasi.</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35</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Membina toleransi dan kerja sama antardenominasi di lingkungan Imakris </w:t>
            </w:r>
            <w:r>
              <w:rPr>
                <w:rStyle w:val="Strong"/>
              </w:rPr>
              <w:t>(tambahan)</w:t>
            </w:r>
            <w:r>
              <w:rPr/>
              <w:t>.</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9972" w:type="dxa"/>
            <w:gridSpan w:val="5"/>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Mengelola unit kerja</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36</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Menggunakan aplikasi dan media daring (grup percakapan, penyimpanan daring, media sosial) untuk menjalankan tugas.</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37</w:t>
            </w:r>
          </w:p>
        </w:tc>
        <w:tc>
          <w:tcPr>
            <w:tcW w:w="5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Mengelola waktu antara tugas organisasi dan tugas akademik secara efektif.</w:t>
            </w:r>
          </w:p>
        </w:tc>
        <w:tc>
          <w:tcPr>
            <w:tcW w:w="12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38</w:t>
            </w:r>
          </w:p>
        </w:tc>
        <w:tc>
          <w:tcPr>
            <w:tcW w:w="536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Memantau kegiatan pengurus sie untuk memastikan target realistis dan tercapai.</w:t>
            </w:r>
          </w:p>
        </w:tc>
        <w:tc>
          <w:tcPr>
            <w:tcW w:w="129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w:t>
            </w:r>
          </w:p>
        </w:tc>
        <w:tc>
          <w:tcPr>
            <w:tcW w:w="114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w:t>
            </w:r>
          </w:p>
        </w:tc>
        <w:tc>
          <w:tcPr>
            <w:tcW w:w="174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w:t>
            </w:r>
          </w:p>
        </w:tc>
      </w:tr>
    </w:tbl>
    <w:p>
      <w:pPr>
        <w:pStyle w:val="Heading2new-page"/>
        <w:bidi w:val="0"/>
        <w:jc w:val="left"/>
        <w:rPr/>
      </w:pPr>
      <w:r>
        <w:rPr/>
        <w:t>Lampiran 2. Lembar penilaian kompetensi</w:t>
      </w:r>
    </w:p>
    <w:tbl>
      <w:tblPr>
        <w:tblW w:w="5000" w:type="pct"/>
        <w:jc w:val="left"/>
        <w:tblInd w:w="60" w:type="dxa"/>
        <w:tblLayout w:type="fixed"/>
        <w:tblCellMar>
          <w:top w:w="60" w:type="dxa"/>
          <w:left w:w="60" w:type="dxa"/>
          <w:bottom w:w="60" w:type="dxa"/>
          <w:right w:w="60" w:type="dxa"/>
        </w:tblCellMar>
      </w:tblPr>
      <w:tblGrid>
        <w:gridCol w:w="428"/>
        <w:gridCol w:w="5279"/>
        <w:gridCol w:w="1321"/>
        <w:gridCol w:w="1158"/>
        <w:gridCol w:w="1786"/>
      </w:tblGrid>
      <w:tr>
        <w:trPr/>
        <w:tc>
          <w:tcPr>
            <w:tcW w:w="42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No</w:t>
            </w:r>
          </w:p>
        </w:tc>
        <w:tc>
          <w:tcPr>
            <w:tcW w:w="527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Pernyataan kompetensi</w:t>
            </w:r>
          </w:p>
        </w:tc>
        <w:tc>
          <w:tcPr>
            <w:tcW w:w="132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Rentang nilai awal</w:t>
            </w:r>
          </w:p>
        </w:tc>
        <w:tc>
          <w:tcPr>
            <w:tcW w:w="115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Nilai bersama</w:t>
            </w:r>
          </w:p>
        </w:tc>
        <w:tc>
          <w:tcPr>
            <w:tcW w:w="178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Catatan / alasan perbedaan</w:t>
            </w:r>
          </w:p>
        </w:tc>
      </w:tr>
      <w:tr>
        <w:trPr/>
        <w:tc>
          <w:tcPr>
            <w:tcW w:w="9972" w:type="dxa"/>
            <w:gridSpan w:val="5"/>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Mengawasi dan mengelola kinerja</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Kemampuan membedakan pelaksanaan kegiatan yang efektif dan yang tidak efektif.</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Kemampuan menyampaikan penilaian dan umpan balik mengenai kinerja pengurus sie.</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Kemampuan membimbing pengurus sie untuk memperbaiki cara kerja yang kurang efektif.</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4</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Kemampuan mengenali dan menangani kondisi yang mengganggu kinerja pengurus.</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5</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Kemampuan mendelegasikan tugas sesuai kemampuan dan kebutuhan pengembangan pengurus.</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6</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Kemampuan menilai semangat dan motivasi pelayanan pengurus.</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7</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Kemampuan menegakkan aturan organisasi tanpa membuat pengurus merasa terasing.</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8</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Pengetahuan dan keterampilan membangun tim.</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9</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Kemampuan mendorong pengurus menetapkan tujuan bersama dan bekerja sama mencapainya.</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9972" w:type="dxa"/>
            <w:gridSpan w:val="5"/>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Merencanakan dan mengoordinasikan</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10</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Kemampuan mengoordinasikan kegiatan antar-sie dan antarbidang.</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11</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Kemampuan menjadwalkan beberapa kegiatan yang bersaing mendapatkan waktu, dana, dan tenaga terbatas.</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12</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Kemampuan menetapkan prioritas kegiatan berdasarkan manfaat dan kebutuhan.</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9972" w:type="dxa"/>
            <w:gridSpan w:val="5"/>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Mengelola dan menggunakan informasi</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13</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Kemampuan mempertimbangkan berbagai sudut pandang dalam menilai informasi.</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14</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Kemampuan memilih alternatif berdasarkan informasi yang tidak lengkap.</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15</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Kemampuan mengidentifikasi penyebab masalah dalam pelaksanaan program pembinaan.</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16</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Keterampilan menggali kendala dari pengurus sie dan merumuskan solusi bersama mereka.</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9972" w:type="dxa"/>
            <w:gridSpan w:val="5"/>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Berkomunikasi</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17</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Kemampuan menyampaikan informasi secara ringkas tanpa kehilangan detail penting.</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18</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Kemampuan mengubah hasil diskusi informal menjadi keputusan atau tindak lanjut tertulis.</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19</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Kemampuan menyusun laporan rutin dan laporan pertanggungjawaban.</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20</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Keterampilan bekerja sama dengan kepala bidang lain dan BPH.</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21</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Kemampuan berbicara di depan kelompok, misalnya membawakan renungan atau memimpin doa </w:t>
            </w:r>
            <w:r>
              <w:rPr>
                <w:rStyle w:val="Strong"/>
              </w:rPr>
              <w:t>(tambahan)</w:t>
            </w:r>
            <w:r>
              <w:rPr/>
              <w:t>.</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9972" w:type="dxa"/>
            <w:gridSpan w:val="5"/>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Mengelola hubungan interpersonal</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22</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Keterampilan menyampaikan informasi yang sensitif secara bijaksana.</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23</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Kemampuan mengenali dan mengatasi masalah interpersonal yang mengganggu kerja bidang.</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24</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Kemampuan mencegah sumber konflik di antara pengurus.</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9972" w:type="dxa"/>
            <w:gridSpan w:val="5"/>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Kerohanian dan nilai organisasi</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25</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Pengetahuan mengenai AD/ART Imakris dan pedoman Bidang Pembinaan </w:t>
            </w:r>
            <w:r>
              <w:rPr>
                <w:rStyle w:val="Strong"/>
              </w:rPr>
              <w:t>(tambahan)</w:t>
            </w:r>
            <w:r>
              <w:rPr/>
              <w:t>.</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26</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Pemahaman Alkitab dan praktik kerohanian yang memadai untuk membina kegiatan PD, PA, dan KTB </w:t>
            </w:r>
            <w:r>
              <w:rPr>
                <w:rStyle w:val="Strong"/>
              </w:rPr>
              <w:t>(tambahan)</w:t>
            </w:r>
            <w:r>
              <w:rPr/>
              <w:t>.</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27</w:t>
            </w:r>
          </w:p>
        </w:tc>
        <w:tc>
          <w:tcPr>
            <w:tcW w:w="5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Sikap terbuka dan menghargai perbedaan denominasi sesuai prinsip oikumene </w:t>
            </w:r>
            <w:r>
              <w:rPr>
                <w:rStyle w:val="Strong"/>
              </w:rPr>
              <w:t>(tambahan)</w:t>
            </w:r>
            <w:r>
              <w:rPr/>
              <w:t>.</w:t>
            </w:r>
          </w:p>
        </w:tc>
        <w:tc>
          <w:tcPr>
            <w:tcW w:w="13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9972" w:type="dxa"/>
            <w:gridSpan w:val="5"/>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Beradaptasi dengan pekerjaan dan organisasi</w:t>
            </w:r>
          </w:p>
        </w:tc>
      </w:tr>
      <w:tr>
        <w:trPr/>
        <w:tc>
          <w:tcPr>
            <w:tcW w:w="428"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28</w:t>
            </w:r>
          </w:p>
        </w:tc>
        <w:tc>
          <w:tcPr>
            <w:tcW w:w="527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Kemampuan beradaptasi dengan perubahan kondisi organisasi dan jadwal akademik.</w:t>
            </w:r>
          </w:p>
        </w:tc>
        <w:tc>
          <w:tcPr>
            <w:tcW w:w="132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w:t>
            </w:r>
          </w:p>
        </w:tc>
        <w:tc>
          <w:tcPr>
            <w:tcW w:w="115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w:t>
            </w:r>
          </w:p>
        </w:tc>
        <w:tc>
          <w:tcPr>
            <w:tcW w:w="178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w:t>
            </w:r>
          </w:p>
        </w:tc>
      </w:tr>
    </w:tbl>
    <w:p>
      <w:pPr>
        <w:pStyle w:val="Heading2new-page"/>
        <w:bidi w:val="0"/>
        <w:jc w:val="left"/>
        <w:rPr/>
      </w:pPr>
      <w:r>
        <w:rPr/>
        <w:t>Lampiran 3. Lembar pencatatan contoh kejadian</w:t>
      </w:r>
    </w:p>
    <w:tbl>
      <w:tblPr>
        <w:tblW w:w="5000" w:type="pct"/>
        <w:jc w:val="left"/>
        <w:tblInd w:w="60" w:type="dxa"/>
        <w:tblLayout w:type="fixed"/>
        <w:tblCellMar>
          <w:top w:w="60" w:type="dxa"/>
          <w:left w:w="60" w:type="dxa"/>
          <w:bottom w:w="60" w:type="dxa"/>
          <w:right w:w="60" w:type="dxa"/>
        </w:tblCellMar>
      </w:tblPr>
      <w:tblGrid>
        <w:gridCol w:w="431"/>
        <w:gridCol w:w="2358"/>
        <w:gridCol w:w="2240"/>
        <w:gridCol w:w="1630"/>
        <w:gridCol w:w="644"/>
        <w:gridCol w:w="2668"/>
      </w:tblGrid>
      <w:tr>
        <w:trPr/>
        <w:tc>
          <w:tcPr>
            <w:tcW w:w="43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D9D9D9" w:val="clear"/>
              <w:bidi w:val="0"/>
              <w:jc w:val="left"/>
              <w:rPr/>
            </w:pPr>
            <w:r>
              <w:rPr/>
              <w:t>No</w:t>
            </w:r>
          </w:p>
        </w:tc>
        <w:tc>
          <w:tcPr>
            <w:tcW w:w="235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Efektif / kurang efektif</w:t>
            </w:r>
          </w:p>
        </w:tc>
        <w:tc>
          <w:tcPr>
            <w:tcW w:w="224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Kondisi atau masalah</w:t>
            </w:r>
          </w:p>
        </w:tc>
        <w:tc>
          <w:tcPr>
            <w:tcW w:w="163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Perilaku Kabid</w:t>
            </w:r>
          </w:p>
        </w:tc>
        <w:tc>
          <w:tcPr>
            <w:tcW w:w="64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Hasil</w:t>
            </w:r>
          </w:p>
        </w:tc>
        <w:tc>
          <w:tcPr>
            <w:tcW w:w="266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D9D9D9" w:val="clear"/>
              <w:bidi w:val="0"/>
              <w:jc w:val="left"/>
              <w:rPr/>
            </w:pPr>
            <w:r>
              <w:rPr/>
              <w:t>Disampaikan oleh (peran)</w:t>
            </w:r>
          </w:p>
        </w:tc>
      </w:tr>
      <w:tr>
        <w:trPr/>
        <w:tc>
          <w:tcPr>
            <w:tcW w:w="4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w:t>
            </w:r>
          </w:p>
        </w:tc>
        <w:tc>
          <w:tcPr>
            <w:tcW w:w="23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22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6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64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266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w:t>
            </w:r>
          </w:p>
        </w:tc>
        <w:tc>
          <w:tcPr>
            <w:tcW w:w="23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22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6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64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266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w:t>
            </w:r>
          </w:p>
        </w:tc>
        <w:tc>
          <w:tcPr>
            <w:tcW w:w="23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224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16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64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c>
          <w:tcPr>
            <w:tcW w:w="266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w:t>
            </w:r>
          </w:p>
        </w:tc>
      </w:tr>
      <w:tr>
        <w:trPr/>
        <w:tc>
          <w:tcPr>
            <w:tcW w:w="43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4</w:t>
            </w:r>
          </w:p>
        </w:tc>
        <w:tc>
          <w:tcPr>
            <w:tcW w:w="235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w:t>
            </w:r>
          </w:p>
        </w:tc>
        <w:tc>
          <w:tcPr>
            <w:tcW w:w="224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w:t>
            </w:r>
          </w:p>
        </w:tc>
        <w:tc>
          <w:tcPr>
            <w:tcW w:w="163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w:t>
            </w:r>
          </w:p>
        </w:tc>
        <w:tc>
          <w:tcPr>
            <w:tcW w:w="64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w:t>
            </w:r>
          </w:p>
        </w:tc>
        <w:tc>
          <w:tcPr>
            <w:tcW w:w="266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w:t>
            </w:r>
          </w:p>
        </w:tc>
      </w:tr>
    </w:tbl>
    <w:p>
      <w:pPr>
        <w:pStyle w:val="Heading2"/>
        <w:bidi w:val="0"/>
        <w:jc w:val="left"/>
        <w:rPr/>
      </w:pPr>
      <w:r>
        <w:rPr/>
        <w:t>Daftar pustaka</w:t>
      </w:r>
    </w:p>
    <w:p>
      <w:pPr>
        <w:pStyle w:val="BodyText"/>
        <w:bidi w:val="0"/>
        <w:rPr/>
      </w:pPr>
      <w:r>
        <w:rPr/>
        <w:t xml:space="preserve">Brannick, M. T., Levine, E. L., &amp; Morgeson, F. P. (2019). </w:t>
      </w:r>
      <w:r>
        <w:rPr>
          <w:rStyle w:val="Emphasis"/>
        </w:rPr>
        <w:t>Job and work analysis: Methods, research, and applications for human resource management</w:t>
      </w:r>
      <w:r>
        <w:rPr/>
        <w:t xml:space="preserve"> (3rd ed.). SAGE Publications.</w:t>
      </w:r>
    </w:p>
    <w:p>
      <w:pPr>
        <w:pStyle w:val="BodyText"/>
        <w:bidi w:val="0"/>
        <w:spacing w:before="0" w:after="120"/>
        <w:rPr/>
      </w:pPr>
      <w:r>
        <w:rPr/>
        <w:t xml:space="preserve">Prien, E. P., Goodstein, L. D., Goodstein, J., &amp; Gamble, L. G. (2009). </w:t>
      </w:r>
      <w:r>
        <w:rPr>
          <w:rStyle w:val="Emphasis"/>
        </w:rPr>
        <w:t>A practical guide to job analysis</w:t>
      </w:r>
      <w:r>
        <w:rPr/>
        <w:t>. Pfeiffer.</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12"/>
    </w:pPr>
    <w:rPr>
      <w:rFonts w:ascii="Times New Roman;serif" w:hAnsi="Times New Roman;serif" w:eastAsia="Times New Roman;serif" w:cs="Times New Roman;serif"/>
      <w:color w:val="auto"/>
      <w:sz w:val="22"/>
      <w:szCs w:val="22"/>
      <w:lang w:val="en-US" w:eastAsia="zh-CN" w:bidi="hi-IN"/>
    </w:rPr>
  </w:style>
  <w:style w:type="paragraph" w:styleId="Heading1">
    <w:name w:val="heading 1"/>
    <w:basedOn w:val="Heading"/>
    <w:next w:val="BodyText"/>
    <w:qFormat/>
    <w:pPr>
      <w:spacing w:before="240" w:after="240"/>
      <w:jc w:val="center"/>
      <w:outlineLvl w:val="0"/>
    </w:pPr>
    <w:rPr>
      <w:rFonts w:ascii="Times New Roman;serif" w:hAnsi="Times New Roman;serif" w:eastAsia="Times New Roman;serif" w:cs="Times New Roman;serif"/>
      <w:b/>
      <w:bCs/>
      <w:sz w:val="28"/>
      <w:szCs w:val="28"/>
    </w:rPr>
  </w:style>
  <w:style w:type="paragraph" w:styleId="Heading2">
    <w:name w:val="heading 2"/>
    <w:basedOn w:val="Heading"/>
    <w:next w:val="BodyText"/>
    <w:qFormat/>
    <w:pPr>
      <w:spacing w:before="240" w:after="80"/>
      <w:ind w:left="240" w:right="240"/>
      <w:outlineLvl w:val="1"/>
    </w:pPr>
    <w:rPr>
      <w:rFonts w:ascii="Times New Roman;serif" w:hAnsi="Times New Roman;serif" w:eastAsia="Times New Roman;serif" w:cs="Times New Roman;serif"/>
      <w:b/>
      <w:bCs/>
      <w:sz w:val="24"/>
      <w:szCs w:val="24"/>
    </w:rPr>
  </w:style>
  <w:style w:type="paragraph" w:styleId="Heading3">
    <w:name w:val="heading 3"/>
    <w:basedOn w:val="Heading"/>
    <w:next w:val="BodyText"/>
    <w:qFormat/>
    <w:pPr>
      <w:spacing w:before="200" w:after="80"/>
      <w:ind w:left="200" w:right="200"/>
      <w:outlineLvl w:val="2"/>
    </w:pPr>
    <w:rPr>
      <w:rFonts w:ascii="Times New Roman;serif" w:hAnsi="Times New Roman;serif" w:eastAsia="Times New Roman;serif" w:cs="Times New Roman;serif"/>
      <w:b/>
      <w:bCs/>
      <w:sz w:val="22"/>
      <w:szCs w:val="22"/>
    </w:rPr>
  </w:style>
  <w:style w:type="character" w:styleId="Emphasis">
    <w:name w:val="Emphasis"/>
    <w:qFormat/>
    <w:rPr>
      <w:i/>
      <w:iCs/>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20"/>
      <w:jc w:val="both"/>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jc w:val="left"/>
    </w:pPr>
    <w:rPr/>
  </w:style>
  <w:style w:type="paragraph" w:styleId="TableHeading">
    <w:name w:val="Table Heading"/>
    <w:basedOn w:val="TableContents"/>
    <w:qFormat/>
    <w:pPr>
      <w:suppressLineNumbers/>
      <w:shd w:fill="D9D9D9" w:val="clear"/>
      <w:jc w:val="left"/>
    </w:pPr>
    <w:rPr>
      <w:b/>
      <w:bCs/>
    </w:rPr>
  </w:style>
  <w:style w:type="paragraph" w:styleId="Heading2new-page">
    <w:name w:val="Heading 2.new-page"/>
    <w:basedOn w:val="Heading2"/>
    <w:qFormat/>
    <w:pPr>
      <w:pageBreakBefore/>
      <w:ind w:hanging="0" w:left="240"/>
      <w:outlineLvl w:val="9"/>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Panduan Group Interview Kabid Pembinaan Imakris</dc:title>
</cp:coreProperties>
</file>

<file path=docProps/custom.xml><?xml version="1.0" encoding="utf-8"?>
<Properties xmlns="http://schemas.openxmlformats.org/officeDocument/2006/custom-properties" xmlns:vt="http://schemas.openxmlformats.org/officeDocument/2006/docPropsVTypes"/>
</file>