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82B" w:rsidRDefault="0077582B" w:rsidP="0077582B">
      <w:pPr>
        <w:pStyle w:val="Titel"/>
      </w:pPr>
      <w:proofErr w:type="spellStart"/>
      <w:r>
        <w:t>Timebox</w:t>
      </w:r>
      <w:proofErr w:type="spellEnd"/>
      <w:r>
        <w:t xml:space="preserve"> 9</w:t>
      </w:r>
    </w:p>
    <w:p w:rsidR="0077582B" w:rsidRDefault="0077582B" w:rsidP="0077582B"/>
    <w:p w:rsidR="0077582B" w:rsidRDefault="0077582B" w:rsidP="0077582B">
      <w:pPr>
        <w:pStyle w:val="Overskrift1"/>
      </w:pPr>
      <w:proofErr w:type="spellStart"/>
      <w:r>
        <w:t>Strategy</w:t>
      </w:r>
      <w:proofErr w:type="spellEnd"/>
      <w:r>
        <w:t xml:space="preserve"> and </w:t>
      </w:r>
      <w:proofErr w:type="spellStart"/>
      <w:r>
        <w:t>planning</w:t>
      </w:r>
      <w:proofErr w:type="spellEnd"/>
      <w:r w:rsidR="00B53A92">
        <w:t xml:space="preserve"> (Jacob)</w:t>
      </w:r>
    </w:p>
    <w:p w:rsidR="0077582B" w:rsidRDefault="0077582B" w:rsidP="0077582B"/>
    <w:p w:rsidR="0077582B" w:rsidRPr="0077582B" w:rsidRDefault="0077582B" w:rsidP="0077582B">
      <w:pPr>
        <w:pStyle w:val="Overskrift2"/>
      </w:pPr>
      <w:proofErr w:type="spellStart"/>
      <w:r>
        <w:t>Strategy</w:t>
      </w:r>
      <w:proofErr w:type="spellEnd"/>
    </w:p>
    <w:p w:rsidR="0077582B" w:rsidRDefault="0077582B" w:rsidP="0077582B">
      <w:r>
        <w:t xml:space="preserve">I </w:t>
      </w:r>
      <w:proofErr w:type="spellStart"/>
      <w:r>
        <w:t>timebox</w:t>
      </w:r>
      <w:proofErr w:type="spellEnd"/>
      <w:r>
        <w:t xml:space="preserve"> 9 har vi planlagt at færdiggøre de resterende hardwaresystemer, så disse er testet og klar til implementering. Dette indebærer også, at vi skal have lagt os fast på et interface mellem ensretteren og batteriet. For PID-reguleringens vedkommende, er det planen at der skal simuleres i </w:t>
      </w:r>
      <w:proofErr w:type="spellStart"/>
      <w:r>
        <w:t>SimuLink</w:t>
      </w:r>
      <w:proofErr w:type="spellEnd"/>
      <w:r>
        <w:t>.</w:t>
      </w:r>
    </w:p>
    <w:p w:rsidR="0077582B" w:rsidRDefault="0077582B" w:rsidP="0077582B"/>
    <w:p w:rsidR="0077582B" w:rsidRDefault="0077582B" w:rsidP="0077582B">
      <w:pPr>
        <w:pStyle w:val="Overskrift2"/>
      </w:pPr>
      <w:r>
        <w:t>Planning</w:t>
      </w:r>
    </w:p>
    <w:p w:rsidR="0077582B" w:rsidRPr="0077582B" w:rsidRDefault="0077582B" w:rsidP="0077582B">
      <w:pPr>
        <w:pStyle w:val="Overskrift3"/>
      </w:pPr>
      <w:r>
        <w:t>PID-regulering</w:t>
      </w:r>
    </w:p>
    <w:p w:rsidR="0077582B" w:rsidRDefault="0077582B" w:rsidP="0077582B">
      <w:r>
        <w:t xml:space="preserve">I næste </w:t>
      </w:r>
      <w:proofErr w:type="spellStart"/>
      <w:r>
        <w:t>timebox</w:t>
      </w:r>
      <w:proofErr w:type="spellEnd"/>
      <w:r>
        <w:t xml:space="preserve"> følges der, for PID-reguleringens vedkommende, op på denne uge. Da koden gerne skulle være simuleret i </w:t>
      </w:r>
      <w:proofErr w:type="spellStart"/>
      <w:r>
        <w:t>Timebox</w:t>
      </w:r>
      <w:proofErr w:type="spellEnd"/>
      <w:r>
        <w:t xml:space="preserve"> 9, er vi klar til at teste og implementere koden i </w:t>
      </w:r>
      <w:proofErr w:type="spellStart"/>
      <w:r>
        <w:t>Timebox</w:t>
      </w:r>
      <w:proofErr w:type="spellEnd"/>
      <w:r>
        <w:t xml:space="preserve"> 10. </w:t>
      </w:r>
    </w:p>
    <w:p w:rsidR="0077582B" w:rsidRDefault="0077582B" w:rsidP="0077582B">
      <w:pPr>
        <w:pStyle w:val="Overskrift3"/>
      </w:pPr>
      <w:r>
        <w:t>Ensretter</w:t>
      </w:r>
    </w:p>
    <w:p w:rsidR="0077582B" w:rsidRDefault="0077582B" w:rsidP="0077582B">
      <w:r>
        <w:t xml:space="preserve">Ensretteren har gennemgået test i denne </w:t>
      </w:r>
      <w:proofErr w:type="spellStart"/>
      <w:r>
        <w:t>timebox</w:t>
      </w:r>
      <w:proofErr w:type="spellEnd"/>
      <w:r>
        <w:t xml:space="preserve">. I næste </w:t>
      </w:r>
      <w:proofErr w:type="spellStart"/>
      <w:r>
        <w:t>timebox</w:t>
      </w:r>
      <w:proofErr w:type="spellEnd"/>
      <w:r>
        <w:t xml:space="preserve"> er vi klar til at analysere interface og tilslutte ensretteren til det endelige system. </w:t>
      </w:r>
    </w:p>
    <w:p w:rsidR="0077582B" w:rsidRDefault="0077582B" w:rsidP="0077582B">
      <w:pPr>
        <w:pStyle w:val="Overskrift3"/>
      </w:pPr>
      <w:r>
        <w:t xml:space="preserve">Spændingsregulator </w:t>
      </w:r>
    </w:p>
    <w:p w:rsidR="0077582B" w:rsidRDefault="0077582B" w:rsidP="0077582B">
      <w:r>
        <w:t xml:space="preserve">Spændingsregulatoren er endeligt testet i denne </w:t>
      </w:r>
      <w:proofErr w:type="spellStart"/>
      <w:r>
        <w:t>timebox</w:t>
      </w:r>
      <w:proofErr w:type="spellEnd"/>
      <w:r>
        <w:t xml:space="preserve">. </w:t>
      </w:r>
      <w:r w:rsidR="00AB485A">
        <w:t xml:space="preserve">I </w:t>
      </w:r>
      <w:proofErr w:type="spellStart"/>
      <w:r w:rsidR="00AB485A">
        <w:t>timebox</w:t>
      </w:r>
      <w:proofErr w:type="spellEnd"/>
      <w:r w:rsidR="00AB485A">
        <w:t xml:space="preserve"> 10 skal der for spændingsregulatoren analyseres interface og tilsluttes til det endelige system. </w:t>
      </w:r>
    </w:p>
    <w:p w:rsidR="00AB485A" w:rsidRDefault="00AB485A" w:rsidP="00AB485A">
      <w:pPr>
        <w:pStyle w:val="Overskrift3"/>
      </w:pPr>
      <w:r>
        <w:t xml:space="preserve">Fuldt system </w:t>
      </w:r>
    </w:p>
    <w:p w:rsidR="0077582B" w:rsidRDefault="00AB485A" w:rsidP="0077582B">
      <w:r>
        <w:t xml:space="preserve">I </w:t>
      </w:r>
      <w:proofErr w:type="spellStart"/>
      <w:r>
        <w:t>timebox</w:t>
      </w:r>
      <w:proofErr w:type="spellEnd"/>
      <w:r>
        <w:t xml:space="preserve"> 10 tester vi det endelige system på hardwarebasis. Tester at alle interface fungerer og at de enkelte subsystemer fungerer med hinanden. </w:t>
      </w:r>
    </w:p>
    <w:p w:rsidR="00AB485A" w:rsidRDefault="00AB485A" w:rsidP="0077582B"/>
    <w:p w:rsidR="00AB485A" w:rsidRDefault="00AB485A">
      <w:r>
        <w:br w:type="page"/>
      </w:r>
    </w:p>
    <w:p w:rsidR="006A6B89" w:rsidRDefault="006A6B89" w:rsidP="006A6B89">
      <w:pPr>
        <w:pStyle w:val="Overskrift2"/>
      </w:pPr>
      <w:r>
        <w:lastRenderedPageBreak/>
        <w:t xml:space="preserve">Spændingsregulator </w:t>
      </w:r>
      <w:r w:rsidR="00B53A92">
        <w:t>(Jacob</w:t>
      </w:r>
      <w:bookmarkStart w:id="0" w:name="_GoBack"/>
      <w:bookmarkEnd w:id="0"/>
      <w:r w:rsidR="00B53A92">
        <w:t xml:space="preserve">) </w:t>
      </w:r>
    </w:p>
    <w:p w:rsidR="006A6B89" w:rsidRDefault="006A6B89" w:rsidP="006A6B89">
      <w:r>
        <w:t xml:space="preserve">I denne </w:t>
      </w:r>
      <w:proofErr w:type="spellStart"/>
      <w:r>
        <w:t>timebox</w:t>
      </w:r>
      <w:proofErr w:type="spellEnd"/>
      <w:r>
        <w:t xml:space="preserve"> er spændingsregulatoren blevet loddet op og testet. </w:t>
      </w:r>
    </w:p>
    <w:p w:rsidR="006A6B89" w:rsidRDefault="006A6B89" w:rsidP="006A6B89">
      <w:pPr>
        <w:pStyle w:val="Overskrift3"/>
      </w:pPr>
      <w:r>
        <w:t xml:space="preserve">Testen </w:t>
      </w:r>
    </w:p>
    <w:p w:rsidR="006A6B89" w:rsidRDefault="006A6B89" w:rsidP="006A6B89">
      <w:r>
        <w:t xml:space="preserve">Spændingsregulatoren blev meget enkelt testet ved at tilslutte en strømforsyning som input og tilslutte et voltmeter, for at måle udgangsspændingen. Opstillingen kan ses herunder. </w:t>
      </w:r>
    </w:p>
    <w:p w:rsidR="006A6B89" w:rsidRPr="006A6B89" w:rsidRDefault="006A6B89" w:rsidP="006A6B89">
      <w:r>
        <w:rPr>
          <w:noProof/>
        </w:rPr>
        <w:drawing>
          <wp:inline distT="0" distB="0" distL="0" distR="0">
            <wp:extent cx="4897120" cy="5984240"/>
            <wp:effectExtent l="0" t="0" r="0" b="0"/>
            <wp:docPr id="2" name="Billede 2" descr="Et billede, der indeholder elektron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delig test spændingsregulator.jpg"/>
                    <pic:cNvPicPr/>
                  </pic:nvPicPr>
                  <pic:blipFill rotWithShape="1">
                    <a:blip r:embed="rId5">
                      <a:extLst>
                        <a:ext uri="{28A0092B-C50C-407E-A947-70E740481C1C}">
                          <a14:useLocalDpi xmlns:a14="http://schemas.microsoft.com/office/drawing/2010/main" val="0"/>
                        </a:ext>
                      </a:extLst>
                    </a:blip>
                    <a:srcRect l="9213" t="24216" r="10770" b="2451"/>
                    <a:stretch/>
                  </pic:blipFill>
                  <pic:spPr bwMode="auto">
                    <a:xfrm>
                      <a:off x="0" y="0"/>
                      <a:ext cx="4897120" cy="5984240"/>
                    </a:xfrm>
                    <a:prstGeom prst="rect">
                      <a:avLst/>
                    </a:prstGeom>
                    <a:ln>
                      <a:noFill/>
                    </a:ln>
                    <a:extLst>
                      <a:ext uri="{53640926-AAD7-44D8-BBD7-CCE9431645EC}">
                        <a14:shadowObscured xmlns:a14="http://schemas.microsoft.com/office/drawing/2010/main"/>
                      </a:ext>
                    </a:extLst>
                  </pic:spPr>
                </pic:pic>
              </a:graphicData>
            </a:graphic>
          </wp:inline>
        </w:drawing>
      </w:r>
    </w:p>
    <w:p w:rsidR="006A6B89" w:rsidRDefault="006A6B89" w:rsidP="006A6B89">
      <w:pPr>
        <w:pStyle w:val="Overskrift3"/>
      </w:pPr>
    </w:p>
    <w:p w:rsidR="0084560B" w:rsidRDefault="006A6B89" w:rsidP="006A6B89">
      <w:pPr>
        <w:pStyle w:val="Overskrift3"/>
      </w:pPr>
      <w:r>
        <w:t xml:space="preserve">Resultater og konklusion </w:t>
      </w:r>
    </w:p>
    <w:p w:rsidR="006A6B89" w:rsidRDefault="006A6B89" w:rsidP="006A6B89">
      <w:r>
        <w:t>Som det fremgår af ovenstående</w:t>
      </w:r>
      <w:r w:rsidR="009C3029">
        <w:t xml:space="preserve"> billede,</w:t>
      </w:r>
      <w:r>
        <w:t xml:space="preserve"> </w:t>
      </w:r>
      <w:r w:rsidR="009C3029">
        <w:t xml:space="preserve">regulerer spændingsregulatoren fra 22 V til 5,3 V. Output spændingen er altså en smule højere end tilsigtet, men ikke mere end det kan fungere. Da </w:t>
      </w:r>
      <w:proofErr w:type="spellStart"/>
      <w:r w:rsidR="009C3029">
        <w:t>setuppet</w:t>
      </w:r>
      <w:proofErr w:type="spellEnd"/>
      <w:r w:rsidR="009C3029">
        <w:t xml:space="preserve"> blev bygget på </w:t>
      </w:r>
      <w:proofErr w:type="spellStart"/>
      <w:r w:rsidR="009C3029">
        <w:t>breadboard</w:t>
      </w:r>
      <w:proofErr w:type="spellEnd"/>
      <w:r w:rsidR="009C3029">
        <w:t xml:space="preserve"> var outputspændingen på 5,1 V. Forskellen ligger i, at der er en større intern modstand på </w:t>
      </w:r>
      <w:proofErr w:type="spellStart"/>
      <w:r w:rsidR="009C3029">
        <w:t>breadboardet</w:t>
      </w:r>
      <w:proofErr w:type="spellEnd"/>
      <w:r w:rsidR="009C3029">
        <w:t xml:space="preserve"> end på PCB-printet, hvilket der ikke er blevet taget højde for. </w:t>
      </w:r>
    </w:p>
    <w:p w:rsidR="009C3029" w:rsidRPr="006A6B89" w:rsidRDefault="009C3029" w:rsidP="006A6B89"/>
    <w:p w:rsidR="00664D55" w:rsidRPr="00AB485A" w:rsidRDefault="00664D55" w:rsidP="00AB485A"/>
    <w:sectPr w:rsidR="00664D55" w:rsidRPr="00AB485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2B"/>
    <w:rsid w:val="000051C5"/>
    <w:rsid w:val="000179A7"/>
    <w:rsid w:val="000207AB"/>
    <w:rsid w:val="00020B22"/>
    <w:rsid w:val="000346CB"/>
    <w:rsid w:val="000353A8"/>
    <w:rsid w:val="0003601E"/>
    <w:rsid w:val="000410BC"/>
    <w:rsid w:val="0004580D"/>
    <w:rsid w:val="00046C56"/>
    <w:rsid w:val="00051581"/>
    <w:rsid w:val="0005727B"/>
    <w:rsid w:val="00060498"/>
    <w:rsid w:val="00093E22"/>
    <w:rsid w:val="000A418C"/>
    <w:rsid w:val="000C0A1E"/>
    <w:rsid w:val="000D3394"/>
    <w:rsid w:val="000D4190"/>
    <w:rsid w:val="000D46AF"/>
    <w:rsid w:val="00106BD9"/>
    <w:rsid w:val="0010773B"/>
    <w:rsid w:val="001123BD"/>
    <w:rsid w:val="00112797"/>
    <w:rsid w:val="00120FA6"/>
    <w:rsid w:val="00127C48"/>
    <w:rsid w:val="0013440C"/>
    <w:rsid w:val="00157341"/>
    <w:rsid w:val="00182A34"/>
    <w:rsid w:val="001D09E5"/>
    <w:rsid w:val="001F4A59"/>
    <w:rsid w:val="001F5474"/>
    <w:rsid w:val="00202944"/>
    <w:rsid w:val="00207CB0"/>
    <w:rsid w:val="00210B0B"/>
    <w:rsid w:val="00211F14"/>
    <w:rsid w:val="002145E5"/>
    <w:rsid w:val="0024705D"/>
    <w:rsid w:val="002523CB"/>
    <w:rsid w:val="002526BE"/>
    <w:rsid w:val="00256E91"/>
    <w:rsid w:val="002621BA"/>
    <w:rsid w:val="00273933"/>
    <w:rsid w:val="00275872"/>
    <w:rsid w:val="002867CA"/>
    <w:rsid w:val="00295715"/>
    <w:rsid w:val="002A0FBC"/>
    <w:rsid w:val="002B16A7"/>
    <w:rsid w:val="002C6130"/>
    <w:rsid w:val="002D58CE"/>
    <w:rsid w:val="00302AD5"/>
    <w:rsid w:val="00304A00"/>
    <w:rsid w:val="0030526E"/>
    <w:rsid w:val="00313FAE"/>
    <w:rsid w:val="00323CAC"/>
    <w:rsid w:val="00326FDC"/>
    <w:rsid w:val="00363C6E"/>
    <w:rsid w:val="003706A9"/>
    <w:rsid w:val="00371C76"/>
    <w:rsid w:val="00394B3D"/>
    <w:rsid w:val="00397612"/>
    <w:rsid w:val="003A29EC"/>
    <w:rsid w:val="003A5B91"/>
    <w:rsid w:val="003A7A14"/>
    <w:rsid w:val="003C1A89"/>
    <w:rsid w:val="003C6A3A"/>
    <w:rsid w:val="003D043A"/>
    <w:rsid w:val="003D5AC7"/>
    <w:rsid w:val="003E3774"/>
    <w:rsid w:val="003E768F"/>
    <w:rsid w:val="003F4F16"/>
    <w:rsid w:val="003F5C74"/>
    <w:rsid w:val="004065A8"/>
    <w:rsid w:val="0041047B"/>
    <w:rsid w:val="00436CCE"/>
    <w:rsid w:val="0044614D"/>
    <w:rsid w:val="00447429"/>
    <w:rsid w:val="0046670B"/>
    <w:rsid w:val="004673E7"/>
    <w:rsid w:val="0049626C"/>
    <w:rsid w:val="004B780F"/>
    <w:rsid w:val="004E69E6"/>
    <w:rsid w:val="00503459"/>
    <w:rsid w:val="00530AD8"/>
    <w:rsid w:val="00542E37"/>
    <w:rsid w:val="005624EC"/>
    <w:rsid w:val="00573BE9"/>
    <w:rsid w:val="00590A50"/>
    <w:rsid w:val="005C297C"/>
    <w:rsid w:val="005C7081"/>
    <w:rsid w:val="005D013B"/>
    <w:rsid w:val="005D6C6E"/>
    <w:rsid w:val="00601D98"/>
    <w:rsid w:val="00603E9C"/>
    <w:rsid w:val="00612DA0"/>
    <w:rsid w:val="00613679"/>
    <w:rsid w:val="00625295"/>
    <w:rsid w:val="006268B2"/>
    <w:rsid w:val="00643FC0"/>
    <w:rsid w:val="006468D1"/>
    <w:rsid w:val="0065612A"/>
    <w:rsid w:val="00664D55"/>
    <w:rsid w:val="00676483"/>
    <w:rsid w:val="006933F8"/>
    <w:rsid w:val="0069727B"/>
    <w:rsid w:val="006A6B89"/>
    <w:rsid w:val="006B1E05"/>
    <w:rsid w:val="006B4754"/>
    <w:rsid w:val="006B7359"/>
    <w:rsid w:val="006E118F"/>
    <w:rsid w:val="00701D92"/>
    <w:rsid w:val="00703138"/>
    <w:rsid w:val="007031B2"/>
    <w:rsid w:val="007068E5"/>
    <w:rsid w:val="00710BB8"/>
    <w:rsid w:val="00726092"/>
    <w:rsid w:val="007353C2"/>
    <w:rsid w:val="00740FD5"/>
    <w:rsid w:val="00757872"/>
    <w:rsid w:val="00763977"/>
    <w:rsid w:val="007705AB"/>
    <w:rsid w:val="0077582B"/>
    <w:rsid w:val="007A22E7"/>
    <w:rsid w:val="007A4E4A"/>
    <w:rsid w:val="007B076E"/>
    <w:rsid w:val="007B09E9"/>
    <w:rsid w:val="007C1243"/>
    <w:rsid w:val="007C2017"/>
    <w:rsid w:val="007E3DB9"/>
    <w:rsid w:val="007E4B35"/>
    <w:rsid w:val="007F01C9"/>
    <w:rsid w:val="007F0446"/>
    <w:rsid w:val="007F4B1E"/>
    <w:rsid w:val="00825386"/>
    <w:rsid w:val="00842D7E"/>
    <w:rsid w:val="0084560B"/>
    <w:rsid w:val="00861F74"/>
    <w:rsid w:val="0086718D"/>
    <w:rsid w:val="00873F38"/>
    <w:rsid w:val="00885DF4"/>
    <w:rsid w:val="00890B3C"/>
    <w:rsid w:val="00892481"/>
    <w:rsid w:val="00892AE0"/>
    <w:rsid w:val="00893AFA"/>
    <w:rsid w:val="008B4438"/>
    <w:rsid w:val="008B510B"/>
    <w:rsid w:val="008E3BD6"/>
    <w:rsid w:val="008F280A"/>
    <w:rsid w:val="0092116C"/>
    <w:rsid w:val="00954E98"/>
    <w:rsid w:val="00971F66"/>
    <w:rsid w:val="00982266"/>
    <w:rsid w:val="009826F8"/>
    <w:rsid w:val="009910AF"/>
    <w:rsid w:val="00992B05"/>
    <w:rsid w:val="00993524"/>
    <w:rsid w:val="009A0CD5"/>
    <w:rsid w:val="009C3029"/>
    <w:rsid w:val="009D0F43"/>
    <w:rsid w:val="009D2D77"/>
    <w:rsid w:val="009D328A"/>
    <w:rsid w:val="009E27DC"/>
    <w:rsid w:val="009E4418"/>
    <w:rsid w:val="00A02190"/>
    <w:rsid w:val="00A050A8"/>
    <w:rsid w:val="00A145B8"/>
    <w:rsid w:val="00A223E2"/>
    <w:rsid w:val="00A32FC7"/>
    <w:rsid w:val="00A33C02"/>
    <w:rsid w:val="00A34AFC"/>
    <w:rsid w:val="00A459F4"/>
    <w:rsid w:val="00A46BC5"/>
    <w:rsid w:val="00A81BE4"/>
    <w:rsid w:val="00A854B2"/>
    <w:rsid w:val="00A966BA"/>
    <w:rsid w:val="00AB485A"/>
    <w:rsid w:val="00AF0CAD"/>
    <w:rsid w:val="00AF248D"/>
    <w:rsid w:val="00AF313B"/>
    <w:rsid w:val="00AF6258"/>
    <w:rsid w:val="00B112F0"/>
    <w:rsid w:val="00B360A2"/>
    <w:rsid w:val="00B41880"/>
    <w:rsid w:val="00B53A92"/>
    <w:rsid w:val="00B5689B"/>
    <w:rsid w:val="00B743B5"/>
    <w:rsid w:val="00B74C98"/>
    <w:rsid w:val="00BA7266"/>
    <w:rsid w:val="00BB165F"/>
    <w:rsid w:val="00BD0330"/>
    <w:rsid w:val="00BF0CD5"/>
    <w:rsid w:val="00BF1405"/>
    <w:rsid w:val="00BF563E"/>
    <w:rsid w:val="00C12029"/>
    <w:rsid w:val="00C27FD0"/>
    <w:rsid w:val="00C32D78"/>
    <w:rsid w:val="00C54CFE"/>
    <w:rsid w:val="00C632DB"/>
    <w:rsid w:val="00C83FA1"/>
    <w:rsid w:val="00C856AF"/>
    <w:rsid w:val="00C85BF0"/>
    <w:rsid w:val="00C90117"/>
    <w:rsid w:val="00C942D0"/>
    <w:rsid w:val="00CA1057"/>
    <w:rsid w:val="00CA6B47"/>
    <w:rsid w:val="00CA7AC9"/>
    <w:rsid w:val="00CB0C3E"/>
    <w:rsid w:val="00CB55B8"/>
    <w:rsid w:val="00CE4C33"/>
    <w:rsid w:val="00CE63FF"/>
    <w:rsid w:val="00CF0E16"/>
    <w:rsid w:val="00CF286D"/>
    <w:rsid w:val="00CF3A29"/>
    <w:rsid w:val="00D065A9"/>
    <w:rsid w:val="00D152CC"/>
    <w:rsid w:val="00D1545A"/>
    <w:rsid w:val="00D15868"/>
    <w:rsid w:val="00D15AF9"/>
    <w:rsid w:val="00D213D5"/>
    <w:rsid w:val="00D3363E"/>
    <w:rsid w:val="00D3486E"/>
    <w:rsid w:val="00D401CF"/>
    <w:rsid w:val="00D4785F"/>
    <w:rsid w:val="00D53857"/>
    <w:rsid w:val="00D569BC"/>
    <w:rsid w:val="00D67AA7"/>
    <w:rsid w:val="00D744A2"/>
    <w:rsid w:val="00DB513B"/>
    <w:rsid w:val="00DC505E"/>
    <w:rsid w:val="00DD496E"/>
    <w:rsid w:val="00DD6412"/>
    <w:rsid w:val="00DF712A"/>
    <w:rsid w:val="00E03F6B"/>
    <w:rsid w:val="00E10F99"/>
    <w:rsid w:val="00E12840"/>
    <w:rsid w:val="00E414CA"/>
    <w:rsid w:val="00E42562"/>
    <w:rsid w:val="00E83F21"/>
    <w:rsid w:val="00E916E3"/>
    <w:rsid w:val="00E93B57"/>
    <w:rsid w:val="00EB0EAF"/>
    <w:rsid w:val="00EB718E"/>
    <w:rsid w:val="00EC1F2F"/>
    <w:rsid w:val="00ED5ED6"/>
    <w:rsid w:val="00F04357"/>
    <w:rsid w:val="00F0525F"/>
    <w:rsid w:val="00F108E4"/>
    <w:rsid w:val="00F25B07"/>
    <w:rsid w:val="00F3375A"/>
    <w:rsid w:val="00F34782"/>
    <w:rsid w:val="00F371F9"/>
    <w:rsid w:val="00F516D8"/>
    <w:rsid w:val="00F52B12"/>
    <w:rsid w:val="00F70C35"/>
    <w:rsid w:val="00F724FD"/>
    <w:rsid w:val="00F769FF"/>
    <w:rsid w:val="00FA0C19"/>
    <w:rsid w:val="00FB5638"/>
    <w:rsid w:val="00FC0E6B"/>
    <w:rsid w:val="00FF608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A9F5D"/>
  <w15:chartTrackingRefBased/>
  <w15:docId w15:val="{D80F7B3B-975B-4BE1-A4C7-9D612245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Ingenafstand"/>
    <w:next w:val="Normal"/>
    <w:link w:val="Overskrift1Tegn"/>
    <w:autoRedefine/>
    <w:uiPriority w:val="9"/>
    <w:qFormat/>
    <w:rsid w:val="00106BD9"/>
    <w:pPr>
      <w:outlineLvl w:val="0"/>
    </w:pPr>
  </w:style>
  <w:style w:type="paragraph" w:styleId="Overskrift2">
    <w:name w:val="heading 2"/>
    <w:basedOn w:val="Normal"/>
    <w:next w:val="Normal"/>
    <w:link w:val="Overskrift2Tegn"/>
    <w:uiPriority w:val="9"/>
    <w:unhideWhenUsed/>
    <w:qFormat/>
    <w:rsid w:val="00885DF4"/>
    <w:pPr>
      <w:keepNext/>
      <w:keepLines/>
      <w:spacing w:before="40" w:after="0" w:line="240" w:lineRule="auto"/>
      <w:outlineLvl w:val="1"/>
    </w:pPr>
    <w:rPr>
      <w:rFonts w:ascii="Calibri" w:eastAsiaTheme="majorEastAsia" w:hAnsi="Calibri" w:cstheme="majorBidi"/>
      <w:b/>
      <w:sz w:val="26"/>
      <w:szCs w:val="26"/>
    </w:rPr>
  </w:style>
  <w:style w:type="paragraph" w:styleId="Overskrift3">
    <w:name w:val="heading 3"/>
    <w:basedOn w:val="Normal"/>
    <w:next w:val="Normal"/>
    <w:link w:val="Overskrift3Tegn"/>
    <w:uiPriority w:val="9"/>
    <w:unhideWhenUsed/>
    <w:qFormat/>
    <w:rsid w:val="00397612"/>
    <w:pPr>
      <w:keepNext/>
      <w:keepLines/>
      <w:spacing w:before="40" w:after="0"/>
      <w:outlineLvl w:val="2"/>
    </w:pPr>
    <w:rPr>
      <w:rFonts w:ascii="Calibri" w:eastAsiaTheme="majorEastAsia" w:hAnsi="Calibri" w:cstheme="majorBidi"/>
      <w:b/>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autoRedefine/>
    <w:uiPriority w:val="1"/>
    <w:qFormat/>
    <w:rsid w:val="00A02190"/>
    <w:pPr>
      <w:spacing w:after="0" w:line="240" w:lineRule="auto"/>
    </w:pPr>
    <w:rPr>
      <w:rFonts w:eastAsiaTheme="minorEastAsia"/>
      <w:b/>
      <w:sz w:val="28"/>
      <w:szCs w:val="21"/>
    </w:rPr>
  </w:style>
  <w:style w:type="character" w:customStyle="1" w:styleId="Overskrift1Tegn">
    <w:name w:val="Overskrift 1 Tegn"/>
    <w:basedOn w:val="Standardskrifttypeiafsnit"/>
    <w:link w:val="Overskrift1"/>
    <w:uiPriority w:val="9"/>
    <w:rsid w:val="00106BD9"/>
    <w:rPr>
      <w:rFonts w:eastAsiaTheme="minorEastAsia"/>
      <w:b/>
      <w:sz w:val="28"/>
      <w:szCs w:val="21"/>
    </w:rPr>
  </w:style>
  <w:style w:type="character" w:customStyle="1" w:styleId="Overskrift2Tegn">
    <w:name w:val="Overskrift 2 Tegn"/>
    <w:basedOn w:val="Standardskrifttypeiafsnit"/>
    <w:link w:val="Overskrift2"/>
    <w:uiPriority w:val="9"/>
    <w:rsid w:val="00885DF4"/>
    <w:rPr>
      <w:rFonts w:ascii="Calibri" w:eastAsiaTheme="majorEastAsia" w:hAnsi="Calibri" w:cstheme="majorBidi"/>
      <w:b/>
      <w:sz w:val="26"/>
      <w:szCs w:val="26"/>
    </w:rPr>
  </w:style>
  <w:style w:type="character" w:customStyle="1" w:styleId="Overskrift3Tegn">
    <w:name w:val="Overskrift 3 Tegn"/>
    <w:basedOn w:val="Standardskrifttypeiafsnit"/>
    <w:link w:val="Overskrift3"/>
    <w:uiPriority w:val="9"/>
    <w:rsid w:val="00397612"/>
    <w:rPr>
      <w:rFonts w:ascii="Calibri" w:eastAsiaTheme="majorEastAsia" w:hAnsi="Calibri" w:cstheme="majorBidi"/>
      <w:b/>
      <w:szCs w:val="24"/>
    </w:rPr>
  </w:style>
  <w:style w:type="paragraph" w:styleId="Titel">
    <w:name w:val="Title"/>
    <w:basedOn w:val="Normal"/>
    <w:next w:val="Normal"/>
    <w:link w:val="TitelTegn"/>
    <w:uiPriority w:val="10"/>
    <w:qFormat/>
    <w:rsid w:val="00775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7582B"/>
    <w:rPr>
      <w:rFonts w:asciiTheme="majorHAnsi" w:eastAsiaTheme="majorEastAsia" w:hAnsiTheme="majorHAnsi" w:cstheme="majorBidi"/>
      <w:spacing w:val="-10"/>
      <w:kern w:val="28"/>
      <w:sz w:val="56"/>
      <w:szCs w:val="56"/>
    </w:rPr>
  </w:style>
  <w:style w:type="paragraph" w:styleId="Markeringsbobletekst">
    <w:name w:val="Balloon Text"/>
    <w:basedOn w:val="Normal"/>
    <w:link w:val="MarkeringsbobletekstTegn"/>
    <w:uiPriority w:val="99"/>
    <w:semiHidden/>
    <w:unhideWhenUsed/>
    <w:rsid w:val="00664D55"/>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664D55"/>
    <w:rPr>
      <w:rFonts w:ascii="Segoe UI" w:hAnsi="Segoe UI" w:cs="Segoe UI"/>
      <w:sz w:val="18"/>
      <w:szCs w:val="18"/>
    </w:rPr>
  </w:style>
  <w:style w:type="character" w:styleId="Pladsholdertekst">
    <w:name w:val="Placeholder Text"/>
    <w:basedOn w:val="Standardskrifttypeiafsnit"/>
    <w:uiPriority w:val="99"/>
    <w:semiHidden/>
    <w:rsid w:val="006A6B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AB0AC-2027-4441-A25F-5E9732075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252</Words>
  <Characters>1541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Gustafsson</dc:creator>
  <cp:keywords/>
  <dc:description/>
  <cp:lastModifiedBy>Thomas Kyung Dueholm Jensen</cp:lastModifiedBy>
  <cp:revision>3</cp:revision>
  <dcterms:created xsi:type="dcterms:W3CDTF">2019-05-05T14:30:00Z</dcterms:created>
  <dcterms:modified xsi:type="dcterms:W3CDTF">2019-05-05T14:30:00Z</dcterms:modified>
</cp:coreProperties>
</file>