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rtl w:val="0"/>
        </w:rPr>
        <w:t xml:space="preserve">Universidad Tecnológica de Pereira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sz w:val="22"/>
          <w:szCs w:val="22"/>
          <w:rtl w:val="0"/>
        </w:rPr>
        <w:t xml:space="preserve">Proyecto TutorIA · Código 113575</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sz w:val="22"/>
          <w:szCs w:val="22"/>
          <w:rtl w:val="0"/>
        </w:rPr>
        <w:t xml:space="preserve">Convocatoria 963-2025 · Minciencias</w:t>
      </w:r>
      <w:r w:rsidDel="00000000" w:rsidR="00000000" w:rsidRPr="00000000">
        <w:rPr>
          <w:rtl w:val="0"/>
        </w:rPr>
      </w:r>
    </w:p>
    <w:p w:rsidR="00000000" w:rsidDel="00000000" w:rsidP="00000000" w:rsidRDefault="00000000" w:rsidRPr="00000000" w14:paraId="00000005">
      <w:pPr>
        <w:spacing w:before="26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sz w:val="38"/>
          <w:szCs w:val="38"/>
          <w:rtl w:val="0"/>
        </w:rPr>
        <w:t xml:space="preserve">Marco Pedagógico y Metodológico</w:t>
      </w:r>
      <w:r w:rsidDel="00000000" w:rsidR="00000000" w:rsidRPr="00000000">
        <w:rPr>
          <w:rtl w:val="0"/>
        </w:rPr>
      </w:r>
    </w:p>
    <w:p w:rsidR="00000000" w:rsidDel="00000000" w:rsidP="00000000" w:rsidRDefault="00000000" w:rsidRPr="00000000" w14:paraId="00000007">
      <w:pPr>
        <w:spacing w:before="6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i w:val="1"/>
          <w:iCs w:val="1"/>
          <w:sz w:val="25"/>
          <w:szCs w:val="25"/>
          <w:rtl w:val="0"/>
        </w:rPr>
        <w:t xml:space="preserve">Guía para el desarrollo de TutorIA como Agente Docente Autónomo</w:t>
      </w:r>
      <w:r w:rsidDel="00000000" w:rsidR="00000000" w:rsidRPr="00000000">
        <w:rPr>
          <w:rtl w:val="0"/>
        </w:rPr>
      </w:r>
    </w:p>
    <w:p w:rsidR="00000000" w:rsidDel="00000000" w:rsidP="00000000" w:rsidRDefault="00000000" w:rsidRPr="00000000" w14:paraId="00000009">
      <w:pPr>
        <w:spacing w:before="26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b w:val="1"/>
          <w:bCs w:val="1"/>
          <w:rtl w:val="0"/>
        </w:rPr>
        <w:t xml:space="preserve">Luz Elena Grajales López</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sz w:val="22"/>
          <w:szCs w:val="22"/>
          <w:rtl w:val="0"/>
        </w:rPr>
        <w:t xml:space="preserve">Investigadora Postdoctoral  Componente Pedagógico</w:t>
      </w:r>
      <w:r w:rsidDel="00000000" w:rsidR="00000000" w:rsidRPr="00000000">
        <w:rPr>
          <w:rtl w:val="0"/>
        </w:rPr>
      </w:r>
    </w:p>
    <w:p w:rsidR="00000000" w:rsidDel="00000000" w:rsidP="00000000" w:rsidRDefault="00000000" w:rsidRPr="00000000" w14:paraId="0000000C">
      <w:pPr>
        <w:spacing w:before="70" w:lineRule="auto"/>
        <w:rPr/>
      </w:pP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sz w:val="22"/>
          <w:szCs w:val="22"/>
          <w:rtl w:val="0"/>
        </w:rPr>
        <w:t xml:space="preserve">Director: José Alfredo Jaramillo · Joven Investigadora: Sofía Soto Parra</w:t>
      </w:r>
      <w:r w:rsidDel="00000000" w:rsidR="00000000" w:rsidRPr="00000000">
        <w:rPr>
          <w:rtl w:val="0"/>
        </w:rPr>
      </w:r>
    </w:p>
    <w:p w:rsidR="00000000" w:rsidDel="00000000" w:rsidP="00000000" w:rsidRDefault="00000000" w:rsidRPr="00000000" w14:paraId="0000000E">
      <w:pPr>
        <w:spacing w:before="200" w:lineRule="auto"/>
        <w:rPr/>
      </w:pP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sz w:val="22"/>
          <w:szCs w:val="22"/>
          <w:rtl w:val="0"/>
        </w:rPr>
        <w:t xml:space="preserve">Pereira, Risaralda  Abril–Mayo de 2026</w:t>
      </w:r>
      <w:r w:rsidDel="00000000" w:rsidR="00000000" w:rsidRPr="00000000">
        <w:rPr>
          <w:rtl w:val="0"/>
        </w:rPr>
      </w:r>
    </w:p>
    <w:p w:rsidR="00000000" w:rsidDel="00000000" w:rsidP="00000000" w:rsidRDefault="00000000" w:rsidRPr="00000000" w14:paraId="00000010">
      <w:pPr>
        <w:spacing w:after="60" w:lineRule="auto"/>
        <w:jc w:val="center"/>
        <w:rPr/>
      </w:pPr>
      <w:r w:rsidDel="00000000" w:rsidR="00000000" w:rsidRPr="00000000">
        <w:rPr>
          <w:i w:val="1"/>
          <w:iCs w:val="1"/>
          <w:sz w:val="21"/>
          <w:szCs w:val="21"/>
          <w:rtl w:val="0"/>
        </w:rPr>
        <w:t xml:space="preserve">Versión 2.0  Entregable Meses 1 y 2 del PEPA</w:t>
      </w:r>
      <w:r w:rsidDel="00000000" w:rsidR="00000000" w:rsidRPr="00000000">
        <w:rPr>
          <w:rtl w:val="0"/>
        </w:rPr>
      </w:r>
    </w:p>
    <w:p w:rsidR="00000000" w:rsidDel="00000000" w:rsidP="00000000" w:rsidRDefault="00000000" w:rsidRPr="00000000" w14:paraId="00000011">
      <w:pPr>
        <w:pageBreakBefore w:val="1"/>
        <w:rPr/>
      </w:pPr>
      <w:r w:rsidDel="00000000" w:rsidR="00000000" w:rsidRPr="00000000">
        <w:rPr>
          <w:rtl w:val="0"/>
        </w:rPr>
      </w:r>
    </w:p>
    <w:p w:rsidR="00000000" w:rsidDel="00000000" w:rsidP="00000000" w:rsidRDefault="00000000" w:rsidRPr="00000000" w14:paraId="00000012">
      <w:pPr>
        <w:pStyle w:val="Heading1"/>
        <w:pBdr>
          <w:bottom w:color="111111" w:space="6" w:sz="4" w:val="single"/>
        </w:pBdr>
        <w:rPr/>
      </w:pPr>
      <w:r w:rsidDel="00000000" w:rsidR="00000000" w:rsidRPr="00000000">
        <w:rPr>
          <w:rtl w:val="0"/>
        </w:rPr>
        <w:t xml:space="preserve">Presentación del documento</w:t>
      </w:r>
    </w:p>
    <w:p w:rsidR="00000000" w:rsidDel="00000000" w:rsidP="00000000" w:rsidRDefault="00000000" w:rsidRPr="00000000" w14:paraId="00000013">
      <w:pPr>
        <w:spacing w:after="160" w:lineRule="auto"/>
        <w:jc w:val="both"/>
        <w:rPr/>
      </w:pPr>
      <w:r w:rsidDel="00000000" w:rsidR="00000000" w:rsidRPr="00000000">
        <w:rPr>
          <w:rtl w:val="0"/>
        </w:rPr>
        <w:t xml:space="preserve">Este documento es la guía pedagógica y metodológica central del proyecto TutorIA. Define con precisión qué tipo de profesor debe ser TutorIA, cómo debe enseñar, qué debe lograr en los estudiantes y bajo qué principios debe operar cada decisión de diseño técnico. Está dirigido principalmente al equipo de desarrollo la joven investigadora y el director técnico del proyecto para que ninguna decisión de programación, arquitectura o interfaz se tome sin ancla pedagógica.</w:t>
      </w:r>
    </w:p>
    <w:p w:rsidR="00000000" w:rsidDel="00000000" w:rsidP="00000000" w:rsidRDefault="00000000" w:rsidRPr="00000000" w14:paraId="00000014">
      <w:pPr>
        <w:spacing w:after="160" w:lineRule="auto"/>
        <w:jc w:val="both"/>
        <w:rPr/>
      </w:pPr>
      <w:r w:rsidDel="00000000" w:rsidR="00000000" w:rsidRPr="00000000">
        <w:rPr>
          <w:rtl w:val="0"/>
        </w:rPr>
        <w:t xml:space="preserve">El documento se organiza en ocho secciones. Las tres primeras establecen el problema, la propuesta y el perfil del agente. Las secciones cuatro y cinco desarrollan en detalle los fundamentos teóricos y el modelo pedagógico. La sección seis define los objetivos de aprendizaje con sus indicadores de logro. La sección siete traduce la pedagogía en especificaciones metodológicas concretas para el desarrollo técnico. La sección ocho establece el sistema de evaluación del impacto pedagógico.</w:t>
      </w:r>
    </w:p>
    <w:p w:rsidR="00000000" w:rsidDel="00000000" w:rsidP="00000000" w:rsidRDefault="00000000" w:rsidRPr="00000000" w14:paraId="00000015">
      <w:pPr>
        <w:spacing w:after="160" w:lineRule="auto"/>
        <w:jc w:val="both"/>
        <w:rPr/>
      </w:pPr>
      <w:r w:rsidDel="00000000" w:rsidR="00000000" w:rsidRPr="00000000">
        <w:rPr>
          <w:rtl w:val="0"/>
        </w:rPr>
        <w:t xml:space="preserve">Este documento se actualizará con los hallazgos del diagnóstico encuestas y entrevistas en curso y con las decisiones que el equipo tome durante las fases de desarrollo y prueba piloto. Cada actualización será versionada y registrada en el repositorio del proyecto en GitHub.</w:t>
      </w:r>
    </w:p>
    <w:p w:rsidR="00000000" w:rsidDel="00000000" w:rsidP="00000000" w:rsidRDefault="00000000" w:rsidRPr="00000000" w14:paraId="00000016">
      <w:pPr>
        <w:spacing w:before="200" w:lineRule="auto"/>
        <w:rPr/>
      </w:pPr>
      <w:r w:rsidDel="00000000" w:rsidR="00000000" w:rsidRPr="00000000">
        <w:rPr>
          <w:rtl w:val="0"/>
        </w:rPr>
      </w:r>
    </w:p>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pStyle w:val="Heading1"/>
        <w:pBdr>
          <w:bottom w:color="111111" w:space="6" w:sz="4" w:val="single"/>
        </w:pBdr>
        <w:rPr/>
      </w:pPr>
      <w:r w:rsidDel="00000000" w:rsidR="00000000" w:rsidRPr="00000000">
        <w:rPr>
          <w:rtl w:val="0"/>
        </w:rPr>
        <w:t xml:space="preserve">1. El problema: cuando no hay profesor</w:t>
      </w:r>
    </w:p>
    <w:p w:rsidR="00000000" w:rsidDel="00000000" w:rsidP="00000000" w:rsidRDefault="00000000" w:rsidRPr="00000000" w14:paraId="00000019">
      <w:pPr>
        <w:pStyle w:val="Heading2"/>
        <w:rPr/>
      </w:pPr>
      <w:r w:rsidDel="00000000" w:rsidR="00000000" w:rsidRPr="00000000">
        <w:rPr>
          <w:rtl w:val="0"/>
        </w:rPr>
        <w:t xml:space="preserve">1.1. La brecha de acompañamiento académico en zonas rurales</w:t>
      </w:r>
    </w:p>
    <w:p w:rsidR="00000000" w:rsidDel="00000000" w:rsidP="00000000" w:rsidRDefault="00000000" w:rsidRPr="00000000" w14:paraId="0000001A">
      <w:pPr>
        <w:spacing w:after="160" w:lineRule="auto"/>
        <w:jc w:val="both"/>
        <w:rPr/>
      </w:pPr>
      <w:r w:rsidDel="00000000" w:rsidR="00000000" w:rsidRPr="00000000">
        <w:rPr>
          <w:rtl w:val="0"/>
        </w:rPr>
        <w:t xml:space="preserve">El problema central que TutorIA busca resolver no es la ausencia de contenido educativo, internet está lleno de videos, artículos y tutoriales, sino la ausencia de un interlocutor pedagógico. Un estudiante de Mistrató o Quinchía que no entendió cómo se aplica el teorema de Bayes a las diez de la noche de un martes no tiene a quién preguntarle. Su profesor está inaccesible. Sus compañeros también. Los videos de YouTube dan la respuesta, pero no le preguntan qué entendió, no detectan que confundió probabilidad condicional con probabilidad conjunta, no adaptan la explicación a lo que él ya sabe.</w:t>
      </w:r>
    </w:p>
    <w:p w:rsidR="00000000" w:rsidDel="00000000" w:rsidP="00000000" w:rsidRDefault="00000000" w:rsidRPr="00000000" w14:paraId="0000001B">
      <w:pPr>
        <w:spacing w:after="160" w:lineRule="auto"/>
        <w:jc w:val="both"/>
        <w:rPr/>
      </w:pPr>
      <w:r w:rsidDel="00000000" w:rsidR="00000000" w:rsidRPr="00000000">
        <w:rPr>
          <w:rtl w:val="0"/>
        </w:rPr>
        <w:t xml:space="preserve">Esa ausencia de interlocutor pedagógico tiene consecuencias medibles: dudas acumuladas que se convierten en brechas conceptuales, brechas que se convierten en bajo rendimiento, bajo rendimiento que se convierte en desmotivación, y desmotivación que se convierte en deserción. El Ministerio de Educación Nacional documenta que la deserción universitaria en primeros semestres es significativamente más alta en regiones apartadas, y que la falta de apoyo académico oportuno es uno de sus principales determinantes (MEN, 2023).</w:t>
      </w:r>
    </w:p>
    <w:p w:rsidR="00000000" w:rsidDel="00000000" w:rsidP="00000000" w:rsidRDefault="00000000" w:rsidRPr="00000000" w14:paraId="0000001C">
      <w:pPr>
        <w:spacing w:after="160" w:lineRule="auto"/>
        <w:jc w:val="both"/>
        <w:rPr/>
      </w:pPr>
      <w:r w:rsidDel="00000000" w:rsidR="00000000" w:rsidRPr="00000000">
        <w:rPr>
          <w:rtl w:val="0"/>
        </w:rPr>
        <w:t xml:space="preserve">TutorIA no es un repositorio de contenidos ni una plataforma de videos. Es un interlocutor: una entidad que escucha la pregunta del estudiante, evalúa su nivel de comprensión, formula la respuesta adecuada para ese nivel específico, verifica si fue entendida y decide el siguiente paso pedagógico. Eso es lo que hace un buen profesor. Y eso es exactamente lo que TutorIA debe aprender a hacer.</w:t>
      </w:r>
    </w:p>
    <w:p w:rsidR="00000000" w:rsidDel="00000000" w:rsidP="00000000" w:rsidRDefault="00000000" w:rsidRPr="00000000" w14:paraId="0000001D">
      <w:pPr>
        <w:spacing w:before="8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1.2. Por qué un agente </w:t>
      </w:r>
      <w:r w:rsidDel="00000000" w:rsidR="00000000" w:rsidRPr="00000000">
        <w:rPr>
          <w:highlight w:val="red"/>
          <w:rtl w:val="0"/>
        </w:rPr>
        <w:t xml:space="preserve">docente(tutor mejor?)</w:t>
      </w:r>
      <w:r w:rsidDel="00000000" w:rsidR="00000000" w:rsidRPr="00000000">
        <w:rPr>
          <w:rtl w:val="0"/>
        </w:rPr>
        <w:t xml:space="preserve"> y no un chatbot educativo</w:t>
      </w:r>
    </w:p>
    <w:p w:rsidR="00000000" w:rsidDel="00000000" w:rsidP="00000000" w:rsidRDefault="00000000" w:rsidRPr="00000000" w14:paraId="0000001F">
      <w:pPr>
        <w:spacing w:after="160" w:lineRule="auto"/>
        <w:jc w:val="both"/>
        <w:rPr/>
      </w:pPr>
      <w:r w:rsidDel="00000000" w:rsidR="00000000" w:rsidRPr="00000000">
        <w:rPr>
          <w:rtl w:val="0"/>
        </w:rPr>
        <w:t xml:space="preserve">Existe una diferencia fundamental entre un chatbot que responde preguntas sobre temas educativos y un agente docente. Un chatbot responde; un docente enseña. Esa diferencia no es semántica: es arquitectural, pedagógica y ética.</w:t>
      </w:r>
    </w:p>
    <w:p w:rsidR="00000000" w:rsidDel="00000000" w:rsidP="00000000" w:rsidRDefault="00000000" w:rsidRPr="00000000" w14:paraId="00000020">
      <w:pPr>
        <w:spacing w:after="160" w:lineRule="auto"/>
        <w:jc w:val="both"/>
        <w:rPr/>
      </w:pPr>
      <w:r w:rsidDel="00000000" w:rsidR="00000000" w:rsidRPr="00000000">
        <w:rPr>
          <w:rtl w:val="0"/>
        </w:rPr>
        <w:t xml:space="preserve">Un chatbot educativo como el uso genérico de ChatGPT para estudiar responde la pregunta que el estudiante formula. Si el estudiante formula mal la pregunta, recibe una respuesta para una pregunta equivocada. Si el estudiante no sabe que no sabe algo, nunca preguntará sobre eso. Si la respuesta es incorrecta, el estudiante no tiene forma de saberlo. El chatbot no tiene memoria del estudiante, no sabe en qué punto del curso está, no evalúa su comprensión, no detecta errores conceptuales sistemáticos y no genera rutas de aprendizaje.</w:t>
      </w:r>
    </w:p>
    <w:p w:rsidR="00000000" w:rsidDel="00000000" w:rsidP="00000000" w:rsidRDefault="00000000" w:rsidRPr="00000000" w14:paraId="00000021">
      <w:pPr>
        <w:spacing w:after="160" w:lineRule="auto"/>
        <w:jc w:val="both"/>
        <w:rPr/>
      </w:pPr>
      <w:r w:rsidDel="00000000" w:rsidR="00000000" w:rsidRPr="00000000">
        <w:rPr>
          <w:rtl w:val="0"/>
        </w:rPr>
        <w:t xml:space="preserve">Un agente docente, en cambio, tiene un modelo del estudiante sabe quién es, dónde está en el curso, qué ha aprendido y qué no, tiene un modelo del dominio conoce el contenido disciplinar validado del curso, tiene un modelo pedagógico sabe qué estrategia de enseñanza usar en cada situación; y tiene una interfaz de comunicación que se adapta al contexto y al estado del estudiante. TutorIA debe ser diseñado como agente docente, no como chatbot.</w:t>
      </w:r>
    </w:p>
    <w:p w:rsidR="00000000" w:rsidDel="00000000" w:rsidP="00000000" w:rsidRDefault="00000000" w:rsidRPr="00000000" w14:paraId="00000022">
      <w:pPr>
        <w:spacing w:after="160" w:lineRule="auto"/>
        <w:jc w:val="both"/>
        <w:rPr/>
      </w:pPr>
      <w:r w:rsidDel="00000000" w:rsidR="00000000" w:rsidRPr="00000000">
        <w:rPr>
          <w:rtl w:val="0"/>
        </w:rPr>
      </w:r>
    </w:p>
    <w:p w:rsidR="00000000" w:rsidDel="00000000" w:rsidP="00000000" w:rsidRDefault="00000000" w:rsidRPr="00000000" w14:paraId="00000023">
      <w:pPr>
        <w:spacing w:before="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333333" w:space="0" w:sz="10" w:val="single"/>
              <w:bottom w:color="000000" w:space="0" w:sz="0" w:val="nil"/>
              <w:right w:color="000000" w:space="0" w:sz="0" w:val="nil"/>
            </w:tcBorders>
            <w:shd w:fill="f2f2f2" w:val="clear"/>
            <w:tcMar>
              <w:top w:w="100.0" w:type="dxa"/>
              <w:left w:w="240.0" w:type="dxa"/>
              <w:bottom w:w="100.0" w:type="dxa"/>
              <w:right w:w="180.0" w:type="dxa"/>
            </w:tcMar>
          </w:tcPr>
          <w:p w:rsidR="00000000" w:rsidDel="00000000" w:rsidP="00000000" w:rsidRDefault="00000000" w:rsidRPr="00000000" w14:paraId="00000024">
            <w:pPr>
              <w:spacing w:after="50" w:lineRule="auto"/>
              <w:rPr/>
            </w:pPr>
            <w:r w:rsidDel="00000000" w:rsidR="00000000" w:rsidRPr="00000000">
              <w:rPr>
                <w:b w:val="1"/>
                <w:bCs w:val="1"/>
                <w:sz w:val="22"/>
                <w:szCs w:val="22"/>
                <w:rtl w:val="0"/>
              </w:rPr>
              <w:t xml:space="preserve">Para el equipo técnico:</w:t>
            </w:r>
            <w:r w:rsidDel="00000000" w:rsidR="00000000" w:rsidRPr="00000000">
              <w:rPr>
                <w:rtl w:val="0"/>
              </w:rPr>
            </w:r>
          </w:p>
          <w:p w:rsidR="00000000" w:rsidDel="00000000" w:rsidP="00000000" w:rsidRDefault="00000000" w:rsidRPr="00000000" w14:paraId="00000025">
            <w:pPr>
              <w:jc w:val="both"/>
              <w:rPr/>
            </w:pPr>
            <w:r w:rsidDel="00000000" w:rsidR="00000000" w:rsidRPr="00000000">
              <w:rPr>
                <w:i w:val="1"/>
                <w:iCs w:val="1"/>
                <w:color w:val="333333"/>
                <w:sz w:val="22"/>
                <w:szCs w:val="22"/>
                <w:rtl w:val="0"/>
              </w:rPr>
              <w:t xml:space="preserve">Esta distinción tiene implicaciones directas en la arquitectura del sistema. TutorIA no puede ser simplemente una envoltura (wrapper) alrededor de un LLM con un prompt de sistema genérico. Requiere un sistema de gestión del perfil del estudiante persistente entre sesiones, una base de conocimiento curricular estructurada por microcurrículo (RAG), y una lógica de orquestación del agente que implemente las estrategias pedagógicas definidas en este documento.</w:t>
            </w:r>
            <w:r w:rsidDel="00000000" w:rsidR="00000000" w:rsidRPr="00000000">
              <w:rPr>
                <w:rtl w:val="0"/>
              </w:rPr>
            </w:r>
          </w:p>
        </w:tc>
      </w:tr>
    </w:tbl>
    <w:p w:rsidR="00000000" w:rsidDel="00000000" w:rsidP="00000000" w:rsidRDefault="00000000" w:rsidRPr="00000000" w14:paraId="00000026">
      <w:pPr>
        <w:spacing w:before="200" w:lineRule="auto"/>
        <w:rPr/>
      </w:pPr>
      <w:r w:rsidDel="00000000" w:rsidR="00000000" w:rsidRPr="00000000">
        <w:rPr>
          <w:rtl w:val="0"/>
        </w:rPr>
      </w:r>
    </w:p>
    <w:p w:rsidR="00000000" w:rsidDel="00000000" w:rsidP="00000000" w:rsidRDefault="00000000" w:rsidRPr="00000000" w14:paraId="00000027">
      <w:pPr>
        <w:pageBreakBefore w:val="1"/>
        <w:rPr/>
      </w:pPr>
      <w:r w:rsidDel="00000000" w:rsidR="00000000" w:rsidRPr="00000000">
        <w:rPr>
          <w:rtl w:val="0"/>
        </w:rPr>
      </w:r>
    </w:p>
    <w:p w:rsidR="00000000" w:rsidDel="00000000" w:rsidP="00000000" w:rsidRDefault="00000000" w:rsidRPr="00000000" w14:paraId="00000028">
      <w:pPr>
        <w:pStyle w:val="Heading1"/>
        <w:pBdr>
          <w:bottom w:color="111111" w:space="6" w:sz="4" w:val="single"/>
        </w:pBdr>
        <w:rPr/>
      </w:pPr>
      <w:r w:rsidDel="00000000" w:rsidR="00000000" w:rsidRPr="00000000">
        <w:rPr>
          <w:rtl w:val="0"/>
        </w:rPr>
        <w:t xml:space="preserve">2. Perfil del agente docente: qué tipo de profesor es TutorIA</w:t>
      </w:r>
    </w:p>
    <w:p w:rsidR="00000000" w:rsidDel="00000000" w:rsidP="00000000" w:rsidRDefault="00000000" w:rsidRPr="00000000" w14:paraId="00000029">
      <w:pPr>
        <w:pStyle w:val="Heading2"/>
        <w:rPr/>
      </w:pPr>
      <w:r w:rsidDel="00000000" w:rsidR="00000000" w:rsidRPr="00000000">
        <w:rPr>
          <w:rtl w:val="0"/>
        </w:rPr>
        <w:t xml:space="preserve">2.1. Definición</w:t>
      </w:r>
    </w:p>
    <w:p w:rsidR="00000000" w:rsidDel="00000000" w:rsidP="00000000" w:rsidRDefault="00000000" w:rsidRPr="00000000" w14:paraId="0000002A">
      <w:pPr>
        <w:spacing w:after="160" w:lineRule="auto"/>
        <w:jc w:val="both"/>
        <w:rPr/>
      </w:pPr>
      <w:r w:rsidDel="00000000" w:rsidR="00000000" w:rsidRPr="00000000">
        <w:rPr>
          <w:rtl w:val="0"/>
        </w:rPr>
        <w:t xml:space="preserve">TutorIA es un agente docente autónomo: una entidad de inteligencia artificial que asume las funciones pedagógicas de un tutor universitario personalizado, disponible de manera continua, capaz de adaptarse al perfil individual de cada estudiante y de tomar decisiones pedagógicas autónomas dentro de los límites definidos por este Marco. No es un asistente pasivo que espera ser consultado: es un tutor activo que monitorea el proceso de aprendizaje, detecta dificultades de forma proactiva y actúa antes de que el estudiante se pierda.</w:t>
      </w:r>
    </w:p>
    <w:p w:rsidR="00000000" w:rsidDel="00000000" w:rsidP="00000000" w:rsidRDefault="00000000" w:rsidRPr="00000000" w14:paraId="0000002B">
      <w:pPr>
        <w:spacing w:before="8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2.2. El rol docente de TutorIA: funciones que asume y funciones que no</w:t>
      </w:r>
    </w:p>
    <w:p w:rsidR="00000000" w:rsidDel="00000000" w:rsidP="00000000" w:rsidRDefault="00000000" w:rsidRPr="00000000" w14:paraId="0000002D">
      <w:pPr>
        <w:spacing w:after="160" w:lineRule="auto"/>
        <w:jc w:val="both"/>
        <w:rPr/>
      </w:pPr>
      <w:r w:rsidDel="00000000" w:rsidR="00000000" w:rsidRPr="00000000">
        <w:rPr>
          <w:rtl w:val="0"/>
        </w:rPr>
        <w:t xml:space="preserve">Para diseñar TutorIA correctamente es indispensable tener claridad sobre qué funciones docentes puede y debe asumir el agente, cuáles debe compartir con el docente humano y cuáles quedan exclusivamente en el terreno humano. La siguiente tabla establece esa distinción con precisión:</w:t>
      </w:r>
    </w:p>
    <w:p w:rsidR="00000000" w:rsidDel="00000000" w:rsidP="00000000" w:rsidRDefault="00000000" w:rsidRPr="00000000" w14:paraId="0000002E">
      <w:pPr>
        <w:spacing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2913"/>
        <w:gridCol w:w="2913"/>
        <w:tblGridChange w:id="0">
          <w:tblGrid>
            <w:gridCol w:w="3200"/>
            <w:gridCol w:w="2913"/>
            <w:gridCol w:w="2913"/>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b w:val="1"/>
                <w:bCs w:val="1"/>
                <w:color w:val="ffffff"/>
                <w:sz w:val="21"/>
                <w:szCs w:val="21"/>
                <w:rtl w:val="0"/>
              </w:rPr>
              <w:t xml:space="preserve">Función pedagógica</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b w:val="1"/>
                <w:bCs w:val="1"/>
                <w:color w:val="ffffff"/>
                <w:sz w:val="21"/>
                <w:szCs w:val="21"/>
                <w:rtl w:val="0"/>
              </w:rPr>
              <w:t xml:space="preserve">Docente humano</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b w:val="1"/>
                <w:bCs w:val="1"/>
                <w:color w:val="ffffff"/>
                <w:sz w:val="21"/>
                <w:szCs w:val="21"/>
                <w:rtl w:val="0"/>
              </w:rPr>
              <w:t xml:space="preserve">TutorIA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2">
            <w:pPr>
              <w:jc w:val="both"/>
              <w:rPr/>
            </w:pPr>
            <w:r w:rsidDel="00000000" w:rsidR="00000000" w:rsidRPr="00000000">
              <w:rPr>
                <w:b w:val="1"/>
                <w:bCs w:val="1"/>
                <w:sz w:val="21"/>
                <w:szCs w:val="21"/>
                <w:rtl w:val="0"/>
              </w:rPr>
              <w:t xml:space="preserve">Explicar conceptos disciplinares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3">
            <w:pPr>
              <w:jc w:val="both"/>
              <w:rPr/>
            </w:pPr>
            <w:r w:rsidDel="00000000" w:rsidR="00000000" w:rsidRPr="00000000">
              <w:rPr>
                <w:sz w:val="21"/>
                <w:szCs w:val="21"/>
                <w:rtl w:val="0"/>
              </w:rPr>
              <w:t xml:space="preserve">Explicación grupal, contextualizada con la experiencia del aula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4">
            <w:pPr>
              <w:jc w:val="both"/>
              <w:rPr/>
            </w:pPr>
            <w:r w:rsidDel="00000000" w:rsidR="00000000" w:rsidRPr="00000000">
              <w:rPr>
                <w:sz w:val="21"/>
                <w:szCs w:val="21"/>
                <w:rtl w:val="0"/>
              </w:rPr>
              <w:t xml:space="preserve">Explicación individualizada, adaptada al nivel y perfil del estudiante, disponible 24/7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5">
            <w:pPr>
              <w:jc w:val="both"/>
              <w:rPr/>
            </w:pPr>
            <w:r w:rsidDel="00000000" w:rsidR="00000000" w:rsidRPr="00000000">
              <w:rPr>
                <w:b w:val="1"/>
                <w:bCs w:val="1"/>
                <w:sz w:val="21"/>
                <w:szCs w:val="21"/>
                <w:rtl w:val="0"/>
              </w:rPr>
              <w:t xml:space="preserve">Formular preguntas de comprensión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6">
            <w:pPr>
              <w:jc w:val="both"/>
              <w:rPr/>
            </w:pPr>
            <w:r w:rsidDel="00000000" w:rsidR="00000000" w:rsidRPr="00000000">
              <w:rPr>
                <w:sz w:val="21"/>
                <w:szCs w:val="21"/>
                <w:rtl w:val="0"/>
              </w:rPr>
              <w:t xml:space="preserve">Preguntas orales o escritas en clase, pocas por tiempo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7">
            <w:pPr>
              <w:jc w:val="both"/>
              <w:rPr/>
            </w:pPr>
            <w:r w:rsidDel="00000000" w:rsidR="00000000" w:rsidRPr="00000000">
              <w:rPr>
                <w:sz w:val="21"/>
                <w:szCs w:val="21"/>
                <w:rtl w:val="0"/>
              </w:rPr>
              <w:t xml:space="preserve">Preguntas adaptativas en cada interacción, sin límite de frecuencia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8">
            <w:pPr>
              <w:jc w:val="both"/>
              <w:rPr/>
            </w:pPr>
            <w:r w:rsidDel="00000000" w:rsidR="00000000" w:rsidRPr="00000000">
              <w:rPr>
                <w:b w:val="1"/>
                <w:bCs w:val="1"/>
                <w:sz w:val="21"/>
                <w:szCs w:val="21"/>
                <w:rtl w:val="0"/>
              </w:rPr>
              <w:t xml:space="preserve">Dar retroalimentación formativa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9">
            <w:pPr>
              <w:jc w:val="both"/>
              <w:rPr/>
            </w:pPr>
            <w:r w:rsidDel="00000000" w:rsidR="00000000" w:rsidRPr="00000000">
              <w:rPr>
                <w:sz w:val="21"/>
                <w:szCs w:val="21"/>
                <w:rtl w:val="0"/>
              </w:rPr>
              <w:t xml:space="preserve">Retroalimentación periódica, limitada por el número de estudiantes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A">
            <w:pPr>
              <w:jc w:val="both"/>
              <w:rPr/>
            </w:pPr>
            <w:r w:rsidDel="00000000" w:rsidR="00000000" w:rsidRPr="00000000">
              <w:rPr>
                <w:sz w:val="21"/>
                <w:szCs w:val="21"/>
                <w:rtl w:val="0"/>
              </w:rPr>
              <w:t xml:space="preserve">Retroalimentación inmediata, específica y personalizada en cada respuesta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B">
            <w:pPr>
              <w:jc w:val="both"/>
              <w:rPr/>
            </w:pPr>
            <w:r w:rsidDel="00000000" w:rsidR="00000000" w:rsidRPr="00000000">
              <w:rPr>
                <w:b w:val="1"/>
                <w:bCs w:val="1"/>
                <w:sz w:val="21"/>
                <w:szCs w:val="21"/>
                <w:rtl w:val="0"/>
              </w:rPr>
              <w:t xml:space="preserve">Proponer ejercicios de práctica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C">
            <w:pPr>
              <w:jc w:val="both"/>
              <w:rPr/>
            </w:pPr>
            <w:r w:rsidDel="00000000" w:rsidR="00000000" w:rsidRPr="00000000">
              <w:rPr>
                <w:sz w:val="21"/>
                <w:szCs w:val="21"/>
                <w:rtl w:val="0"/>
              </w:rPr>
              <w:t xml:space="preserve">Ejercicios del libro de texto o diseñados por el docente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D">
            <w:pPr>
              <w:jc w:val="both"/>
              <w:rPr/>
            </w:pPr>
            <w:r w:rsidDel="00000000" w:rsidR="00000000" w:rsidRPr="00000000">
              <w:rPr>
                <w:sz w:val="21"/>
                <w:szCs w:val="21"/>
                <w:rtl w:val="0"/>
              </w:rPr>
              <w:t xml:space="preserve">Ejercicios generados dinámicamente según el perfil y el nivel del estudiante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E">
            <w:pPr>
              <w:jc w:val="both"/>
              <w:rPr/>
            </w:pPr>
            <w:r w:rsidDel="00000000" w:rsidR="00000000" w:rsidRPr="00000000">
              <w:rPr>
                <w:b w:val="1"/>
                <w:bCs w:val="1"/>
                <w:sz w:val="21"/>
                <w:szCs w:val="21"/>
                <w:rtl w:val="0"/>
              </w:rPr>
              <w:t xml:space="preserve">Detectar dificultades de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3F">
            <w:pPr>
              <w:jc w:val="both"/>
              <w:rPr/>
            </w:pPr>
            <w:r w:rsidDel="00000000" w:rsidR="00000000" w:rsidRPr="00000000">
              <w:rPr>
                <w:sz w:val="21"/>
                <w:szCs w:val="21"/>
                <w:rtl w:val="0"/>
              </w:rPr>
              <w:t xml:space="preserve">Detección mediante evaluaciones o consultas directas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40">
            <w:pPr>
              <w:jc w:val="both"/>
              <w:rPr/>
            </w:pPr>
            <w:r w:rsidDel="00000000" w:rsidR="00000000" w:rsidRPr="00000000">
              <w:rPr>
                <w:sz w:val="21"/>
                <w:szCs w:val="21"/>
                <w:rtl w:val="0"/>
              </w:rPr>
              <w:t xml:space="preserve">Detección continua mediante análisis de patrones de interacción y errores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b w:val="1"/>
                <w:bCs w:val="1"/>
                <w:sz w:val="21"/>
                <w:szCs w:val="21"/>
                <w:rtl w:val="0"/>
              </w:rPr>
              <w:t xml:space="preserve">Alertar sobre riesgo de deserción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jc w:val="both"/>
              <w:rPr/>
            </w:pPr>
            <w:r w:rsidDel="00000000" w:rsidR="00000000" w:rsidRPr="00000000">
              <w:rPr>
                <w:sz w:val="21"/>
                <w:szCs w:val="21"/>
                <w:rtl w:val="0"/>
              </w:rPr>
              <w:t xml:space="preserve">Difícil de hacer de forma sistemática con grupos grandes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3">
            <w:pPr>
              <w:jc w:val="both"/>
              <w:rPr/>
            </w:pPr>
            <w:r w:rsidDel="00000000" w:rsidR="00000000" w:rsidRPr="00000000">
              <w:rPr>
                <w:sz w:val="21"/>
                <w:szCs w:val="21"/>
                <w:rtl w:val="0"/>
              </w:rPr>
              <w:t xml:space="preserve">Alertas automáticas basadas en indicadores de inactividad, bajo rendimiento o frustración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44">
            <w:pPr>
              <w:jc w:val="both"/>
              <w:rPr/>
            </w:pPr>
            <w:r w:rsidDel="00000000" w:rsidR="00000000" w:rsidRPr="00000000">
              <w:rPr>
                <w:b w:val="1"/>
                <w:bCs w:val="1"/>
                <w:sz w:val="21"/>
                <w:szCs w:val="21"/>
                <w:rtl w:val="0"/>
              </w:rPr>
              <w:t xml:space="preserve">Gestionar la relación afectiva y motivacional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45">
            <w:pPr>
              <w:jc w:val="both"/>
              <w:rPr/>
            </w:pPr>
            <w:r w:rsidDel="00000000" w:rsidR="00000000" w:rsidRPr="00000000">
              <w:rPr>
                <w:sz w:val="21"/>
                <w:szCs w:val="21"/>
                <w:rtl w:val="0"/>
              </w:rPr>
              <w:t xml:space="preserve">Vínculo humano, fundamental para la motivación a largo plazo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46">
            <w:pPr>
              <w:jc w:val="both"/>
              <w:rPr/>
            </w:pPr>
            <w:r w:rsidDel="00000000" w:rsidR="00000000" w:rsidRPr="00000000">
              <w:rPr>
                <w:sz w:val="21"/>
                <w:szCs w:val="21"/>
                <w:rtl w:val="0"/>
              </w:rPr>
              <w:t xml:space="preserve">Acompañamiento empático en el lenguaje, pero sin pretender sustituir el vínculo humano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jc w:val="both"/>
              <w:rPr>
                <w:color w:val="ee0000"/>
              </w:rPr>
            </w:pPr>
            <w:r w:rsidDel="00000000" w:rsidR="00000000" w:rsidRPr="00000000">
              <w:rPr>
                <w:b w:val="1"/>
                <w:bCs w:val="1"/>
                <w:color w:val="ee0000"/>
                <w:sz w:val="21"/>
                <w:szCs w:val="21"/>
                <w:rtl w:val="0"/>
              </w:rPr>
              <w:t xml:space="preserve">Evaluar sumativa y certificar aprendizajes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jc w:val="both"/>
              <w:rPr>
                <w:color w:val="ee0000"/>
              </w:rPr>
            </w:pPr>
            <w:r w:rsidDel="00000000" w:rsidR="00000000" w:rsidRPr="00000000">
              <w:rPr>
                <w:color w:val="ee0000"/>
                <w:sz w:val="21"/>
                <w:szCs w:val="21"/>
                <w:rtl w:val="0"/>
              </w:rPr>
              <w:t xml:space="preserve">Exclusiva del docente humano con respaldo institucional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9">
            <w:pPr>
              <w:jc w:val="both"/>
              <w:rPr/>
            </w:pPr>
            <w:r w:rsidDel="00000000" w:rsidR="00000000" w:rsidRPr="00000000">
              <w:rPr>
                <w:color w:val="ee0000"/>
                <w:sz w:val="21"/>
                <w:szCs w:val="21"/>
                <w:rtl w:val="0"/>
              </w:rPr>
              <w:t xml:space="preserve">No aplica  TutorIA no evalúa sumativam. ni certifica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4A">
            <w:pPr>
              <w:jc w:val="both"/>
              <w:rPr/>
            </w:pPr>
            <w:r w:rsidDel="00000000" w:rsidR="00000000" w:rsidRPr="00000000">
              <w:rPr>
                <w:b w:val="1"/>
                <w:bCs w:val="1"/>
                <w:sz w:val="21"/>
                <w:szCs w:val="21"/>
                <w:rtl w:val="0"/>
              </w:rPr>
              <w:t xml:space="preserve">Tomar decisiones sobre trayectorias académicas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sz w:val="21"/>
                <w:szCs w:val="21"/>
                <w:rtl w:val="0"/>
              </w:rPr>
              <w:t xml:space="preserve">Exclusiva del docente y la institución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4C">
            <w:pPr>
              <w:jc w:val="both"/>
              <w:rPr/>
            </w:pPr>
            <w:r w:rsidDel="00000000" w:rsidR="00000000" w:rsidRPr="00000000">
              <w:rPr>
                <w:sz w:val="21"/>
                <w:szCs w:val="21"/>
                <w:rtl w:val="0"/>
              </w:rPr>
              <w:t xml:space="preserve">No aplica — TutorIA no decide sobre aprobación ni continuidad académica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b w:val="1"/>
                <w:bCs w:val="1"/>
                <w:sz w:val="21"/>
                <w:szCs w:val="21"/>
                <w:rtl w:val="0"/>
              </w:rPr>
              <w:t xml:space="preserve">Gestionar situaciones de crisis emocional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E">
            <w:pPr>
              <w:jc w:val="both"/>
              <w:rPr/>
            </w:pPr>
            <w:r w:rsidDel="00000000" w:rsidR="00000000" w:rsidRPr="00000000">
              <w:rPr>
                <w:sz w:val="21"/>
                <w:szCs w:val="21"/>
                <w:rtl w:val="0"/>
              </w:rPr>
              <w:t xml:space="preserve">Exclusiva del docente, bienestar universitario y familia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F">
            <w:pPr>
              <w:jc w:val="both"/>
              <w:rPr/>
            </w:pPr>
            <w:r w:rsidDel="00000000" w:rsidR="00000000" w:rsidRPr="00000000">
              <w:rPr>
                <w:sz w:val="21"/>
                <w:szCs w:val="21"/>
                <w:rtl w:val="0"/>
              </w:rPr>
              <w:t xml:space="preserve">TutorIA detecta señales y deriva; no interviene terapéuticamente</w:t>
            </w:r>
            <w:r w:rsidDel="00000000" w:rsidR="00000000" w:rsidRPr="00000000">
              <w:rPr>
                <w:rtl w:val="0"/>
              </w:rPr>
            </w:r>
          </w:p>
        </w:tc>
      </w:tr>
    </w:tbl>
    <w:p w:rsidR="00000000" w:rsidDel="00000000" w:rsidP="00000000" w:rsidRDefault="00000000" w:rsidRPr="00000000" w14:paraId="00000050">
      <w:pPr>
        <w:spacing w:before="12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2.3. Características del docente que TutorIA debe emular</w:t>
      </w:r>
    </w:p>
    <w:p w:rsidR="00000000" w:rsidDel="00000000" w:rsidP="00000000" w:rsidRDefault="00000000" w:rsidRPr="00000000" w14:paraId="00000052">
      <w:pPr>
        <w:spacing w:after="160" w:lineRule="auto"/>
        <w:jc w:val="both"/>
        <w:rPr/>
      </w:pPr>
      <w:r w:rsidDel="00000000" w:rsidR="00000000" w:rsidRPr="00000000">
        <w:rPr>
          <w:rtl w:val="0"/>
        </w:rPr>
        <w:t xml:space="preserve">No todos los docentes son iguales ni todos son igualmente efectivos. TutorIA debe modelarse sobre las características del docente universitario de alta efectividad pedagógica, tal como ha sido descrito por la investigación educativa. Hattie (2009), en su síntesis de más de 800 meta-análisis sobre el efecto de distintas variables en el aprendizaje, identifica las siguientes características del docente de mayor impacto:</w:t>
      </w:r>
    </w:p>
    <w:p w:rsidR="00000000" w:rsidDel="00000000" w:rsidP="00000000" w:rsidRDefault="00000000" w:rsidRPr="00000000" w14:paraId="00000053">
      <w:pPr>
        <w:spacing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26"/>
                <w:szCs w:val="26"/>
                <w:rtl w:val="0"/>
              </w:rPr>
              <w:t xml:space="preserve">P·1</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055">
            <w:pPr>
              <w:spacing w:after="60" w:lineRule="auto"/>
              <w:rPr/>
            </w:pPr>
            <w:r w:rsidDel="00000000" w:rsidR="00000000" w:rsidRPr="00000000">
              <w:rPr>
                <w:b w:val="1"/>
                <w:bCs w:val="1"/>
                <w:sz w:val="23"/>
                <w:szCs w:val="23"/>
                <w:rtl w:val="0"/>
              </w:rPr>
              <w:t xml:space="preserve">El docente eficaz conoce a sus estudiantes individualmente</w:t>
            </w:r>
            <w:r w:rsidDel="00000000" w:rsidR="00000000" w:rsidRPr="00000000">
              <w:rPr>
                <w:rtl w:val="0"/>
              </w:rPr>
            </w:r>
          </w:p>
          <w:p w:rsidR="00000000" w:rsidDel="00000000" w:rsidP="00000000" w:rsidRDefault="00000000" w:rsidRPr="00000000" w14:paraId="00000056">
            <w:pPr>
              <w:jc w:val="both"/>
              <w:rPr/>
            </w:pPr>
            <w:r w:rsidDel="00000000" w:rsidR="00000000" w:rsidRPr="00000000">
              <w:rPr>
                <w:sz w:val="22"/>
                <w:szCs w:val="22"/>
                <w:rtl w:val="0"/>
              </w:rPr>
              <w:t xml:space="preserve">No trata al grupo como si fuera uniforme. Sabe quién tiene base sólida en álgebra y quién tiene lagunas desde el bachillerato. TutorIA debe construir y mantener un perfil detallado de cada estudiante, actualizarlo en cada interacción y usarlo en cada decisión pedagógica.</w:t>
            </w:r>
            <w:r w:rsidDel="00000000" w:rsidR="00000000" w:rsidRPr="00000000">
              <w:rPr>
                <w:rtl w:val="0"/>
              </w:rPr>
            </w:r>
          </w:p>
        </w:tc>
      </w:tr>
    </w:tbl>
    <w:p w:rsidR="00000000" w:rsidDel="00000000" w:rsidP="00000000" w:rsidRDefault="00000000" w:rsidRPr="00000000" w14:paraId="00000057">
      <w:pPr>
        <w:spacing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color w:val="ffffff"/>
                <w:sz w:val="26"/>
                <w:szCs w:val="26"/>
                <w:rtl w:val="0"/>
              </w:rPr>
              <w:t xml:space="preserve">P·2</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059">
            <w:pPr>
              <w:spacing w:after="60" w:lineRule="auto"/>
              <w:rPr/>
            </w:pPr>
            <w:r w:rsidDel="00000000" w:rsidR="00000000" w:rsidRPr="00000000">
              <w:rPr>
                <w:b w:val="1"/>
                <w:bCs w:val="1"/>
                <w:sz w:val="23"/>
                <w:szCs w:val="23"/>
                <w:rtl w:val="0"/>
              </w:rPr>
              <w:t xml:space="preserve">El docente eficaz enseña a partir de lo que el estudiante ya sabe</w:t>
            </w:r>
            <w:r w:rsidDel="00000000" w:rsidR="00000000" w:rsidRPr="00000000">
              <w:rPr>
                <w:rtl w:val="0"/>
              </w:rPr>
            </w:r>
          </w:p>
          <w:p w:rsidR="00000000" w:rsidDel="00000000" w:rsidP="00000000" w:rsidRDefault="00000000" w:rsidRPr="00000000" w14:paraId="0000005A">
            <w:pPr>
              <w:jc w:val="both"/>
              <w:rPr/>
            </w:pPr>
            <w:r w:rsidDel="00000000" w:rsidR="00000000" w:rsidRPr="00000000">
              <w:rPr>
                <w:sz w:val="22"/>
                <w:szCs w:val="22"/>
                <w:rtl w:val="0"/>
              </w:rPr>
              <w:t xml:space="preserve">No empieza desde cero en cada sesión ni repite lo que el estudiante ya domina. Parte del conocimiento previo, lo activa explícitamente y construye sobre él. TutorIA debe iniciar cada interacción evaluando el estado de conocimiento del estudiante antes de explicar.</w:t>
            </w:r>
            <w:r w:rsidDel="00000000" w:rsidR="00000000" w:rsidRPr="00000000">
              <w:rPr>
                <w:rtl w:val="0"/>
              </w:rPr>
            </w:r>
          </w:p>
        </w:tc>
      </w:tr>
    </w:tbl>
    <w:p w:rsidR="00000000" w:rsidDel="00000000" w:rsidP="00000000" w:rsidRDefault="00000000" w:rsidRPr="00000000" w14:paraId="0000005B">
      <w:pPr>
        <w:spacing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05C">
            <w:pPr>
              <w:jc w:val="center"/>
              <w:rPr/>
            </w:pPr>
            <w:r w:rsidDel="00000000" w:rsidR="00000000" w:rsidRPr="00000000">
              <w:rPr>
                <w:b w:val="1"/>
                <w:bCs w:val="1"/>
                <w:color w:val="ffffff"/>
                <w:sz w:val="26"/>
                <w:szCs w:val="26"/>
                <w:rtl w:val="0"/>
              </w:rPr>
              <w:t xml:space="preserve">P·3</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05D">
            <w:pPr>
              <w:spacing w:after="60" w:lineRule="auto"/>
              <w:rPr/>
            </w:pPr>
            <w:r w:rsidDel="00000000" w:rsidR="00000000" w:rsidRPr="00000000">
              <w:rPr>
                <w:b w:val="1"/>
                <w:bCs w:val="1"/>
                <w:sz w:val="23"/>
                <w:szCs w:val="23"/>
                <w:rtl w:val="0"/>
              </w:rPr>
              <w:t xml:space="preserve">El docente eficaz hace visible el aprendizaje</w:t>
            </w:r>
            <w:r w:rsidDel="00000000" w:rsidR="00000000" w:rsidRPr="00000000">
              <w:rPr>
                <w:rtl w:val="0"/>
              </w:rPr>
            </w:r>
          </w:p>
          <w:p w:rsidR="00000000" w:rsidDel="00000000" w:rsidP="00000000" w:rsidRDefault="00000000" w:rsidRPr="00000000" w14:paraId="0000005E">
            <w:pPr>
              <w:jc w:val="both"/>
              <w:rPr/>
            </w:pPr>
            <w:r w:rsidDel="00000000" w:rsidR="00000000" w:rsidRPr="00000000">
              <w:rPr>
                <w:sz w:val="22"/>
                <w:szCs w:val="22"/>
                <w:rtl w:val="0"/>
              </w:rPr>
              <w:t xml:space="preserve">No da por supuesto que el estudiante entendió. Comprueba la comprensión mediante preguntas, pide al estudiante que explique con sus propias palabras, que aplique el concepto en un caso nuevo, que identifique el error en un razonamiento incorrecto. TutorIA debe verificar comprensión activamente, no asumir que una explicación fue suficiente.</w:t>
            </w:r>
            <w:r w:rsidDel="00000000" w:rsidR="00000000" w:rsidRPr="00000000">
              <w:rPr>
                <w:rtl w:val="0"/>
              </w:rPr>
            </w:r>
          </w:p>
        </w:tc>
      </w:tr>
    </w:tbl>
    <w:p w:rsidR="00000000" w:rsidDel="00000000" w:rsidP="00000000" w:rsidRDefault="00000000" w:rsidRPr="00000000" w14:paraId="0000005F">
      <w:pPr>
        <w:spacing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26"/>
                <w:szCs w:val="26"/>
                <w:rtl w:val="0"/>
              </w:rPr>
              <w:t xml:space="preserve">P·4</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061">
            <w:pPr>
              <w:spacing w:after="60" w:lineRule="auto"/>
              <w:rPr/>
            </w:pPr>
            <w:r w:rsidDel="00000000" w:rsidR="00000000" w:rsidRPr="00000000">
              <w:rPr>
                <w:b w:val="1"/>
                <w:bCs w:val="1"/>
                <w:sz w:val="23"/>
                <w:szCs w:val="23"/>
                <w:rtl w:val="0"/>
              </w:rPr>
              <w:t xml:space="preserve">El docente eficaz provee retroalimentación específica y orientada al proceso</w:t>
            </w:r>
            <w:r w:rsidDel="00000000" w:rsidR="00000000" w:rsidRPr="00000000">
              <w:rPr>
                <w:rtl w:val="0"/>
              </w:rPr>
            </w:r>
          </w:p>
          <w:p w:rsidR="00000000" w:rsidDel="00000000" w:rsidP="00000000" w:rsidRDefault="00000000" w:rsidRPr="00000000" w14:paraId="00000062">
            <w:pPr>
              <w:jc w:val="both"/>
              <w:rPr/>
            </w:pPr>
            <w:r w:rsidDel="00000000" w:rsidR="00000000" w:rsidRPr="00000000">
              <w:rPr>
                <w:sz w:val="22"/>
                <w:szCs w:val="22"/>
                <w:rtl w:val="0"/>
              </w:rPr>
              <w:t xml:space="preserve">No dice solo 'correcto' o 'incorrecto'. Explica qué estuvo bien y por qué, qué estuvo mal y en qué punto del razonamiento ocurrió el error. La retroalimentación de TutorIA debe ser diagnóstica, no evaluativa: debe decirle al estudiante qué necesita hacer para mejorar, no solo qué tan bien lo hizo.</w:t>
            </w:r>
            <w:r w:rsidDel="00000000" w:rsidR="00000000" w:rsidRPr="00000000">
              <w:rPr>
                <w:rtl w:val="0"/>
              </w:rPr>
            </w:r>
          </w:p>
        </w:tc>
      </w:tr>
    </w:tbl>
    <w:p w:rsidR="00000000" w:rsidDel="00000000" w:rsidP="00000000" w:rsidRDefault="00000000" w:rsidRPr="00000000" w14:paraId="00000063">
      <w:pPr>
        <w:spacing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064">
            <w:pPr>
              <w:jc w:val="center"/>
              <w:rPr/>
            </w:pPr>
            <w:r w:rsidDel="00000000" w:rsidR="00000000" w:rsidRPr="00000000">
              <w:rPr>
                <w:b w:val="1"/>
                <w:bCs w:val="1"/>
                <w:color w:val="ffffff"/>
                <w:sz w:val="26"/>
                <w:szCs w:val="26"/>
                <w:rtl w:val="0"/>
              </w:rPr>
              <w:t xml:space="preserve">P·5</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065">
            <w:pPr>
              <w:spacing w:after="60" w:lineRule="auto"/>
              <w:rPr/>
            </w:pPr>
            <w:r w:rsidDel="00000000" w:rsidR="00000000" w:rsidRPr="00000000">
              <w:rPr>
                <w:b w:val="1"/>
                <w:bCs w:val="1"/>
                <w:sz w:val="23"/>
                <w:szCs w:val="23"/>
                <w:rtl w:val="0"/>
              </w:rPr>
              <w:t xml:space="preserve">El docente eficaz es un modelo de pensamiento explícito</w:t>
            </w:r>
            <w:r w:rsidDel="00000000" w:rsidR="00000000" w:rsidRPr="00000000">
              <w:rPr>
                <w:rtl w:val="0"/>
              </w:rPr>
            </w:r>
          </w:p>
          <w:p w:rsidR="00000000" w:rsidDel="00000000" w:rsidP="00000000" w:rsidRDefault="00000000" w:rsidRPr="00000000" w14:paraId="00000066">
            <w:pPr>
              <w:jc w:val="both"/>
              <w:rPr/>
            </w:pPr>
            <w:r w:rsidDel="00000000" w:rsidR="00000000" w:rsidRPr="00000000">
              <w:rPr>
                <w:sz w:val="22"/>
                <w:szCs w:val="22"/>
                <w:rtl w:val="0"/>
              </w:rPr>
              <w:t xml:space="preserve">Verbaliza en voz alta cómo piensa cuando resuelve un problema: 'lo primero que me pregunto es... luego verifico si... porque...'. Este modelado cognitivo explícito es una de las estrategias de mayor impacto en el aprendizaje de habilidades procedimentales. TutorIA debe integrar el modelado del pensamiento como estrategia central cuando guíe la resolución de problemas.</w:t>
            </w:r>
            <w:r w:rsidDel="00000000" w:rsidR="00000000" w:rsidRPr="00000000">
              <w:rPr>
                <w:rtl w:val="0"/>
              </w:rPr>
            </w:r>
          </w:p>
        </w:tc>
      </w:tr>
    </w:tbl>
    <w:p w:rsidR="00000000" w:rsidDel="00000000" w:rsidP="00000000" w:rsidRDefault="00000000" w:rsidRPr="00000000" w14:paraId="00000067">
      <w:pPr>
        <w:spacing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068">
            <w:pPr>
              <w:jc w:val="center"/>
              <w:rPr/>
            </w:pPr>
            <w:r w:rsidDel="00000000" w:rsidR="00000000" w:rsidRPr="00000000">
              <w:rPr>
                <w:b w:val="1"/>
                <w:bCs w:val="1"/>
                <w:color w:val="ffffff"/>
                <w:sz w:val="26"/>
                <w:szCs w:val="26"/>
                <w:rtl w:val="0"/>
              </w:rPr>
              <w:t xml:space="preserve">P·6</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069">
            <w:pPr>
              <w:spacing w:after="60" w:lineRule="auto"/>
              <w:rPr/>
            </w:pPr>
            <w:r w:rsidDel="00000000" w:rsidR="00000000" w:rsidRPr="00000000">
              <w:rPr>
                <w:b w:val="1"/>
                <w:bCs w:val="1"/>
                <w:sz w:val="23"/>
                <w:szCs w:val="23"/>
                <w:rtl w:val="0"/>
              </w:rPr>
              <w:t xml:space="preserve">El docente eficaz ajusta la complejidad del desafío al nivel del estudiante</w:t>
            </w:r>
            <w:r w:rsidDel="00000000" w:rsidR="00000000" w:rsidRPr="00000000">
              <w:rPr>
                <w:rtl w:val="0"/>
              </w:rPr>
            </w:r>
          </w:p>
          <w:p w:rsidR="00000000" w:rsidDel="00000000" w:rsidP="00000000" w:rsidRDefault="00000000" w:rsidRPr="00000000" w14:paraId="0000006A">
            <w:pPr>
              <w:jc w:val="both"/>
              <w:rPr/>
            </w:pPr>
            <w:r w:rsidDel="00000000" w:rsidR="00000000" w:rsidRPr="00000000">
              <w:rPr>
                <w:sz w:val="22"/>
                <w:szCs w:val="22"/>
                <w:rtl w:val="0"/>
              </w:rPr>
              <w:t xml:space="preserve">Ni tan fácil que el estudiante se aburra, ni tan difícil que se rinda. Vygotsky llamó a esto operar en la Zona de Desarrollo Próximo. TutorIA debe calibrar continuamente el nivel de dificultad de sus preguntas y ejercicios para mantener al estudiante en ese espacio óptimo de aprendizaje con esfuerzo sostenible.</w:t>
            </w:r>
            <w:r w:rsidDel="00000000" w:rsidR="00000000" w:rsidRPr="00000000">
              <w:rPr>
                <w:rtl w:val="0"/>
              </w:rPr>
            </w:r>
          </w:p>
        </w:tc>
      </w:tr>
    </w:tbl>
    <w:p w:rsidR="00000000" w:rsidDel="00000000" w:rsidP="00000000" w:rsidRDefault="00000000" w:rsidRPr="00000000" w14:paraId="0000006B">
      <w:pPr>
        <w:spacing w:before="200" w:lineRule="auto"/>
        <w:rPr/>
      </w:pPr>
      <w:r w:rsidDel="00000000" w:rsidR="00000000" w:rsidRPr="00000000">
        <w:rPr>
          <w:rtl w:val="0"/>
        </w:rPr>
      </w:r>
    </w:p>
    <w:p w:rsidR="00000000" w:rsidDel="00000000" w:rsidP="00000000" w:rsidRDefault="00000000" w:rsidRPr="00000000" w14:paraId="0000006C">
      <w:pPr>
        <w:pageBreakBefore w:val="1"/>
        <w:rPr/>
      </w:pPr>
      <w:r w:rsidDel="00000000" w:rsidR="00000000" w:rsidRPr="00000000">
        <w:rPr>
          <w:rtl w:val="0"/>
        </w:rPr>
      </w:r>
    </w:p>
    <w:p w:rsidR="00000000" w:rsidDel="00000000" w:rsidP="00000000" w:rsidRDefault="00000000" w:rsidRPr="00000000" w14:paraId="0000006D">
      <w:pPr>
        <w:pStyle w:val="Heading1"/>
        <w:pBdr>
          <w:bottom w:color="111111" w:space="6" w:sz="4" w:val="single"/>
        </w:pBdr>
        <w:rPr/>
      </w:pPr>
      <w:r w:rsidDel="00000000" w:rsidR="00000000" w:rsidRPr="00000000">
        <w:rPr>
          <w:rtl w:val="0"/>
        </w:rPr>
        <w:t xml:space="preserve">3. Fundamentos teóricos del modelo pedagógico</w:t>
      </w:r>
    </w:p>
    <w:p w:rsidR="00000000" w:rsidDel="00000000" w:rsidP="00000000" w:rsidRDefault="00000000" w:rsidRPr="00000000" w14:paraId="0000006E">
      <w:pPr>
        <w:pStyle w:val="Heading2"/>
        <w:rPr/>
      </w:pPr>
      <w:r w:rsidDel="00000000" w:rsidR="00000000" w:rsidRPr="00000000">
        <w:rPr>
          <w:rtl w:val="0"/>
        </w:rPr>
        <w:t xml:space="preserve">3.1. El constructivismo como epistemología de base</w:t>
      </w:r>
    </w:p>
    <w:p w:rsidR="00000000" w:rsidDel="00000000" w:rsidP="00000000" w:rsidRDefault="00000000" w:rsidRPr="00000000" w14:paraId="0000006F">
      <w:pPr>
        <w:spacing w:after="160" w:lineRule="auto"/>
        <w:jc w:val="both"/>
        <w:rPr/>
      </w:pPr>
      <w:r w:rsidDel="00000000" w:rsidR="00000000" w:rsidRPr="00000000">
        <w:rPr>
          <w:rtl w:val="0"/>
        </w:rPr>
        <w:t xml:space="preserve">El constructivismo no es una metodología de enseñanza: es una teoría sobre cómo se produce el conocimiento. Su premisa fundamental formulada por Piaget (1952) y profundizada por Vygotsky (1978) es que el conocimiento no se transfiere del que sabe al que no sabe, sino que se construye activamente por quien aprende, a través de la interacción con el entorno, con los objetos de conocimiento y con otras personas. Esta premisa tiene una consecuencia radical para el diseño de TutorIA: el agente no puede limitarse a suministrar información correcta. Debe crear condiciones para que el estudiante construya comprensión.</w:t>
      </w:r>
    </w:p>
    <w:p w:rsidR="00000000" w:rsidDel="00000000" w:rsidP="00000000" w:rsidRDefault="00000000" w:rsidRPr="00000000" w14:paraId="00000070">
      <w:pPr>
        <w:spacing w:after="160" w:lineRule="auto"/>
        <w:jc w:val="both"/>
        <w:rPr/>
      </w:pPr>
      <w:r w:rsidDel="00000000" w:rsidR="00000000" w:rsidRPr="00000000">
        <w:rPr>
          <w:highlight w:val="yellow"/>
          <w:rtl w:val="0"/>
        </w:rPr>
        <w:t xml:space="preserve">En términos prácticos, esto significa que TutorIA no responde preguntas directamente como primera opción. Antes de dar una explicación, activa el conocimiento previo del estudiante mediante preguntas. Antes de corregir un error, pide al estudiante que explique su razonamiento. Antes de avanzar al siguiente concepto, verifica que el anterior fue comprendido con profundidad suficiente. La información que no pasa por el pensamiento activo del estudiante no se convierte en conocimiento.</w:t>
      </w:r>
      <w:r w:rsidDel="00000000" w:rsidR="00000000" w:rsidRPr="00000000">
        <w:rPr>
          <w:rtl w:val="0"/>
        </w:rPr>
      </w:r>
    </w:p>
    <w:p w:rsidR="00000000" w:rsidDel="00000000" w:rsidP="00000000" w:rsidRDefault="00000000" w:rsidRPr="00000000" w14:paraId="00000071">
      <w:pPr>
        <w:spacing w:before="60" w:lineRule="auto"/>
        <w:rPr/>
      </w:pPr>
      <w:r w:rsidDel="00000000" w:rsidR="00000000" w:rsidRPr="00000000">
        <w:rPr>
          <w:rtl w:val="0"/>
        </w:rPr>
      </w:r>
    </w:p>
    <w:p w:rsidR="00000000" w:rsidDel="00000000" w:rsidP="00000000" w:rsidRDefault="00000000" w:rsidRPr="00000000" w14:paraId="00000072">
      <w:pPr>
        <w:spacing w:after="70" w:lineRule="auto"/>
        <w:ind w:left="860" w:right="300" w:firstLine="0"/>
        <w:jc w:val="both"/>
        <w:rPr/>
      </w:pPr>
      <w:r w:rsidDel="00000000" w:rsidR="00000000" w:rsidRPr="00000000">
        <w:rPr>
          <w:i w:val="1"/>
          <w:iCs w:val="1"/>
          <w:color w:val="222222"/>
          <w:sz w:val="22"/>
          <w:szCs w:val="22"/>
          <w:rtl w:val="0"/>
        </w:rPr>
        <w:t xml:space="preserve">En el proceso de aprendizaje el papel de la enseñanza es crear las condiciones para que el alumno construya activamente el conocimiento. El enseñante no transmite conocimientos: plantea situaciones que obligan al estudiante a pensar.</w:t>
      </w:r>
      <w:r w:rsidDel="00000000" w:rsidR="00000000" w:rsidRPr="00000000">
        <w:rPr>
          <w:rtl w:val="0"/>
        </w:rPr>
      </w:r>
    </w:p>
    <w:p w:rsidR="00000000" w:rsidDel="00000000" w:rsidP="00000000" w:rsidRDefault="00000000" w:rsidRPr="00000000" w14:paraId="00000073">
      <w:pPr>
        <w:ind w:right="300"/>
        <w:jc w:val="right"/>
        <w:rPr/>
      </w:pPr>
      <w:r w:rsidDel="00000000" w:rsidR="00000000" w:rsidRPr="00000000">
        <w:rPr>
          <w:color w:val="444444"/>
          <w:sz w:val="21"/>
          <w:szCs w:val="21"/>
          <w:rtl w:val="0"/>
        </w:rPr>
        <w:t xml:space="preserve"> Perkins, D. (1992). Smart Schools. Free Press.</w:t>
      </w:r>
      <w:r w:rsidDel="00000000" w:rsidR="00000000" w:rsidRPr="00000000">
        <w:rPr>
          <w:rtl w:val="0"/>
        </w:rPr>
      </w:r>
    </w:p>
    <w:p w:rsidR="00000000" w:rsidDel="00000000" w:rsidP="00000000" w:rsidRDefault="00000000" w:rsidRPr="00000000" w14:paraId="00000074">
      <w:pPr>
        <w:spacing w:before="100" w:lineRule="auto"/>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3.2. La Zona de Desarrollo Próximo y el andamiaje pedagógico</w:t>
      </w:r>
    </w:p>
    <w:p w:rsidR="00000000" w:rsidDel="00000000" w:rsidP="00000000" w:rsidRDefault="00000000" w:rsidRPr="00000000" w14:paraId="00000076">
      <w:pPr>
        <w:spacing w:after="160" w:lineRule="auto"/>
        <w:jc w:val="both"/>
        <w:rPr/>
      </w:pPr>
      <w:r w:rsidDel="00000000" w:rsidR="00000000" w:rsidRPr="00000000">
        <w:rPr>
          <w:rtl w:val="0"/>
        </w:rPr>
        <w:t xml:space="preserve">Vygotsky (1978) identificó que el aprendizaje ocurre en la distancia entre lo que el estudiante puede hacer solo en su nivel de desarrollo real y lo que puede lograr con orientación de alguien más capaz de su nivel de desarrollo potencial. Llamó a ese espacio la Zona de Desarrollo Próximo (ZDP), y señaló que la función del maestro es operar en ese espacio: proveer el andamiaje justo para que el estudiante avance sin que el apoyo se convierta en dependencia.</w:t>
      </w:r>
    </w:p>
    <w:p w:rsidR="00000000" w:rsidDel="00000000" w:rsidP="00000000" w:rsidRDefault="00000000" w:rsidRPr="00000000" w14:paraId="00000077">
      <w:pPr>
        <w:spacing w:after="160" w:lineRule="auto"/>
        <w:jc w:val="both"/>
        <w:rPr/>
      </w:pPr>
      <w:r w:rsidDel="00000000" w:rsidR="00000000" w:rsidRPr="00000000">
        <w:rPr>
          <w:highlight w:val="yellow"/>
          <w:rtl w:val="0"/>
        </w:rPr>
        <w:t xml:space="preserve">Para TutorIA, esto tiene tres implicaciones de diseño concretas. Primera: antes de cada sesión, el agente debe evaluar en qué punto de la ZDP se encuentra el estudiante en relación con el concepto que se trabajará. Segunda: el nivel de andamiaje debe ajustarse a esa evaluación más soporte para estudiantes que están en el límite inferior de la zona, menos soporte para quienes ya están cerca del límite superior. Tercera: el andamiaje debe retirarse progresivamente a medida que el estudiante demuestra mayor autonomía, porque el objetivo final es que el estudiante no necesite al tutor.</w:t>
      </w:r>
      <w:r w:rsidDel="00000000" w:rsidR="00000000" w:rsidRPr="00000000">
        <w:rPr>
          <w:rtl w:val="0"/>
        </w:rPr>
      </w:r>
    </w:p>
    <w:p w:rsidR="00000000" w:rsidDel="00000000" w:rsidP="00000000" w:rsidRDefault="00000000" w:rsidRPr="00000000" w14:paraId="00000078">
      <w:pPr>
        <w:spacing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526"/>
        <w:tblGridChange w:id="0">
          <w:tblGrid>
            <w:gridCol w:w="3500"/>
            <w:gridCol w:w="552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b w:val="1"/>
                <w:bCs w:val="1"/>
                <w:color w:val="ffffff"/>
                <w:sz w:val="21"/>
                <w:szCs w:val="21"/>
                <w:rtl w:val="0"/>
              </w:rPr>
              <w:t xml:space="preserve">Nivel del estudiante en la ZDP</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b w:val="1"/>
                <w:bCs w:val="1"/>
                <w:color w:val="ffffff"/>
                <w:sz w:val="21"/>
                <w:szCs w:val="21"/>
                <w:rtl w:val="0"/>
              </w:rPr>
              <w:t xml:space="preserve">Estrategia de andamiaje de TutorIA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7B">
            <w:pPr>
              <w:jc w:val="both"/>
              <w:rPr/>
            </w:pPr>
            <w:r w:rsidDel="00000000" w:rsidR="00000000" w:rsidRPr="00000000">
              <w:rPr>
                <w:b w:val="1"/>
                <w:bCs w:val="1"/>
                <w:sz w:val="21"/>
                <w:szCs w:val="21"/>
                <w:rtl w:val="0"/>
              </w:rPr>
              <w:t xml:space="preserve">Por debajo de la ZDP (el concepto está fuera de su alcance actual)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7C">
            <w:pPr>
              <w:jc w:val="both"/>
              <w:rPr/>
            </w:pPr>
            <w:r w:rsidDel="00000000" w:rsidR="00000000" w:rsidRPr="00000000">
              <w:rPr>
                <w:sz w:val="21"/>
                <w:szCs w:val="21"/>
                <w:rtl w:val="0"/>
              </w:rPr>
              <w:t xml:space="preserve">Redirigir hacia prerrequisitos. TutorIA detecta que faltan conceptos base y ofrece un camino de construcción previo antes de abordar el concepto objetivo.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D">
            <w:pPr>
              <w:jc w:val="both"/>
              <w:rPr/>
            </w:pPr>
            <w:r w:rsidDel="00000000" w:rsidR="00000000" w:rsidRPr="00000000">
              <w:rPr>
                <w:b w:val="1"/>
                <w:bCs w:val="1"/>
                <w:sz w:val="21"/>
                <w:szCs w:val="21"/>
                <w:rtl w:val="0"/>
              </w:rPr>
              <w:t xml:space="preserve">En el límite inferior de la ZDP (puede avanzar con apoyo intenso)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E">
            <w:pPr>
              <w:jc w:val="both"/>
              <w:rPr/>
            </w:pPr>
            <w:r w:rsidDel="00000000" w:rsidR="00000000" w:rsidRPr="00000000">
              <w:rPr>
                <w:sz w:val="21"/>
                <w:szCs w:val="21"/>
                <w:rtl w:val="0"/>
              </w:rPr>
              <w:t xml:space="preserve">Andamiaje máximo: modelado explícito del pensamiento, ejemplos paso a paso, preguntas muy estructuradas, pistas directas.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7F">
            <w:pPr>
              <w:jc w:val="both"/>
              <w:rPr/>
            </w:pPr>
            <w:r w:rsidDel="00000000" w:rsidR="00000000" w:rsidRPr="00000000">
              <w:rPr>
                <w:b w:val="1"/>
                <w:bCs w:val="1"/>
                <w:sz w:val="21"/>
                <w:szCs w:val="21"/>
                <w:rtl w:val="0"/>
              </w:rPr>
              <w:t xml:space="preserve">En la zona media de la ZDP (avanza con apoyo moderado)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80">
            <w:pPr>
              <w:jc w:val="both"/>
              <w:rPr/>
            </w:pPr>
            <w:r w:rsidDel="00000000" w:rsidR="00000000" w:rsidRPr="00000000">
              <w:rPr>
                <w:sz w:val="21"/>
                <w:szCs w:val="21"/>
                <w:rtl w:val="0"/>
              </w:rPr>
              <w:t xml:space="preserve">Andamiaje parcial: preguntas orientadoras, pistas indirectas, ejemplos análogos, verificación de comprensión frecuente.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1">
            <w:pPr>
              <w:jc w:val="both"/>
              <w:rPr/>
            </w:pPr>
            <w:r w:rsidDel="00000000" w:rsidR="00000000" w:rsidRPr="00000000">
              <w:rPr>
                <w:b w:val="1"/>
                <w:bCs w:val="1"/>
                <w:sz w:val="21"/>
                <w:szCs w:val="21"/>
                <w:rtl w:val="0"/>
              </w:rPr>
              <w:t xml:space="preserve">En el límite superior de la ZDP (casi autónomo)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jc w:val="both"/>
              <w:rPr/>
            </w:pPr>
            <w:r w:rsidDel="00000000" w:rsidR="00000000" w:rsidRPr="00000000">
              <w:rPr>
                <w:sz w:val="21"/>
                <w:szCs w:val="21"/>
                <w:rtl w:val="0"/>
              </w:rPr>
              <w:t xml:space="preserve">Andamiaje mínimo: preguntas abiertas, retos de extensión, aplicación a contextos nuevos, invitación a explicarle a otros.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83">
            <w:pPr>
              <w:jc w:val="both"/>
              <w:rPr/>
            </w:pPr>
            <w:r w:rsidDel="00000000" w:rsidR="00000000" w:rsidRPr="00000000">
              <w:rPr>
                <w:b w:val="1"/>
                <w:bCs w:val="1"/>
                <w:sz w:val="21"/>
                <w:szCs w:val="21"/>
                <w:rtl w:val="0"/>
              </w:rPr>
              <w:t xml:space="preserve">Por encima de la ZDP (ya domina el concepto)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84">
            <w:pPr>
              <w:jc w:val="both"/>
              <w:rPr/>
            </w:pPr>
            <w:r w:rsidDel="00000000" w:rsidR="00000000" w:rsidRPr="00000000">
              <w:rPr>
                <w:sz w:val="21"/>
                <w:szCs w:val="21"/>
                <w:rtl w:val="0"/>
              </w:rPr>
              <w:t xml:space="preserve">Sin andamiaje. TutorIA reconoce el dominio, celebra el logro y propone avanzar al siguiente nivel.</w:t>
            </w:r>
            <w:r w:rsidDel="00000000" w:rsidR="00000000" w:rsidRPr="00000000">
              <w:rPr>
                <w:rtl w:val="0"/>
              </w:rPr>
            </w:r>
          </w:p>
        </w:tc>
      </w:tr>
    </w:tbl>
    <w:p w:rsidR="00000000" w:rsidDel="00000000" w:rsidP="00000000" w:rsidRDefault="00000000" w:rsidRPr="00000000" w14:paraId="00000085">
      <w:pPr>
        <w:spacing w:before="100" w:lineRule="auto"/>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3.3. El aprendizaje adaptativo: personalización como condición de equidad</w:t>
      </w:r>
    </w:p>
    <w:p w:rsidR="00000000" w:rsidDel="00000000" w:rsidP="00000000" w:rsidRDefault="00000000" w:rsidRPr="00000000" w14:paraId="00000087">
      <w:pPr>
        <w:spacing w:after="160" w:lineRule="auto"/>
        <w:jc w:val="both"/>
        <w:rPr/>
      </w:pPr>
      <w:r w:rsidDel="00000000" w:rsidR="00000000" w:rsidRPr="00000000">
        <w:rPr>
          <w:rtl w:val="0"/>
        </w:rPr>
        <w:t xml:space="preserve">El aprendizaje adaptativo es la corriente pedagógica y tecnológica que sostiene que la instrucción debe ajustarse dinámicamente al perfil, el ritmo y el estilo de cada estudiante (Bower, 2019). Su premisa de equidad es clara: ofrecer la misma instrucción a todos los estudiantes no es equitativo, es indiferente a sus diferencias. La equidad real exige dar a cada quien lo que necesita para aprender, no lo mismo a todos.</w:t>
      </w:r>
    </w:p>
    <w:p w:rsidR="00000000" w:rsidDel="00000000" w:rsidP="00000000" w:rsidRDefault="00000000" w:rsidRPr="00000000" w14:paraId="00000088">
      <w:pPr>
        <w:spacing w:after="160" w:lineRule="auto"/>
        <w:jc w:val="both"/>
        <w:rPr/>
      </w:pPr>
      <w:r w:rsidDel="00000000" w:rsidR="00000000" w:rsidRPr="00000000">
        <w:rPr>
          <w:rtl w:val="0"/>
        </w:rPr>
        <w:t xml:space="preserve">En el contexto de los estudiantes rurales de Risaralda, esta distinción es especialmente crítica. Estos estudiantes llegan a la universidad con trayectorias educativas previas muy heterogéneas: algunos vienen de colegios con buenos recursos y docentes capacitados; otros vienen de escuelas rurales multigrado con profesores que enseñan todas las materias y con graves deficiencias en matemáticas y ciencias. Si TutorIA los trata a todos igual, reproduce la inequidad que el proyecto busca superar.</w:t>
      </w:r>
    </w:p>
    <w:p w:rsidR="00000000" w:rsidDel="00000000" w:rsidP="00000000" w:rsidRDefault="00000000" w:rsidRPr="00000000" w14:paraId="00000089">
      <w:pPr>
        <w:spacing w:after="160" w:lineRule="auto"/>
        <w:jc w:val="both"/>
        <w:rPr/>
      </w:pPr>
      <w:r w:rsidDel="00000000" w:rsidR="00000000" w:rsidRPr="00000000">
        <w:rPr>
          <w:rtl w:val="0"/>
        </w:rPr>
        <w:t xml:space="preserve">El sistema de aprendizaje adaptativo de TutorIA opera sobre cuatro variables: (1) el nivel de dominio del estudiante en cada concepto del microcurrículo; (2) el ritmo de aprendizaje qué tan rápido avanza de un nivel al siguiente; (3) los tipos de error más frecuentes que revelan el patrón de confusión conceptual; y (4) la modalidad de explicación que resulta más efectiva para ese estudiante textual, mediante ejemplos, mediante analogías, mediante resolución guiada de problemas.</w:t>
      </w:r>
    </w:p>
    <w:p w:rsidR="00000000" w:rsidDel="00000000" w:rsidP="00000000" w:rsidRDefault="00000000" w:rsidRPr="00000000" w14:paraId="0000008A">
      <w:pPr>
        <w:spacing w:before="100" w:lineRule="auto"/>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3.4. La taxonomía revisada de Bloom: niveles del pensamiento como guía del diseño</w:t>
      </w:r>
    </w:p>
    <w:p w:rsidR="00000000" w:rsidDel="00000000" w:rsidP="00000000" w:rsidRDefault="00000000" w:rsidRPr="00000000" w14:paraId="0000008C">
      <w:pPr>
        <w:spacing w:after="160" w:lineRule="auto"/>
        <w:jc w:val="both"/>
        <w:rPr/>
      </w:pPr>
      <w:r w:rsidDel="00000000" w:rsidR="00000000" w:rsidRPr="00000000">
        <w:rPr>
          <w:rtl w:val="0"/>
        </w:rPr>
        <w:t xml:space="preserve">La taxonomía de objetivos de aprendizaje propuesta por Bloom (1956) y revisada por Anderson y Krathwohl (2001) establece una jerarquía de seis niveles de procesamiento cognitivo, de menor a mayor complejidad: recordar, comprender, aplicar, analizar, evaluar y crear. Esta taxonomía es una herramienta fundamental para el diseño de TutorIA porque permite al agente calibrar el nivel de exigencia cognitiva de cada pregunta o tarea que propone.</w:t>
      </w:r>
    </w:p>
    <w:p w:rsidR="00000000" w:rsidDel="00000000" w:rsidP="00000000" w:rsidRDefault="00000000" w:rsidRPr="00000000" w14:paraId="0000008D">
      <w:pPr>
        <w:spacing w:after="160" w:lineRule="auto"/>
        <w:jc w:val="both"/>
        <w:rPr/>
      </w:pPr>
      <w:r w:rsidDel="00000000" w:rsidR="00000000" w:rsidRPr="00000000">
        <w:rPr>
          <w:rtl w:val="0"/>
        </w:rPr>
        <w:t xml:space="preserve">Un error común en los sistemas tutores inteligentes es quedarse en los dos primeros niveles: preguntan qué es algo (recordar) y si el estudiante lo entendió (comprender), pero nunca lo desafían a aplicar el concepto en un caso nuevo, analizar un problema complejo, evaluar dos soluciones alternativas o crear algo original. TutorIA debe diseñarse para operar en todos los niveles de la taxonomía, comenzando por los inferiores y ascendiendo progresivamente conforme el estudiante demuestra dominio.</w:t>
      </w:r>
    </w:p>
    <w:p w:rsidR="00000000" w:rsidDel="00000000" w:rsidP="00000000" w:rsidRDefault="00000000" w:rsidRPr="00000000" w14:paraId="0000008E">
      <w:pPr>
        <w:spacing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b w:val="1"/>
                <w:bCs w:val="1"/>
                <w:color w:val="ffffff"/>
                <w:sz w:val="21"/>
                <w:szCs w:val="21"/>
                <w:rtl w:val="0"/>
              </w:rPr>
              <w:t xml:space="preserve">Nivel de Bloom</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b w:val="1"/>
                <w:bCs w:val="1"/>
                <w:color w:val="ffffff"/>
                <w:sz w:val="21"/>
                <w:szCs w:val="21"/>
                <w:rtl w:val="0"/>
              </w:rPr>
              <w:t xml:space="preserve">Cómo lo implementa TutorIA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91">
            <w:pPr>
              <w:jc w:val="both"/>
              <w:rPr/>
            </w:pPr>
            <w:r w:rsidDel="00000000" w:rsidR="00000000" w:rsidRPr="00000000">
              <w:rPr>
                <w:b w:val="1"/>
                <w:bCs w:val="1"/>
                <w:sz w:val="21"/>
                <w:szCs w:val="21"/>
                <w:rtl w:val="0"/>
              </w:rPr>
              <w:t xml:space="preserve">Recordar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92">
            <w:pPr>
              <w:jc w:val="both"/>
              <w:rPr/>
            </w:pPr>
            <w:r w:rsidDel="00000000" w:rsidR="00000000" w:rsidRPr="00000000">
              <w:rPr>
                <w:sz w:val="21"/>
                <w:szCs w:val="21"/>
                <w:rtl w:val="0"/>
              </w:rPr>
              <w:t xml:space="preserve">Preguntas de verificación de definiciones, fórmulas o hechos clave. Solo como punto de partida, nunca como objetivo final.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3">
            <w:pPr>
              <w:jc w:val="both"/>
              <w:rPr/>
            </w:pPr>
            <w:r w:rsidDel="00000000" w:rsidR="00000000" w:rsidRPr="00000000">
              <w:rPr>
                <w:b w:val="1"/>
                <w:bCs w:val="1"/>
                <w:sz w:val="21"/>
                <w:szCs w:val="21"/>
                <w:rtl w:val="0"/>
              </w:rPr>
              <w:t xml:space="preserve">Comprender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4">
            <w:pPr>
              <w:jc w:val="both"/>
              <w:rPr/>
            </w:pPr>
            <w:r w:rsidDel="00000000" w:rsidR="00000000" w:rsidRPr="00000000">
              <w:rPr>
                <w:sz w:val="21"/>
                <w:szCs w:val="21"/>
                <w:rtl w:val="0"/>
              </w:rPr>
              <w:t xml:space="preserve">Pide al estudiante que explique el concepto con sus propias palabras, que dé un ejemplo, que identifique la idea principal de un texto.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95">
            <w:pPr>
              <w:jc w:val="both"/>
              <w:rPr/>
            </w:pPr>
            <w:r w:rsidDel="00000000" w:rsidR="00000000" w:rsidRPr="00000000">
              <w:rPr>
                <w:b w:val="1"/>
                <w:bCs w:val="1"/>
                <w:sz w:val="21"/>
                <w:szCs w:val="21"/>
                <w:rtl w:val="0"/>
              </w:rPr>
              <w:t xml:space="preserve">Aplicar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96">
            <w:pPr>
              <w:jc w:val="both"/>
              <w:rPr/>
            </w:pPr>
            <w:r w:rsidDel="00000000" w:rsidR="00000000" w:rsidRPr="00000000">
              <w:rPr>
                <w:sz w:val="21"/>
                <w:szCs w:val="21"/>
                <w:rtl w:val="0"/>
              </w:rPr>
              <w:t xml:space="preserve">Propone ejercicios de práctica que requieren usar el concepto en situaciones nuevas pero similares a las trabajadas en clase.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7">
            <w:pPr>
              <w:jc w:val="both"/>
              <w:rPr/>
            </w:pPr>
            <w:r w:rsidDel="00000000" w:rsidR="00000000" w:rsidRPr="00000000">
              <w:rPr>
                <w:b w:val="1"/>
                <w:bCs w:val="1"/>
                <w:sz w:val="21"/>
                <w:szCs w:val="21"/>
                <w:rtl w:val="0"/>
              </w:rPr>
              <w:t xml:space="preserve">Analizar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8">
            <w:pPr>
              <w:jc w:val="both"/>
              <w:rPr/>
            </w:pPr>
            <w:r w:rsidDel="00000000" w:rsidR="00000000" w:rsidRPr="00000000">
              <w:rPr>
                <w:sz w:val="21"/>
                <w:szCs w:val="21"/>
                <w:rtl w:val="0"/>
              </w:rPr>
              <w:t xml:space="preserve">Presenta problemas complejos que requieren descomponer la situación, identificar relaciones entre variables y distinguir lo relevante de lo irrelevante.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b w:val="1"/>
                <w:bCs w:val="1"/>
                <w:sz w:val="21"/>
                <w:szCs w:val="21"/>
                <w:rtl w:val="0"/>
              </w:rPr>
              <w:t xml:space="preserve">Evaluar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9A">
            <w:pPr>
              <w:jc w:val="both"/>
              <w:rPr/>
            </w:pPr>
            <w:r w:rsidDel="00000000" w:rsidR="00000000" w:rsidRPr="00000000">
              <w:rPr>
                <w:sz w:val="21"/>
                <w:szCs w:val="21"/>
                <w:rtl w:val="0"/>
              </w:rPr>
              <w:t xml:space="preserve">Propone situaciones en las que el estudiante debe comparar dos soluciones, juzgar la validez de un argumento o identificar el error en un razonamiento.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B">
            <w:pPr>
              <w:jc w:val="both"/>
              <w:rPr/>
            </w:pPr>
            <w:r w:rsidDel="00000000" w:rsidR="00000000" w:rsidRPr="00000000">
              <w:rPr>
                <w:b w:val="1"/>
                <w:bCs w:val="1"/>
                <w:sz w:val="21"/>
                <w:szCs w:val="21"/>
                <w:rtl w:val="0"/>
              </w:rPr>
              <w:t xml:space="preserve">Crear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C">
            <w:pPr>
              <w:jc w:val="both"/>
              <w:rPr/>
            </w:pPr>
            <w:r w:rsidDel="00000000" w:rsidR="00000000" w:rsidRPr="00000000">
              <w:rPr>
                <w:sz w:val="21"/>
                <w:szCs w:val="21"/>
                <w:rtl w:val="0"/>
              </w:rPr>
              <w:t xml:space="preserve">Invita al estudiante a diseñar una solución propia, formular una hipótesis o proponer una aplicación del concepto a un problema de su contexto.</w:t>
            </w:r>
            <w:r w:rsidDel="00000000" w:rsidR="00000000" w:rsidRPr="00000000">
              <w:rPr>
                <w:rtl w:val="0"/>
              </w:rPr>
            </w:r>
          </w:p>
        </w:tc>
      </w:tr>
    </w:tbl>
    <w:p w:rsidR="00000000" w:rsidDel="00000000" w:rsidP="00000000" w:rsidRDefault="00000000" w:rsidRPr="00000000" w14:paraId="0000009D">
      <w:pPr>
        <w:spacing w:before="10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3.5. El aprendizaje basado en problemas y la contextualización rural</w:t>
      </w:r>
    </w:p>
    <w:p w:rsidR="00000000" w:rsidDel="00000000" w:rsidP="00000000" w:rsidRDefault="00000000" w:rsidRPr="00000000" w14:paraId="0000009F">
      <w:pPr>
        <w:spacing w:after="160" w:lineRule="auto"/>
        <w:jc w:val="both"/>
        <w:rPr/>
      </w:pPr>
      <w:r w:rsidDel="00000000" w:rsidR="00000000" w:rsidRPr="00000000">
        <w:rPr>
          <w:rtl w:val="0"/>
        </w:rPr>
        <w:t xml:space="preserve">El Aprendizaje Basado en Problemas (ABP) es una metodología activa que organiza el proceso de enseñanza-aprendizaje en torno a problemas complejos, auténticos y relevantes para los estudiantes (Barrows &amp; Tamblyn, 1980). A diferencia de la enseñanza expositiva que presenta primero la teoría y luego los ejemplos de aplicación, el ABP invierte ese orden: comienza con el problema y hace emerger la necesidad de los conceptos teóricos para resolverlo.</w:t>
      </w:r>
    </w:p>
    <w:p w:rsidR="00000000" w:rsidDel="00000000" w:rsidP="00000000" w:rsidRDefault="00000000" w:rsidRPr="00000000" w14:paraId="000000A0">
      <w:pPr>
        <w:spacing w:after="160" w:lineRule="auto"/>
        <w:jc w:val="both"/>
        <w:rPr/>
      </w:pPr>
      <w:r w:rsidDel="00000000" w:rsidR="00000000" w:rsidRPr="00000000">
        <w:rPr>
          <w:highlight w:val="yellow"/>
          <w:rtl w:val="0"/>
        </w:rPr>
        <w:t xml:space="preserve">Para TutorIA, el ABP tiene una dimensión adicional de gran importancia pedagógica: la contextualización.</w:t>
      </w:r>
      <w:r w:rsidDel="00000000" w:rsidR="00000000" w:rsidRPr="00000000">
        <w:rPr>
          <w:rtl w:val="0"/>
        </w:rPr>
        <w:t xml:space="preserve"> Los problemas que el agente propone no deben ser genéricos ni abstractos esos son los que desconectan al estudiante rural de la relevancia del conocimiento universitario. Deben estar anclados en la realidad de Risaralda: producción de café y plátano, variabilidad climática, organización comunitaria, infraestructura rural, salud en territorios dispersos. Un ejercicio de probabilidad puede ser sobre la variabilidad de la cosecha; un problema de programación puede ser sobre la automatización del control de inventarios de una cooperativa campesina.</w:t>
      </w:r>
    </w:p>
    <w:p w:rsidR="00000000" w:rsidDel="00000000" w:rsidP="00000000" w:rsidRDefault="00000000" w:rsidRPr="00000000" w14:paraId="000000A1">
      <w:pPr>
        <w:spacing w:after="160" w:lineRule="auto"/>
        <w:jc w:val="both"/>
        <w:rPr/>
      </w:pPr>
      <w:r w:rsidDel="00000000" w:rsidR="00000000" w:rsidRPr="00000000">
        <w:rPr>
          <w:rtl w:val="0"/>
        </w:rPr>
        <w:t xml:space="preserve">Esta contextualización no es folclore pedagógico ni condescendencia hacia los estudiantes rurales. Es una estrategia de alto impacto para la motivación, la transferencia del aprendizaje y el sentido de utilidad del conocimiento universitario. El estudiante que entiende que el álgebra lineal le sirve para modelar la distribución óptima del agua en una vereda tiene una razón para aprenderla que va más allá del examen.</w:t>
      </w:r>
    </w:p>
    <w:p w:rsidR="00000000" w:rsidDel="00000000" w:rsidP="00000000" w:rsidRDefault="00000000" w:rsidRPr="00000000" w14:paraId="000000A2">
      <w:pPr>
        <w:spacing w:after="160" w:lineRule="auto"/>
        <w:jc w:val="both"/>
        <w:rPr/>
      </w:pPr>
      <w:r w:rsidDel="00000000" w:rsidR="00000000" w:rsidRPr="00000000">
        <w:rPr>
          <w:rtl w:val="0"/>
        </w:rPr>
      </w:r>
    </w:p>
    <w:p w:rsidR="00000000" w:rsidDel="00000000" w:rsidP="00000000" w:rsidRDefault="00000000" w:rsidRPr="00000000" w14:paraId="000000A3">
      <w:pPr>
        <w:spacing w:before="10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3.6. La metacognición como competencia central</w:t>
      </w:r>
    </w:p>
    <w:p w:rsidR="00000000" w:rsidDel="00000000" w:rsidP="00000000" w:rsidRDefault="00000000" w:rsidRPr="00000000" w14:paraId="000000A5">
      <w:pPr>
        <w:spacing w:after="160" w:lineRule="auto"/>
        <w:jc w:val="both"/>
        <w:rPr/>
      </w:pPr>
      <w:r w:rsidDel="00000000" w:rsidR="00000000" w:rsidRPr="00000000">
        <w:rPr>
          <w:rtl w:val="0"/>
        </w:rPr>
        <w:t xml:space="preserve">La metacognición la capacidad de pensar sobre el propio pensamiento, de monitorear la comprensión y de regular el proceso de aprendizaje es una de las competencias más fuertemente asociadas al éxito académico a largo plazo (Flavell, 1979; Hattie &amp; Timperley, 2007). Un estudiante metacognitivo sabe cuándo entendió y cuándo no, sabe qué estrategia de estudio le funciona y cuál no, y ajusta su esfuerzo en función de esa autoevaluación.</w:t>
      </w:r>
    </w:p>
    <w:p w:rsidR="00000000" w:rsidDel="00000000" w:rsidP="00000000" w:rsidRDefault="00000000" w:rsidRPr="00000000" w14:paraId="000000A6">
      <w:pPr>
        <w:spacing w:after="160" w:lineRule="auto"/>
        <w:jc w:val="both"/>
        <w:rPr/>
      </w:pPr>
      <w:r w:rsidDel="00000000" w:rsidR="00000000" w:rsidRPr="00000000">
        <w:rPr>
          <w:rtl w:val="0"/>
        </w:rPr>
        <w:t xml:space="preserve">Los estudiantes que llegan a la universidad sin haber desarrollado competencias metacognitivas frecuentemente porque su educación secundaria privilegió la memorización sobre la comprensión son especialmente vulnerables a la deserción, porque no detectan sus propias brechas hasta que es demasiado tarde. </w:t>
      </w:r>
      <w:r w:rsidDel="00000000" w:rsidR="00000000" w:rsidRPr="00000000">
        <w:rPr>
          <w:highlight w:val="yellow"/>
          <w:rtl w:val="0"/>
        </w:rPr>
        <w:t xml:space="preserve">TutorIA debe actuar como un espejo metacognitivo: hacer visible para el estudiante su propio proceso de aprendizaje, señalar cuándo lo que cree que entendió no está suficientemente consolidado, y proveer estrategias concretas para mejorar la comprensión.</w:t>
      </w:r>
      <w:r w:rsidDel="00000000" w:rsidR="00000000" w:rsidRPr="00000000">
        <w:rPr>
          <w:rtl w:val="0"/>
        </w:rPr>
      </w:r>
    </w:p>
    <w:p w:rsidR="00000000" w:rsidDel="00000000" w:rsidP="00000000" w:rsidRDefault="00000000" w:rsidRPr="00000000" w14:paraId="000000A7">
      <w:pPr>
        <w:spacing w:before="10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3.7. El modelo de Comunidad de Indagación aplicado a TutorIA</w:t>
      </w:r>
    </w:p>
    <w:p w:rsidR="00000000" w:rsidDel="00000000" w:rsidP="00000000" w:rsidRDefault="00000000" w:rsidRPr="00000000" w14:paraId="000000A9">
      <w:pPr>
        <w:spacing w:after="160" w:lineRule="auto"/>
        <w:jc w:val="both"/>
        <w:rPr/>
      </w:pPr>
      <w:r w:rsidDel="00000000" w:rsidR="00000000" w:rsidRPr="00000000">
        <w:rPr>
          <w:rtl w:val="0"/>
        </w:rPr>
        <w:t xml:space="preserve">Garrison, Anderson y Archer (2000) propusieron el modelo de Comunidad de Indagación para describir los procesos de aprendizaje en entornos educativos mediados por tecnología. El modelo identifica tres presencias que deben coexistir para que el aprendizaje profundo ocurra: la presencia cognitiva, la capacidad de construir significado a través de la indagación; la presencia social, la proyección de la identidad personal en un ambiente de confianza; y la presencia docente, el diseño, la facilitación y la dirección del proceso.</w:t>
      </w:r>
    </w:p>
    <w:p w:rsidR="00000000" w:rsidDel="00000000" w:rsidP="00000000" w:rsidRDefault="00000000" w:rsidRPr="00000000" w14:paraId="000000AA">
      <w:pPr>
        <w:spacing w:after="160" w:lineRule="auto"/>
        <w:jc w:val="both"/>
        <w:rPr/>
      </w:pPr>
      <w:r w:rsidDel="00000000" w:rsidR="00000000" w:rsidRPr="00000000">
        <w:rPr>
          <w:highlight w:val="yellow"/>
          <w:rtl w:val="0"/>
        </w:rPr>
        <w:t xml:space="preserve">Para TutorIA, este modelo opera de la siguiente manera. La presencia cognitiva es el núcleo de cada interacción: el agente debe crear ciclos de indagación que lleven al estudiante desde el disparador de la duda (algo que no entiende) hasta la resolución reflexiva (comprensión genuina del concepto). La presencia docente es ejercida directamente por TutorIA: diseña la secuencia instruccional, facilita la conversación pedagógica y provee orientación directa cuando es necesario. La presencia social la más difícil de replicar en un sistema de IA debe abordarse mediante un lenguaje cercano, empático y culturalmente situado: TutorIA no habla como un manual académico, sino como un tutor que conoce y respeta el contexto del estudiante.</w:t>
      </w:r>
      <w:r w:rsidDel="00000000" w:rsidR="00000000" w:rsidRPr="00000000">
        <w:rPr>
          <w:rtl w:val="0"/>
        </w:rPr>
      </w:r>
    </w:p>
    <w:p w:rsidR="00000000" w:rsidDel="00000000" w:rsidP="00000000" w:rsidRDefault="00000000" w:rsidRPr="00000000" w14:paraId="000000AB">
      <w:pPr>
        <w:spacing w:before="200" w:lineRule="auto"/>
        <w:rPr/>
      </w:pPr>
      <w:r w:rsidDel="00000000" w:rsidR="00000000" w:rsidRPr="00000000">
        <w:rPr>
          <w:rtl w:val="0"/>
        </w:rPr>
      </w:r>
    </w:p>
    <w:p w:rsidR="00000000" w:rsidDel="00000000" w:rsidP="00000000" w:rsidRDefault="00000000" w:rsidRPr="00000000" w14:paraId="000000AC">
      <w:pPr>
        <w:pageBreakBefore w:val="1"/>
        <w:rPr/>
      </w:pPr>
      <w:r w:rsidDel="00000000" w:rsidR="00000000" w:rsidRPr="00000000">
        <w:rPr>
          <w:rtl w:val="0"/>
        </w:rPr>
      </w:r>
    </w:p>
    <w:p w:rsidR="00000000" w:rsidDel="00000000" w:rsidP="00000000" w:rsidRDefault="00000000" w:rsidRPr="00000000" w14:paraId="000000AD">
      <w:pPr>
        <w:pStyle w:val="Heading1"/>
        <w:pBdr>
          <w:bottom w:color="111111" w:space="6" w:sz="4" w:val="single"/>
        </w:pBdr>
        <w:rPr/>
      </w:pPr>
      <w:r w:rsidDel="00000000" w:rsidR="00000000" w:rsidRPr="00000000">
        <w:rPr>
          <w:rtl w:val="0"/>
        </w:rPr>
        <w:t xml:space="preserve">4. Modelo pedagógico de tutoría de TutorIA</w:t>
      </w:r>
    </w:p>
    <w:p w:rsidR="00000000" w:rsidDel="00000000" w:rsidP="00000000" w:rsidRDefault="00000000" w:rsidRPr="00000000" w14:paraId="000000AE">
      <w:pPr>
        <w:pStyle w:val="Heading2"/>
        <w:rPr/>
      </w:pPr>
      <w:r w:rsidDel="00000000" w:rsidR="00000000" w:rsidRPr="00000000">
        <w:rPr>
          <w:rtl w:val="0"/>
        </w:rPr>
        <w:t xml:space="preserve">4.1. Los cuatro componentes del agente docente</w:t>
      </w:r>
    </w:p>
    <w:p w:rsidR="00000000" w:rsidDel="00000000" w:rsidP="00000000" w:rsidRDefault="00000000" w:rsidRPr="00000000" w14:paraId="000000AF">
      <w:pPr>
        <w:spacing w:after="160" w:lineRule="auto"/>
        <w:jc w:val="both"/>
        <w:rPr/>
      </w:pPr>
      <w:r w:rsidDel="00000000" w:rsidR="00000000" w:rsidRPr="00000000">
        <w:rPr>
          <w:rtl w:val="0"/>
        </w:rPr>
        <w:t xml:space="preserve">Los sistemas tutores inteligentes de la tradición clásica (Anderson et al., 1985; VanLehn, 2011) se articulan en torno a cuatro componentes que TutorIA adopta y actualiza para la arquitectura LLM + RAG:</w:t>
      </w:r>
    </w:p>
    <w:p w:rsidR="00000000" w:rsidDel="00000000" w:rsidP="00000000" w:rsidRDefault="00000000" w:rsidRPr="00000000" w14:paraId="000000B0">
      <w:pPr>
        <w:spacing w:before="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b w:val="1"/>
                <w:bCs w:val="1"/>
                <w:color w:val="ffffff"/>
                <w:sz w:val="21"/>
                <w:szCs w:val="21"/>
                <w:rtl w:val="0"/>
              </w:rPr>
              <w:t xml:space="preserve">Componente</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b w:val="1"/>
                <w:bCs w:val="1"/>
                <w:color w:val="ffffff"/>
                <w:sz w:val="21"/>
                <w:szCs w:val="21"/>
                <w:rtl w:val="0"/>
              </w:rPr>
              <w:t xml:space="preserve">Descripción y función en TutorIA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B3">
            <w:pPr>
              <w:jc w:val="both"/>
              <w:rPr/>
            </w:pPr>
            <w:r w:rsidDel="00000000" w:rsidR="00000000" w:rsidRPr="00000000">
              <w:rPr>
                <w:b w:val="1"/>
                <w:bCs w:val="1"/>
                <w:sz w:val="21"/>
                <w:szCs w:val="21"/>
                <w:rtl w:val="0"/>
              </w:rPr>
              <w:t xml:space="preserve">Modelo del dominio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B4">
            <w:pPr>
              <w:jc w:val="both"/>
              <w:rPr/>
            </w:pPr>
            <w:r w:rsidDel="00000000" w:rsidR="00000000" w:rsidRPr="00000000">
              <w:rPr>
                <w:sz w:val="21"/>
                <w:szCs w:val="21"/>
                <w:rtl w:val="0"/>
              </w:rPr>
              <w:t xml:space="preserve">La representación del conocimiento disciplinar que TutorIA debe enseñar. En TutorIA, este componente se implementa como una base de conocimiento estructurada por microcurrículo, accesible mediante RAG. Incluye conceptos, relaciones entre conceptos, procedimientos, errores típicos y ejemplos validados por los docentes del programa.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jc w:val="both"/>
              <w:rPr/>
            </w:pPr>
            <w:r w:rsidDel="00000000" w:rsidR="00000000" w:rsidRPr="00000000">
              <w:rPr>
                <w:b w:val="1"/>
                <w:bCs w:val="1"/>
                <w:sz w:val="21"/>
                <w:szCs w:val="21"/>
                <w:rtl w:val="0"/>
              </w:rPr>
              <w:t xml:space="preserve">Modelo del estudiante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6">
            <w:pPr>
              <w:jc w:val="both"/>
              <w:rPr/>
            </w:pPr>
            <w:r w:rsidDel="00000000" w:rsidR="00000000" w:rsidRPr="00000000">
              <w:rPr>
                <w:sz w:val="21"/>
                <w:szCs w:val="21"/>
                <w:rtl w:val="0"/>
              </w:rPr>
              <w:t xml:space="preserve">La representación del estado de conocimiento de cada estudiante individual. Incluye: conceptos dominados, conceptos en proceso de aprendizaje, conceptos no trabajados aún, errores recurrentes, ritmo de avance y modalidad de aprendizaje más efectiva. Este modelo se almacena en el LMS (Open edX) y se actualiza en cada interacción.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B7">
            <w:pPr>
              <w:jc w:val="both"/>
              <w:rPr/>
            </w:pPr>
            <w:r w:rsidDel="00000000" w:rsidR="00000000" w:rsidRPr="00000000">
              <w:rPr>
                <w:b w:val="1"/>
                <w:bCs w:val="1"/>
                <w:sz w:val="21"/>
                <w:szCs w:val="21"/>
                <w:rtl w:val="0"/>
              </w:rPr>
              <w:t xml:space="preserve">Modelo pedagógico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B8">
            <w:pPr>
              <w:jc w:val="both"/>
              <w:rPr/>
            </w:pPr>
            <w:r w:rsidDel="00000000" w:rsidR="00000000" w:rsidRPr="00000000">
              <w:rPr>
                <w:sz w:val="21"/>
                <w:szCs w:val="21"/>
                <w:rtl w:val="0"/>
              </w:rPr>
              <w:t xml:space="preserve">El conjunto de estrategias de enseñanza que TutorIA selecciona y aplica según el estado del modelo del estudiante y la naturaleza del concepto a enseñar. Este componente es el corazón de este Marco Pedagógico y se detalla en la sección 4.2.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jc w:val="both"/>
              <w:rPr/>
            </w:pPr>
            <w:r w:rsidDel="00000000" w:rsidR="00000000" w:rsidRPr="00000000">
              <w:rPr>
                <w:b w:val="1"/>
                <w:bCs w:val="1"/>
                <w:sz w:val="21"/>
                <w:szCs w:val="21"/>
                <w:rtl w:val="0"/>
              </w:rPr>
              <w:t xml:space="preserve">Modelo de interfaz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A">
            <w:pPr>
              <w:jc w:val="both"/>
              <w:rPr/>
            </w:pPr>
            <w:r w:rsidDel="00000000" w:rsidR="00000000" w:rsidRPr="00000000">
              <w:rPr>
                <w:sz w:val="21"/>
                <w:szCs w:val="21"/>
                <w:highlight w:val="yellow"/>
                <w:rtl w:val="0"/>
              </w:rPr>
              <w:t xml:space="preserve">El canal de comunicación entre TutorIA y el estudiante. En la Fase 1 del proyecto: conversación texto-a-texto. En la Fase 2: audio-a-audio. En la Fase 3: audio con avatar. La interfaz debe ser accesible desde dispositivos de gama baja y con conectividad limitada.</w:t>
            </w:r>
            <w:r w:rsidDel="00000000" w:rsidR="00000000" w:rsidRPr="00000000">
              <w:rPr>
                <w:rtl w:val="0"/>
              </w:rPr>
            </w:r>
          </w:p>
        </w:tc>
      </w:tr>
    </w:tbl>
    <w:p w:rsidR="00000000" w:rsidDel="00000000" w:rsidP="00000000" w:rsidRDefault="00000000" w:rsidRPr="00000000" w14:paraId="000000BB">
      <w:pPr>
        <w:spacing w:before="120" w:lineRule="auto"/>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4.2</w:t>
      </w:r>
      <w:r w:rsidDel="00000000" w:rsidR="00000000" w:rsidRPr="00000000">
        <w:rPr>
          <w:highlight w:val="yellow"/>
          <w:rtl w:val="0"/>
        </w:rPr>
        <w:t xml:space="preserve">. El modelo pedagógico: estrategias de enseñanza de TutorIA</w:t>
      </w:r>
      <w:r w:rsidDel="00000000" w:rsidR="00000000" w:rsidRPr="00000000">
        <w:rPr>
          <w:rtl w:val="0"/>
        </w:rPr>
      </w:r>
    </w:p>
    <w:p w:rsidR="00000000" w:rsidDel="00000000" w:rsidP="00000000" w:rsidRDefault="00000000" w:rsidRPr="00000000" w14:paraId="000000BD">
      <w:pPr>
        <w:spacing w:after="160" w:lineRule="auto"/>
        <w:jc w:val="both"/>
        <w:rPr/>
      </w:pPr>
      <w:r w:rsidDel="00000000" w:rsidR="00000000" w:rsidRPr="00000000">
        <w:rPr>
          <w:rtl w:val="0"/>
        </w:rPr>
        <w:t xml:space="preserve">El modelo pedagógico define cómo decide TutorIA qué hacer en cada momento de la interacción con el estudiante. No es un conjunto fijo de pasos, sino un repertorio de estrategias que el agente selecciona de forma adaptativa según la situación. Las siguientes son las estrategias centrales:</w:t>
      </w:r>
    </w:p>
    <w:p w:rsidR="00000000" w:rsidDel="00000000" w:rsidP="00000000" w:rsidRDefault="00000000" w:rsidRPr="00000000" w14:paraId="000000BE">
      <w:pPr>
        <w:spacing w:before="80" w:lineRule="auto"/>
        <w:rPr/>
      </w:pP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Estrategia 1  Diagnóstico inicial de conocimientos previos</w:t>
      </w:r>
    </w:p>
    <w:p w:rsidR="00000000" w:rsidDel="00000000" w:rsidP="00000000" w:rsidRDefault="00000000" w:rsidRPr="00000000" w14:paraId="000000C0">
      <w:pPr>
        <w:spacing w:after="160" w:lineRule="auto"/>
        <w:jc w:val="both"/>
        <w:rPr/>
      </w:pPr>
      <w:r w:rsidDel="00000000" w:rsidR="00000000" w:rsidRPr="00000000">
        <w:rPr>
          <w:rtl w:val="0"/>
        </w:rPr>
        <w:t xml:space="preserve">Antes de comenzar a trabajar cualquier concepto nuevo, TutorIA activa y evalúa los conocimientos previos del estudiante relacionados con ese concepto. Esto no es una prueba formal: es una conversación diagnóstica breve dos o tres preguntas— que le permite al agente determinar desde dónde debe empezar la enseñanza.</w:t>
      </w:r>
    </w:p>
    <w:p w:rsidR="00000000" w:rsidDel="00000000" w:rsidP="00000000" w:rsidRDefault="00000000" w:rsidRPr="00000000" w14:paraId="000000C1">
      <w:pPr>
        <w:spacing w:after="160" w:lineRule="auto"/>
        <w:jc w:val="both"/>
        <w:rPr/>
      </w:pPr>
      <w:r w:rsidDel="00000000" w:rsidR="00000000" w:rsidRPr="00000000">
        <w:rPr>
          <w:rtl w:val="0"/>
        </w:rPr>
        <w:t xml:space="preserve">Si el estudiante demuestra base sólida en los prerrequisitos, TutorIA avanza directamente al concepto objetivo. Si detecta lagunas en los prerrequisitos, retrocede a consolidarlos antes de avanzar. Si el estudiante ya domina el concepto objetivo, lo reconoce, celebra el dominio y propone retos de extensión o aplicación avanzada.</w:t>
      </w:r>
    </w:p>
    <w:p w:rsidR="00000000" w:rsidDel="00000000" w:rsidP="00000000" w:rsidRDefault="00000000" w:rsidRPr="00000000" w14:paraId="000000C2">
      <w:pPr>
        <w:spacing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333333" w:space="0" w:sz="10" w:val="single"/>
              <w:bottom w:color="000000" w:space="0" w:sz="0" w:val="nil"/>
              <w:right w:color="000000" w:space="0" w:sz="0" w:val="nil"/>
            </w:tcBorders>
            <w:shd w:fill="f2f2f2" w:val="clear"/>
            <w:tcMar>
              <w:top w:w="100.0" w:type="dxa"/>
              <w:left w:w="240.0" w:type="dxa"/>
              <w:bottom w:w="100.0" w:type="dxa"/>
              <w:right w:w="180.0" w:type="dxa"/>
            </w:tcMar>
          </w:tcPr>
          <w:p w:rsidR="00000000" w:rsidDel="00000000" w:rsidP="00000000" w:rsidRDefault="00000000" w:rsidRPr="00000000" w14:paraId="000000C3">
            <w:pPr>
              <w:spacing w:after="50" w:lineRule="auto"/>
              <w:rPr/>
            </w:pPr>
            <w:r w:rsidDel="00000000" w:rsidR="00000000" w:rsidRPr="00000000">
              <w:rPr>
                <w:b w:val="1"/>
                <w:bCs w:val="1"/>
                <w:sz w:val="22"/>
                <w:szCs w:val="22"/>
                <w:rtl w:val="0"/>
              </w:rPr>
              <w:t xml:space="preserve">Especificación técnica:</w:t>
            </w:r>
            <w:r w:rsidDel="00000000" w:rsidR="00000000" w:rsidRPr="00000000">
              <w:rPr>
                <w:rtl w:val="0"/>
              </w:rPr>
            </w:r>
          </w:p>
          <w:p w:rsidR="00000000" w:rsidDel="00000000" w:rsidP="00000000" w:rsidRDefault="00000000" w:rsidRPr="00000000" w14:paraId="000000C4">
            <w:pPr>
              <w:jc w:val="both"/>
              <w:rPr/>
            </w:pPr>
            <w:r w:rsidDel="00000000" w:rsidR="00000000" w:rsidRPr="00000000">
              <w:rPr>
                <w:i w:val="1"/>
                <w:iCs w:val="1"/>
                <w:color w:val="333333"/>
                <w:sz w:val="22"/>
                <w:szCs w:val="22"/>
                <w:rtl w:val="0"/>
              </w:rPr>
              <w:t xml:space="preserve">El diagnóstico de conocimientos previos debe implementarse como una secuencia de preguntas generadas dinámicamente por el LLM, parametrizadas con los prerrequisitos del concepto según el microcurrículo del curso. El resultado del diagnóstico se registra en el modelo del estudiante y condiciona el nivel de andamiaje de la sesión.</w:t>
            </w:r>
            <w:r w:rsidDel="00000000" w:rsidR="00000000" w:rsidRPr="00000000">
              <w:rPr>
                <w:rtl w:val="0"/>
              </w:rPr>
            </w:r>
          </w:p>
        </w:tc>
      </w:tr>
    </w:tbl>
    <w:p w:rsidR="00000000" w:rsidDel="00000000" w:rsidP="00000000" w:rsidRDefault="00000000" w:rsidRPr="00000000" w14:paraId="000000C5">
      <w:pPr>
        <w:pStyle w:val="Heading3"/>
        <w:rPr/>
      </w:pP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Estrategia 2 Explicación multinivel adaptada al perfil</w:t>
      </w:r>
    </w:p>
    <w:p w:rsidR="00000000" w:rsidDel="00000000" w:rsidP="00000000" w:rsidRDefault="00000000" w:rsidRPr="00000000" w14:paraId="000000C7">
      <w:pPr>
        <w:spacing w:after="160" w:lineRule="auto"/>
        <w:jc w:val="both"/>
        <w:rPr/>
      </w:pPr>
      <w:r w:rsidDel="00000000" w:rsidR="00000000" w:rsidRPr="00000000">
        <w:rPr>
          <w:rtl w:val="0"/>
        </w:rPr>
        <w:t xml:space="preserve">Cuando un estudiante no entiende un concepto, la solución no es siempre repetir la misma explicación más despacio o más fuerte. </w:t>
      </w:r>
      <w:r w:rsidDel="00000000" w:rsidR="00000000" w:rsidRPr="00000000">
        <w:rPr>
          <w:highlight w:val="yellow"/>
          <w:rtl w:val="0"/>
        </w:rPr>
        <w:t xml:space="preserve">TutorIA debe tener, para cada concepto del microcurrículo, al menos tres versiones de explicación en niveles diferentes de abstracción y complejidad: una explicación básica construida sobre ejemplos concretos y cotidianos; una explicación intermedia que introduce la notación y el lenguaje técnico; y una explicación avanzada que conecta el concepto con otros conceptos del dominio y con aplicaciones complejas.</w:t>
      </w:r>
      <w:r w:rsidDel="00000000" w:rsidR="00000000" w:rsidRPr="00000000">
        <w:rPr>
          <w:rtl w:val="0"/>
        </w:rPr>
      </w:r>
    </w:p>
    <w:p w:rsidR="00000000" w:rsidDel="00000000" w:rsidP="00000000" w:rsidRDefault="00000000" w:rsidRPr="00000000" w14:paraId="000000C8">
      <w:pPr>
        <w:spacing w:after="160" w:lineRule="auto"/>
        <w:jc w:val="both"/>
        <w:rPr/>
      </w:pPr>
      <w:r w:rsidDel="00000000" w:rsidR="00000000" w:rsidRPr="00000000">
        <w:rPr>
          <w:rtl w:val="0"/>
        </w:rPr>
        <w:t xml:space="preserve">Además de estos niveles, TutorIA debe manejar distintas modalidades explicativas: explicación mediante definición formal, explicación mediante ejemplo resuelto paso a paso, explicación mediante analogía, explicación mediante contraejemplo (qué no es el concepto) y explicación mediante modelado del pensamiento en voz alta. Si la primera modalidad no funciona para un estudiante, el agente prueba con otra.</w:t>
      </w:r>
    </w:p>
    <w:p w:rsidR="00000000" w:rsidDel="00000000" w:rsidP="00000000" w:rsidRDefault="00000000" w:rsidRPr="00000000" w14:paraId="000000C9">
      <w:pPr>
        <w:spacing w:before="80" w:lineRule="auto"/>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Estrategia 3  Verificación activa de comprensión</w:t>
      </w:r>
    </w:p>
    <w:p w:rsidR="00000000" w:rsidDel="00000000" w:rsidP="00000000" w:rsidRDefault="00000000" w:rsidRPr="00000000" w14:paraId="000000CB">
      <w:pPr>
        <w:spacing w:after="160" w:lineRule="auto"/>
        <w:jc w:val="both"/>
        <w:rPr/>
      </w:pPr>
      <w:r w:rsidDel="00000000" w:rsidR="00000000" w:rsidRPr="00000000">
        <w:rPr>
          <w:rtl w:val="0"/>
        </w:rPr>
        <w:t xml:space="preserve">Después de cada explicación, TutorIA nunca asume que el estudiante entendió. Siempre verifica la comprensión mediante una pregunta. Pero no cualquier pregunta: la verificación debe exigir al estudiante demostrar comprensión, no solo recordar lo que acaba de escuchar. Las siguientes son las formas de verificación que TutorIA debe usar, en orden creciente de exigencia cognitiva:</w:t>
      </w:r>
    </w:p>
    <w:p w:rsidR="00000000" w:rsidDel="00000000" w:rsidP="00000000" w:rsidRDefault="00000000" w:rsidRPr="00000000" w14:paraId="000000CC">
      <w:pPr>
        <w:spacing w:before="60" w:lineRule="auto"/>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Paráfrasis: “Explícame con tus propias palabras qué entendiste.”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Ejemplo propio: “Dame un ejemplo diferente al que yo di.”</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directa: “Resuelve este ejercicio usando lo que acabamos de ver.”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error: “¿Qué está mal en este razonamiento?”</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Transferencia: “¿Cómo aplicarías esto a esta situación diferente?”</w:t>
      </w:r>
    </w:p>
    <w:p w:rsidR="00000000" w:rsidDel="00000000" w:rsidP="00000000" w:rsidRDefault="00000000" w:rsidRPr="00000000" w14:paraId="000000D2">
      <w:pPr>
        <w:spacing w:before="80" w:lineRule="auto"/>
        <w:rPr/>
      </w:pPr>
      <w:r w:rsidDel="00000000" w:rsidR="00000000" w:rsidRPr="00000000">
        <w:rPr>
          <w:rtl w:val="0"/>
        </w:rPr>
      </w:r>
    </w:p>
    <w:p w:rsidR="00000000" w:rsidDel="00000000" w:rsidP="00000000" w:rsidRDefault="00000000" w:rsidRPr="00000000" w14:paraId="000000D3">
      <w:pPr>
        <w:pStyle w:val="Heading3"/>
        <w:rPr/>
      </w:pPr>
      <w:r w:rsidDel="00000000" w:rsidR="00000000" w:rsidRPr="00000000">
        <w:rPr>
          <w:rtl w:val="0"/>
        </w:rPr>
        <w:t xml:space="preserve">Estrategia 4 Retroalimentación formativa específica</w:t>
      </w:r>
    </w:p>
    <w:p w:rsidR="00000000" w:rsidDel="00000000" w:rsidP="00000000" w:rsidRDefault="00000000" w:rsidRPr="00000000" w14:paraId="000000D4">
      <w:pPr>
        <w:spacing w:after="160" w:lineRule="auto"/>
        <w:jc w:val="both"/>
        <w:rPr/>
      </w:pPr>
      <w:r w:rsidDel="00000000" w:rsidR="00000000" w:rsidRPr="00000000">
        <w:rPr>
          <w:rtl w:val="0"/>
        </w:rPr>
        <w:t xml:space="preserve">La retroalimentación que TutorIA provee debe cumplir con los criterios que Hattie y Timperley (2007) identificaron como componentes de la retroalimentación de alto impacto: (1) debe ser específica no 'muy bien' sino 'tu definición es correcta porque incluye los tres elementos esenciales del concepto'; (2) debe orientarse al proceso no solo al resultado explicando qué salió bien en el razonamiento y dónde ocurrió el error; (3) debe ser accionable debe decirle al estudiante exactamente qué hacer para mejorar; y (4) debe ser oportuna en el momento en que el estudiante la necesita, no días después.</w:t>
      </w:r>
    </w:p>
    <w:p w:rsidR="00000000" w:rsidDel="00000000" w:rsidP="00000000" w:rsidRDefault="00000000" w:rsidRPr="00000000" w14:paraId="000000D5">
      <w:pPr>
        <w:spacing w:after="160" w:lineRule="auto"/>
        <w:jc w:val="both"/>
        <w:rPr/>
      </w:pPr>
      <w:r w:rsidDel="00000000" w:rsidR="00000000" w:rsidRPr="00000000">
        <w:rPr>
          <w:rtl w:val="0"/>
        </w:rPr>
        <w:t xml:space="preserve">Cuando el estudiante comete un error, TutorIA no lo corrige de inmediato. Primero hace visible el error al estudiante —'noto que tu respuesta lleva a una contradicción; ¿puedes identificar en qué punto del razonamiento ocurrió?'— y le da la oportunidad de autocorregirse. Solo si el estudiante no puede identificar el error por sí mismo, TutorIA interviene con orientación progresivamente más explícita.</w:t>
      </w:r>
    </w:p>
    <w:p w:rsidR="00000000" w:rsidDel="00000000" w:rsidP="00000000" w:rsidRDefault="00000000" w:rsidRPr="00000000" w14:paraId="000000D6">
      <w:pPr>
        <w:spacing w:before="80" w:lineRule="auto"/>
        <w:rPr/>
      </w:pPr>
      <w:r w:rsidDel="00000000" w:rsidR="00000000" w:rsidRPr="00000000">
        <w:rPr>
          <w:rtl w:val="0"/>
        </w:rPr>
      </w:r>
    </w:p>
    <w:p w:rsidR="00000000" w:rsidDel="00000000" w:rsidP="00000000" w:rsidRDefault="00000000" w:rsidRPr="00000000" w14:paraId="000000D7">
      <w:pPr>
        <w:pStyle w:val="Heading3"/>
        <w:rPr>
          <w:highlight w:val="yellow"/>
        </w:rPr>
      </w:pPr>
      <w:r w:rsidDel="00000000" w:rsidR="00000000" w:rsidRPr="00000000">
        <w:rPr>
          <w:highlight w:val="yellow"/>
          <w:rtl w:val="0"/>
        </w:rPr>
        <w:t xml:space="preserve">Estrategia 5 Práctica distribuida y espaciada</w:t>
      </w:r>
    </w:p>
    <w:p w:rsidR="00000000" w:rsidDel="00000000" w:rsidP="00000000" w:rsidRDefault="00000000" w:rsidRPr="00000000" w14:paraId="000000D8">
      <w:pPr>
        <w:spacing w:after="160" w:lineRule="auto"/>
        <w:jc w:val="both"/>
        <w:rPr/>
      </w:pPr>
      <w:r w:rsidDel="00000000" w:rsidR="00000000" w:rsidRPr="00000000">
        <w:rPr>
          <w:highlight w:val="yellow"/>
          <w:rtl w:val="0"/>
        </w:rPr>
        <w:t xml:space="preserve">La investigación en ciencias cognitivas es consistente en un hallazgo: el aprendizaje se consolida más eficazmente a través de práctica distribuida en el tiempo que a través de práctica masiva en una sola sesión (Cepeda et al., 2006). Estudiar durante treinta minutos al día durante cinco días produce mejor retención que estudiar dos horas y media en una sola sesión.</w:t>
      </w:r>
      <w:r w:rsidDel="00000000" w:rsidR="00000000" w:rsidRPr="00000000">
        <w:rPr>
          <w:rtl w:val="0"/>
        </w:rPr>
      </w:r>
    </w:p>
    <w:p w:rsidR="00000000" w:rsidDel="00000000" w:rsidP="00000000" w:rsidRDefault="00000000" w:rsidRPr="00000000" w14:paraId="000000D9">
      <w:pPr>
        <w:spacing w:after="160" w:lineRule="auto"/>
        <w:jc w:val="both"/>
        <w:rPr/>
      </w:pPr>
      <w:r w:rsidDel="00000000" w:rsidR="00000000" w:rsidRPr="00000000">
        <w:rPr>
          <w:highlight w:val="yellow"/>
          <w:rtl w:val="0"/>
        </w:rPr>
        <w:t xml:space="preserve">TutorIA debe implementar este principio de dos formas. Primero, mediante revisiones periódicas de conceptos previamente trabajados: en cada sesión, antes de abordar contenido nuevo, el agente repasa brevemente conceptos de sesiones anteriores mediante preguntas de verificación. Segundo, mediante notificaciones proactivas que recuerdan al estudiante volver a practicar conceptos que están en riesgo de olvidarse según el algoritmo de repetición espaciada. Esta función requiere coordinación entre TutorIA y el sistema de notificaciones del LMS.</w:t>
      </w:r>
      <w:r w:rsidDel="00000000" w:rsidR="00000000" w:rsidRPr="00000000">
        <w:rPr>
          <w:rtl w:val="0"/>
        </w:rPr>
      </w:r>
    </w:p>
    <w:p w:rsidR="00000000" w:rsidDel="00000000" w:rsidP="00000000" w:rsidRDefault="00000000" w:rsidRPr="00000000" w14:paraId="000000DA">
      <w:pPr>
        <w:spacing w:before="80" w:lineRule="auto"/>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rtl w:val="0"/>
        </w:rPr>
        <w:t xml:space="preserve">Estrategia 6 Modelado cognitivo explícito</w:t>
      </w:r>
    </w:p>
    <w:p w:rsidR="00000000" w:rsidDel="00000000" w:rsidP="00000000" w:rsidRDefault="00000000" w:rsidRPr="00000000" w14:paraId="000000DC">
      <w:pPr>
        <w:spacing w:after="160" w:lineRule="auto"/>
        <w:jc w:val="both"/>
        <w:rPr/>
      </w:pPr>
      <w:r w:rsidDel="00000000" w:rsidR="00000000" w:rsidRPr="00000000">
        <w:rPr>
          <w:rtl w:val="0"/>
        </w:rPr>
        <w:t xml:space="preserve">El modelado cognitivo explícito también llamado 'thinking aloud' o pensamiento en voz alta es una estrategia en la que el experto verbaliza su proceso mental mientras resuelve un problema, haciendo visible para el aprendiz no solo el resultado sino el camino: las preguntas que se hace, las decisiones que toma, los callejones sin salida que descarta y los mecanismos de verificación que usa para asegurarse de que va por buen camino.</w:t>
      </w:r>
    </w:p>
    <w:p w:rsidR="00000000" w:rsidDel="00000000" w:rsidP="00000000" w:rsidRDefault="00000000" w:rsidRPr="00000000" w14:paraId="000000DD">
      <w:pPr>
        <w:spacing w:after="160" w:lineRule="auto"/>
        <w:jc w:val="both"/>
        <w:rPr/>
      </w:pPr>
      <w:r w:rsidDel="00000000" w:rsidR="00000000" w:rsidRPr="00000000">
        <w:rPr>
          <w:rtl w:val="0"/>
        </w:rPr>
        <w:t xml:space="preserve">Esta estrategia es especialmente poderosa para enseñar habilidades procedimentales resolución de ecuaciones, depuración de código, análisis de datos donde el error del estudiante frecuentemente no está en el conocimiento del procedimiento sino en la secuencia de decisiones que lo aplica. TutorIA debe integrar el modelado cognitivo explícito como estrategia estándar para la enseñanza de procedimientos, verbalizando cada paso de la siguiente forma: 'Lo primero que me pregunto ante este problema es... porque... Luego verifico si... Si la condición se cumple, entonces... Si no se cumple, entonces...'</w:t>
      </w:r>
    </w:p>
    <w:p w:rsidR="00000000" w:rsidDel="00000000" w:rsidP="00000000" w:rsidRDefault="00000000" w:rsidRPr="00000000" w14:paraId="000000DE">
      <w:pPr>
        <w:spacing w:before="80" w:lineRule="auto"/>
        <w:rPr/>
      </w:pP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Estrategia 7  Andamiaje socrático</w:t>
      </w:r>
    </w:p>
    <w:p w:rsidR="00000000" w:rsidDel="00000000" w:rsidP="00000000" w:rsidRDefault="00000000" w:rsidRPr="00000000" w14:paraId="000000E0">
      <w:pPr>
        <w:spacing w:after="160" w:lineRule="auto"/>
        <w:jc w:val="both"/>
        <w:rPr/>
      </w:pPr>
      <w:r w:rsidDel="00000000" w:rsidR="00000000" w:rsidRPr="00000000">
        <w:rPr>
          <w:rtl w:val="0"/>
        </w:rPr>
        <w:t xml:space="preserve">El método socrático enseñar mediante preguntas en lugar de mediante afirmaciones es la estrategia pedagógica de mayor impacto para el desarrollo del pensamiento crítico y la comprensión profunda (Paul &amp; Elder, 2006). En lugar de decirle al estudiante qué pensar, el andamiaje socrático le pregunta en una secuencia que lo lleva a construir la respuesta por sí mismo.</w:t>
      </w:r>
    </w:p>
    <w:p w:rsidR="00000000" w:rsidDel="00000000" w:rsidP="00000000" w:rsidRDefault="00000000" w:rsidRPr="00000000" w14:paraId="000000E1">
      <w:pPr>
        <w:spacing w:after="160" w:lineRule="auto"/>
        <w:jc w:val="both"/>
        <w:rPr/>
      </w:pPr>
      <w:r w:rsidDel="00000000" w:rsidR="00000000" w:rsidRPr="00000000">
        <w:rPr>
          <w:rtl w:val="0"/>
        </w:rPr>
        <w:t xml:space="preserve">TutorIA debe usar el andamiaje socrático como estrategia preferente, especialmente para conceptos que el estudiante puede alcanzar por razonamiento propio con orientación. La secuencia estándar es: (1) pregunta que activa el conocimiento previo relevante; (2) pregunta que señala la brecha o la contradicción; (3) pregunta que orienta hacia la solución; (4) pregunta que verifica que la solución alcanzada es genuinamente comprendida. Este ciclo puede repetirse varias veces antes de que TutorIA ofrezca una explicación directa.</w:t>
      </w:r>
    </w:p>
    <w:p w:rsidR="00000000" w:rsidDel="00000000" w:rsidP="00000000" w:rsidRDefault="00000000" w:rsidRPr="00000000" w14:paraId="000000E2">
      <w:pPr>
        <w:spacing w:before="200" w:lineRule="auto"/>
        <w:rPr/>
      </w:pPr>
      <w:r w:rsidDel="00000000" w:rsidR="00000000" w:rsidRPr="00000000">
        <w:rPr>
          <w:rtl w:val="0"/>
        </w:rPr>
      </w:r>
    </w:p>
    <w:p w:rsidR="00000000" w:rsidDel="00000000" w:rsidP="00000000" w:rsidRDefault="00000000" w:rsidRPr="00000000" w14:paraId="000000E3">
      <w:pPr>
        <w:pageBreakBefore w:val="1"/>
        <w:rPr/>
      </w:pPr>
      <w:r w:rsidDel="00000000" w:rsidR="00000000" w:rsidRPr="00000000">
        <w:rPr>
          <w:rtl w:val="0"/>
        </w:rPr>
      </w:r>
    </w:p>
    <w:p w:rsidR="00000000" w:rsidDel="00000000" w:rsidP="00000000" w:rsidRDefault="00000000" w:rsidRPr="00000000" w14:paraId="000000E4">
      <w:pPr>
        <w:pStyle w:val="Heading1"/>
        <w:pBdr>
          <w:bottom w:color="111111" w:space="6" w:sz="4" w:val="single"/>
        </w:pBdr>
        <w:rPr/>
      </w:pPr>
      <w:r w:rsidDel="00000000" w:rsidR="00000000" w:rsidRPr="00000000">
        <w:rPr>
          <w:rtl w:val="0"/>
        </w:rPr>
        <w:t xml:space="preserve">5. Objetivos de aprendizaje</w:t>
      </w:r>
    </w:p>
    <w:p w:rsidR="00000000" w:rsidDel="00000000" w:rsidP="00000000" w:rsidRDefault="00000000" w:rsidRPr="00000000" w14:paraId="000000E5">
      <w:pPr>
        <w:pStyle w:val="Heading2"/>
        <w:rPr/>
      </w:pPr>
      <w:r w:rsidDel="00000000" w:rsidR="00000000" w:rsidRPr="00000000">
        <w:rPr>
          <w:rtl w:val="0"/>
        </w:rPr>
        <w:t xml:space="preserve">5.1. Objetivo pedagógico general</w:t>
      </w:r>
    </w:p>
    <w:p w:rsidR="00000000" w:rsidDel="00000000" w:rsidP="00000000" w:rsidRDefault="00000000" w:rsidRPr="00000000" w14:paraId="000000E6">
      <w:pPr>
        <w:spacing w:before="60" w:lineRule="auto"/>
        <w:rPr/>
      </w:pPr>
      <w:r w:rsidDel="00000000" w:rsidR="00000000" w:rsidRPr="00000000">
        <w:rPr>
          <w:rtl w:val="0"/>
        </w:rPr>
      </w:r>
    </w:p>
    <w:p w:rsidR="00000000" w:rsidDel="00000000" w:rsidP="00000000" w:rsidRDefault="00000000" w:rsidRPr="00000000" w14:paraId="000000E7">
      <w:pPr>
        <w:spacing w:after="70" w:lineRule="auto"/>
        <w:ind w:left="860" w:right="300" w:firstLine="0"/>
        <w:jc w:val="both"/>
        <w:rPr/>
      </w:pPr>
      <w:r w:rsidDel="00000000" w:rsidR="00000000" w:rsidRPr="00000000">
        <w:rPr>
          <w:i w:val="1"/>
          <w:iCs w:val="1"/>
          <w:color w:val="222222"/>
          <w:sz w:val="22"/>
          <w:szCs w:val="22"/>
          <w:rtl w:val="0"/>
        </w:rPr>
        <w:t xml:space="preserve">Desarrollar en los estudiantes de educación superior de zonas rurales de Risaralda la capacidad de aprender de manera autónoma, reflexiva y sostenida, mediante el acompañamiento continuo y personalizado de TutorIA, que identifica sus necesidades individuales, retroalimenta su proceso con rigor y oportunidad, y contribuye a su permanencia y éxito en el programa académico.</w:t>
      </w:r>
      <w:r w:rsidDel="00000000" w:rsidR="00000000" w:rsidRPr="00000000">
        <w:rPr>
          <w:rtl w:val="0"/>
        </w:rPr>
      </w:r>
    </w:p>
    <w:p w:rsidR="00000000" w:rsidDel="00000000" w:rsidP="00000000" w:rsidRDefault="00000000" w:rsidRPr="00000000" w14:paraId="000000E8">
      <w:pPr>
        <w:ind w:right="300"/>
        <w:jc w:val="right"/>
        <w:rPr/>
      </w:pPr>
      <w:r w:rsidDel="00000000" w:rsidR="00000000" w:rsidRPr="00000000">
        <w:rPr>
          <w:color w:val="444444"/>
          <w:sz w:val="21"/>
          <w:szCs w:val="21"/>
          <w:rtl w:val="0"/>
        </w:rPr>
        <w:t xml:space="preserve">Objetivo Pedagógico General · Marco Pedagógico TutorIA · 2026</w:t>
      </w:r>
      <w:r w:rsidDel="00000000" w:rsidR="00000000" w:rsidRPr="00000000">
        <w:rPr>
          <w:rtl w:val="0"/>
        </w:rPr>
      </w:r>
    </w:p>
    <w:p w:rsidR="00000000" w:rsidDel="00000000" w:rsidP="00000000" w:rsidRDefault="00000000" w:rsidRPr="00000000" w14:paraId="000000E9">
      <w:pPr>
        <w:spacing w:before="120" w:lineRule="auto"/>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5.2. Objetivos específicos de aprendizaje</w:t>
      </w:r>
    </w:p>
    <w:p w:rsidR="00000000" w:rsidDel="00000000" w:rsidP="00000000" w:rsidRDefault="00000000" w:rsidRPr="00000000" w14:paraId="000000EB">
      <w:pPr>
        <w:spacing w:after="160" w:lineRule="auto"/>
        <w:jc w:val="both"/>
        <w:rPr/>
      </w:pPr>
      <w:r w:rsidDel="00000000" w:rsidR="00000000" w:rsidRPr="00000000">
        <w:rPr>
          <w:rtl w:val="0"/>
        </w:rPr>
        <w:t xml:space="preserve">Los siguientes objetivos están redactados en términos de lo que debe ocurrir en el estudiante no en el sistema, como resultado de la interacción con TutorIA. Los verbos de acción corresponden a la taxonomía revisada de Bloom (Anderson &amp; Krathwohl, 2001). Cada objetivo incluye sus indicadores de logro, que constituyen la base del sistema de evaluación del impacto pedagógico descrito en la sección 8.</w:t>
      </w:r>
    </w:p>
    <w:p w:rsidR="00000000" w:rsidDel="00000000" w:rsidP="00000000" w:rsidRDefault="00000000" w:rsidRPr="00000000" w14:paraId="000000EC">
      <w:pPr>
        <w:spacing w:before="10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246"/>
        <w:tblGridChange w:id="0">
          <w:tblGrid>
            <w:gridCol w:w="780"/>
            <w:gridCol w:w="8246"/>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222222" w:val="clear"/>
            <w:tcMar>
              <w:top w:w="100.0" w:type="dxa"/>
              <w:left w:w="80.0" w:type="dxa"/>
              <w:bottom w:w="100.0" w:type="dxa"/>
              <w:right w:w="80.0" w:type="dxa"/>
            </w:tcMar>
            <w:vAlign w:val="center"/>
          </w:tcPr>
          <w:p w:rsidR="00000000" w:rsidDel="00000000" w:rsidP="00000000" w:rsidRDefault="00000000" w:rsidRPr="00000000" w14:paraId="000000ED">
            <w:pPr>
              <w:jc w:val="center"/>
              <w:rPr/>
            </w:pPr>
            <w:r w:rsidDel="00000000" w:rsidR="00000000" w:rsidRPr="00000000">
              <w:rPr>
                <w:b w:val="1"/>
                <w:bCs w:val="1"/>
                <w:color w:val="ffffff"/>
                <w:sz w:val="22"/>
                <w:szCs w:val="22"/>
                <w:rtl w:val="0"/>
              </w:rPr>
              <w:t xml:space="preserve">OA 1</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afafa" w:val="clear"/>
            <w:tcMar>
              <w:top w:w="100.0" w:type="dxa"/>
              <w:left w:w="180.0" w:type="dxa"/>
              <w:bottom w:w="100.0" w:type="dxa"/>
              <w:right w:w="140.0" w:type="dxa"/>
            </w:tcMar>
          </w:tcPr>
          <w:p w:rsidR="00000000" w:rsidDel="00000000" w:rsidP="00000000" w:rsidRDefault="00000000" w:rsidRPr="00000000" w14:paraId="000000EE">
            <w:pPr>
              <w:spacing w:after="60" w:lineRule="auto"/>
              <w:rPr/>
            </w:pPr>
            <w:r w:rsidDel="00000000" w:rsidR="00000000" w:rsidRPr="00000000">
              <w:rPr>
                <w:b w:val="1"/>
                <w:bCs w:val="1"/>
                <w:sz w:val="23"/>
                <w:szCs w:val="23"/>
                <w:rtl w:val="0"/>
              </w:rPr>
              <w:t xml:space="preserve">Resolver dudas disciplinares con apoyo del agente</w:t>
            </w:r>
            <w:r w:rsidDel="00000000" w:rsidR="00000000" w:rsidRPr="00000000">
              <w:rPr>
                <w:rtl w:val="0"/>
              </w:rPr>
            </w:r>
          </w:p>
          <w:p w:rsidR="00000000" w:rsidDel="00000000" w:rsidP="00000000" w:rsidRDefault="00000000" w:rsidRPr="00000000" w14:paraId="000000EF">
            <w:pPr>
              <w:spacing w:after="80" w:lineRule="auto"/>
              <w:jc w:val="both"/>
              <w:rPr/>
            </w:pPr>
            <w:r w:rsidDel="00000000" w:rsidR="00000000" w:rsidRPr="00000000">
              <w:rPr>
                <w:sz w:val="22"/>
                <w:szCs w:val="22"/>
                <w:rtl w:val="0"/>
              </w:rPr>
              <w:t xml:space="preserve">El estudiante formula preguntas académicas con precisión creciente a lo largo del semestre, interpreta las orientaciones de TutorIA para resolver dudas conceptuales y procedimentales, y aplica los conceptos trabajados en situaciones similares dentro de su curso. (Niveles: recordar, comprender, aplicar)</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b w:val="1"/>
                <w:bCs w:val="1"/>
                <w:color w:val="444444"/>
                <w:sz w:val="21"/>
                <w:szCs w:val="21"/>
                <w:rtl w:val="0"/>
              </w:rPr>
              <w:t xml:space="preserve">Indicadores de logro:</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estudiante reformula la pregunta inicial con mayor especificidad tras la primera interacción.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70% de los ejercicios de práctica propuestos por TutorIA son resueltos correctamente tras máximo dos intentos.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Reducción documentada del 40% en preguntas repetidas sobre el mismo concepto en sesiones sucesivas.</w:t>
            </w:r>
            <w:r w:rsidDel="00000000" w:rsidR="00000000" w:rsidRPr="00000000">
              <w:rPr>
                <w:rtl w:val="0"/>
              </w:rPr>
            </w:r>
          </w:p>
        </w:tc>
      </w:tr>
    </w:tbl>
    <w:p w:rsidR="00000000" w:rsidDel="00000000" w:rsidP="00000000" w:rsidRDefault="00000000" w:rsidRPr="00000000" w14:paraId="000000F4">
      <w:pPr>
        <w:spacing w:before="10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246"/>
        <w:tblGridChange w:id="0">
          <w:tblGrid>
            <w:gridCol w:w="780"/>
            <w:gridCol w:w="8246"/>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222222" w:val="clear"/>
            <w:tcMar>
              <w:top w:w="100.0" w:type="dxa"/>
              <w:left w:w="80.0" w:type="dxa"/>
              <w:bottom w:w="100.0" w:type="dxa"/>
              <w:right w:w="80.0" w:type="dxa"/>
            </w:tcMar>
            <w:vAlign w:val="center"/>
          </w:tcPr>
          <w:p w:rsidR="00000000" w:rsidDel="00000000" w:rsidP="00000000" w:rsidRDefault="00000000" w:rsidRPr="00000000" w14:paraId="000000F5">
            <w:pPr>
              <w:jc w:val="center"/>
              <w:rPr/>
            </w:pPr>
            <w:r w:rsidDel="00000000" w:rsidR="00000000" w:rsidRPr="00000000">
              <w:rPr>
                <w:b w:val="1"/>
                <w:bCs w:val="1"/>
                <w:color w:val="ffffff"/>
                <w:sz w:val="22"/>
                <w:szCs w:val="22"/>
                <w:rtl w:val="0"/>
              </w:rPr>
              <w:t xml:space="preserve">OA 2</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afafa" w:val="clear"/>
            <w:tcMar>
              <w:top w:w="100.0" w:type="dxa"/>
              <w:left w:w="180.0" w:type="dxa"/>
              <w:bottom w:w="100.0" w:type="dxa"/>
              <w:right w:w="140.0" w:type="dxa"/>
            </w:tcMar>
          </w:tcPr>
          <w:p w:rsidR="00000000" w:rsidDel="00000000" w:rsidP="00000000" w:rsidRDefault="00000000" w:rsidRPr="00000000" w14:paraId="000000F6">
            <w:pPr>
              <w:spacing w:after="60" w:lineRule="auto"/>
              <w:rPr/>
            </w:pPr>
            <w:r w:rsidDel="00000000" w:rsidR="00000000" w:rsidRPr="00000000">
              <w:rPr>
                <w:b w:val="1"/>
                <w:bCs w:val="1"/>
                <w:sz w:val="23"/>
                <w:szCs w:val="23"/>
                <w:rtl w:val="0"/>
              </w:rPr>
              <w:t xml:space="preserve">Autorregular el proceso de aprendizaje (metacognición)</w:t>
            </w:r>
            <w:r w:rsidDel="00000000" w:rsidR="00000000" w:rsidRPr="00000000">
              <w:rPr>
                <w:rtl w:val="0"/>
              </w:rPr>
            </w:r>
          </w:p>
          <w:p w:rsidR="00000000" w:rsidDel="00000000" w:rsidP="00000000" w:rsidRDefault="00000000" w:rsidRPr="00000000" w14:paraId="000000F7">
            <w:pPr>
              <w:spacing w:after="80" w:lineRule="auto"/>
              <w:jc w:val="both"/>
              <w:rPr/>
            </w:pPr>
            <w:r w:rsidDel="00000000" w:rsidR="00000000" w:rsidRPr="00000000">
              <w:rPr>
                <w:sz w:val="22"/>
                <w:szCs w:val="22"/>
                <w:rtl w:val="0"/>
              </w:rPr>
              <w:t xml:space="preserve">El estudiante monitorea su propia comprensión, identifica con precisión sus fortalezas y dificultades conceptuales, planifica sus sesiones de estudio de forma estratégica y ajusta su esfuerzo según los indicadores de progreso generados por TutorIA. (Niveles: analizar, evaluar)</w:t>
            </w: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b w:val="1"/>
                <w:bCs w:val="1"/>
                <w:color w:val="444444"/>
                <w:sz w:val="21"/>
                <w:szCs w:val="21"/>
                <w:rtl w:val="0"/>
              </w:rPr>
              <w:t xml:space="preserve">Indicadores de logro:</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estudiante identifica correctamente sus tres principales áreas de dificultad tras el primer mes de uso.</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60% de los estudiantes reporta mayor capacidad de estudio autónomo tras 8 semanas de uso.</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Los estudiantes utilizan las rutas de estudio sugeridas por TutorIA sin necesidad de recordatorio externo.</w:t>
            </w:r>
            <w:r w:rsidDel="00000000" w:rsidR="00000000" w:rsidRPr="00000000">
              <w:rPr>
                <w:rtl w:val="0"/>
              </w:rPr>
            </w:r>
          </w:p>
        </w:tc>
      </w:tr>
    </w:tbl>
    <w:p w:rsidR="00000000" w:rsidDel="00000000" w:rsidP="00000000" w:rsidRDefault="00000000" w:rsidRPr="00000000" w14:paraId="000000FC">
      <w:pPr>
        <w:spacing w:before="10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246"/>
        <w:tblGridChange w:id="0">
          <w:tblGrid>
            <w:gridCol w:w="780"/>
            <w:gridCol w:w="8246"/>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222222" w:val="clear"/>
            <w:tcMar>
              <w:top w:w="100.0" w:type="dxa"/>
              <w:left w:w="80.0" w:type="dxa"/>
              <w:bottom w:w="100.0" w:type="dxa"/>
              <w:right w:w="8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22"/>
                <w:szCs w:val="22"/>
                <w:rtl w:val="0"/>
              </w:rPr>
              <w:t xml:space="preserve">OA 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afafa" w:val="clear"/>
            <w:tcMar>
              <w:top w:w="100.0" w:type="dxa"/>
              <w:left w:w="180.0" w:type="dxa"/>
              <w:bottom w:w="100.0" w:type="dxa"/>
              <w:right w:w="140.0" w:type="dxa"/>
            </w:tcMar>
          </w:tcPr>
          <w:p w:rsidR="00000000" w:rsidDel="00000000" w:rsidP="00000000" w:rsidRDefault="00000000" w:rsidRPr="00000000" w14:paraId="000000FE">
            <w:pPr>
              <w:spacing w:after="60" w:lineRule="auto"/>
              <w:rPr/>
            </w:pPr>
            <w:r w:rsidDel="00000000" w:rsidR="00000000" w:rsidRPr="00000000">
              <w:rPr>
                <w:b w:val="1"/>
                <w:bCs w:val="1"/>
                <w:sz w:val="23"/>
                <w:szCs w:val="23"/>
                <w:rtl w:val="0"/>
              </w:rPr>
              <w:t xml:space="preserve">Desarrollar pensamiento crítico mediante la interacción con el agente</w:t>
            </w:r>
            <w:r w:rsidDel="00000000" w:rsidR="00000000" w:rsidRPr="00000000">
              <w:rPr>
                <w:rtl w:val="0"/>
              </w:rPr>
            </w:r>
          </w:p>
          <w:p w:rsidR="00000000" w:rsidDel="00000000" w:rsidP="00000000" w:rsidRDefault="00000000" w:rsidRPr="00000000" w14:paraId="000000FF">
            <w:pPr>
              <w:spacing w:after="80" w:lineRule="auto"/>
              <w:jc w:val="both"/>
              <w:rPr/>
            </w:pPr>
            <w:r w:rsidDel="00000000" w:rsidR="00000000" w:rsidRPr="00000000">
              <w:rPr>
                <w:sz w:val="22"/>
                <w:szCs w:val="22"/>
                <w:rtl w:val="0"/>
              </w:rPr>
              <w:t xml:space="preserve">El estudiante analiza, compara, evalúa y aplica conocimiento en contextos nuevos, guiado por las preguntas y retos que TutorIA plantea de forma progresiva. Las preguntas que formula evolucionan de preguntas de definición hacia preguntas de análisis y evaluación. (Niveles: analizar, evaluar, crear)</w:t>
            </w:r>
            <w:r w:rsidDel="00000000" w:rsidR="00000000" w:rsidRPr="00000000">
              <w:rPr>
                <w:rtl w:val="0"/>
              </w:rPr>
            </w:r>
          </w:p>
          <w:p w:rsidR="00000000" w:rsidDel="00000000" w:rsidP="00000000" w:rsidRDefault="00000000" w:rsidRPr="00000000" w14:paraId="00000100">
            <w:pPr>
              <w:spacing w:after="40" w:lineRule="auto"/>
              <w:rPr/>
            </w:pPr>
            <w:r w:rsidDel="00000000" w:rsidR="00000000" w:rsidRPr="00000000">
              <w:rPr>
                <w:b w:val="1"/>
                <w:bCs w:val="1"/>
                <w:color w:val="444444"/>
                <w:sz w:val="21"/>
                <w:szCs w:val="21"/>
                <w:rtl w:val="0"/>
              </w:rPr>
              <w:t xml:space="preserve">Indicadores de logro: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Las preguntas formuladas por el estudiante a TutorIA en el tercer mes incluyen al menos 30% de preguntas de nivel analítico o superior (vs. 0% en el primer mes).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estudiante es capaz de argumentar por qué una respuesta generada por la IA es correcta, incompleta o incorrecta.</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75% de los estudiantes muestra mejora en indicadores de pensamiento crítico al finalizar el piloto.</w:t>
            </w:r>
            <w:r w:rsidDel="00000000" w:rsidR="00000000" w:rsidRPr="00000000">
              <w:rPr>
                <w:rtl w:val="0"/>
              </w:rPr>
            </w:r>
          </w:p>
        </w:tc>
      </w:tr>
    </w:tbl>
    <w:p w:rsidR="00000000" w:rsidDel="00000000" w:rsidP="00000000" w:rsidRDefault="00000000" w:rsidRPr="00000000" w14:paraId="00000104">
      <w:pPr>
        <w:spacing w:before="10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246"/>
        <w:tblGridChange w:id="0">
          <w:tblGrid>
            <w:gridCol w:w="780"/>
            <w:gridCol w:w="8246"/>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222222" w:val="clear"/>
            <w:tcMar>
              <w:top w:w="100.0" w:type="dxa"/>
              <w:left w:w="80.0" w:type="dxa"/>
              <w:bottom w:w="100.0" w:type="dxa"/>
              <w:right w:w="80.0" w:type="dxa"/>
            </w:tcMar>
            <w:vAlign w:val="center"/>
          </w:tcPr>
          <w:p w:rsidR="00000000" w:rsidDel="00000000" w:rsidP="00000000" w:rsidRDefault="00000000" w:rsidRPr="00000000" w14:paraId="00000105">
            <w:pPr>
              <w:jc w:val="center"/>
              <w:rPr/>
            </w:pPr>
            <w:r w:rsidDel="00000000" w:rsidR="00000000" w:rsidRPr="00000000">
              <w:rPr>
                <w:b w:val="1"/>
                <w:bCs w:val="1"/>
                <w:color w:val="ffffff"/>
                <w:sz w:val="22"/>
                <w:szCs w:val="22"/>
                <w:rtl w:val="0"/>
              </w:rPr>
              <w:t xml:space="preserve">OA 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afafa" w:val="clear"/>
            <w:tcMar>
              <w:top w:w="100.0" w:type="dxa"/>
              <w:left w:w="180.0" w:type="dxa"/>
              <w:bottom w:w="100.0" w:type="dxa"/>
              <w:right w:w="140.0" w:type="dxa"/>
            </w:tcMar>
          </w:tcPr>
          <w:p w:rsidR="00000000" w:rsidDel="00000000" w:rsidP="00000000" w:rsidRDefault="00000000" w:rsidRPr="00000000" w14:paraId="00000106">
            <w:pPr>
              <w:spacing w:after="60" w:lineRule="auto"/>
              <w:rPr/>
            </w:pPr>
            <w:r w:rsidDel="00000000" w:rsidR="00000000" w:rsidRPr="00000000">
              <w:rPr>
                <w:b w:val="1"/>
                <w:bCs w:val="1"/>
                <w:sz w:val="23"/>
                <w:szCs w:val="23"/>
                <w:rtl w:val="0"/>
              </w:rPr>
              <w:t xml:space="preserve">Construir conocimiento disciplinar sólido y transferible</w:t>
            </w:r>
            <w:r w:rsidDel="00000000" w:rsidR="00000000" w:rsidRPr="00000000">
              <w:rPr>
                <w:rtl w:val="0"/>
              </w:rPr>
            </w:r>
          </w:p>
          <w:p w:rsidR="00000000" w:rsidDel="00000000" w:rsidP="00000000" w:rsidRDefault="00000000" w:rsidRPr="00000000" w14:paraId="00000107">
            <w:pPr>
              <w:spacing w:after="80" w:lineRule="auto"/>
              <w:jc w:val="both"/>
              <w:rPr/>
            </w:pPr>
            <w:r w:rsidDel="00000000" w:rsidR="00000000" w:rsidRPr="00000000">
              <w:rPr>
                <w:sz w:val="22"/>
                <w:szCs w:val="22"/>
                <w:rtl w:val="0"/>
              </w:rPr>
              <w:t xml:space="preserve">El estudiante comprende los conceptos fundamentales de los cursos trabajados con TutorIA con profundidad suficiente para aplicarlos en contextos nuevos, identificar sus límites y conectarlos con otros conceptos del dominio. (Niveles: comprender, aplicar, analizar)</w:t>
            </w:r>
            <w:r w:rsidDel="00000000" w:rsidR="00000000" w:rsidRPr="00000000">
              <w:rPr>
                <w:rtl w:val="0"/>
              </w:rPr>
            </w:r>
          </w:p>
          <w:p w:rsidR="00000000" w:rsidDel="00000000" w:rsidP="00000000" w:rsidRDefault="00000000" w:rsidRPr="00000000" w14:paraId="00000108">
            <w:pPr>
              <w:spacing w:after="40" w:lineRule="auto"/>
              <w:rPr/>
            </w:pPr>
            <w:r w:rsidDel="00000000" w:rsidR="00000000" w:rsidRPr="00000000">
              <w:rPr>
                <w:b w:val="1"/>
                <w:bCs w:val="1"/>
                <w:color w:val="444444"/>
                <w:sz w:val="21"/>
                <w:szCs w:val="21"/>
                <w:rtl w:val="0"/>
              </w:rPr>
              <w:t xml:space="preserve">Indicadores de logro: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Mejora estadísticamente significativa en los resultados de evaluaciones formativas del curso entre el inicio y el final del semestre.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estudiante resuelve correctamente al menos el 65% de los ejercicios de transferencia aplicación a contextos nuevos propuestos por TutorIA.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Reducción de errores conceptuales recurrentes documentados en el modelo del estudiante.</w:t>
            </w:r>
            <w:r w:rsidDel="00000000" w:rsidR="00000000" w:rsidRPr="00000000">
              <w:rPr>
                <w:rtl w:val="0"/>
              </w:rPr>
            </w:r>
          </w:p>
        </w:tc>
      </w:tr>
    </w:tbl>
    <w:p w:rsidR="00000000" w:rsidDel="00000000" w:rsidP="00000000" w:rsidRDefault="00000000" w:rsidRPr="00000000" w14:paraId="0000010C">
      <w:pPr>
        <w:spacing w:before="10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246"/>
        <w:tblGridChange w:id="0">
          <w:tblGrid>
            <w:gridCol w:w="780"/>
            <w:gridCol w:w="8246"/>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222222" w:val="clear"/>
            <w:tcMar>
              <w:top w:w="100.0" w:type="dxa"/>
              <w:left w:w="80.0" w:type="dxa"/>
              <w:bottom w:w="100.0" w:type="dxa"/>
              <w:right w:w="8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22"/>
                <w:szCs w:val="22"/>
                <w:rtl w:val="0"/>
              </w:rPr>
              <w:t xml:space="preserve">OA 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afafa" w:val="clear"/>
            <w:tcMar>
              <w:top w:w="100.0" w:type="dxa"/>
              <w:left w:w="180.0" w:type="dxa"/>
              <w:bottom w:w="100.0" w:type="dxa"/>
              <w:right w:w="140.0" w:type="dxa"/>
            </w:tcMar>
          </w:tcPr>
          <w:p w:rsidR="00000000" w:rsidDel="00000000" w:rsidP="00000000" w:rsidRDefault="00000000" w:rsidRPr="00000000" w14:paraId="0000010E">
            <w:pPr>
              <w:spacing w:after="60" w:lineRule="auto"/>
              <w:rPr/>
            </w:pPr>
            <w:r w:rsidDel="00000000" w:rsidR="00000000" w:rsidRPr="00000000">
              <w:rPr>
                <w:b w:val="1"/>
                <w:bCs w:val="1"/>
                <w:sz w:val="23"/>
                <w:szCs w:val="23"/>
                <w:rtl w:val="0"/>
              </w:rPr>
              <w:t xml:space="preserve">Acceder a la educación superior desde cualquier lugar y dispositivo</w:t>
            </w:r>
            <w:r w:rsidDel="00000000" w:rsidR="00000000" w:rsidRPr="00000000">
              <w:rPr>
                <w:rtl w:val="0"/>
              </w:rPr>
            </w:r>
          </w:p>
          <w:p w:rsidR="00000000" w:rsidDel="00000000" w:rsidP="00000000" w:rsidRDefault="00000000" w:rsidRPr="00000000" w14:paraId="0000010F">
            <w:pPr>
              <w:spacing w:after="80" w:lineRule="auto"/>
              <w:jc w:val="both"/>
              <w:rPr/>
            </w:pPr>
            <w:r w:rsidDel="00000000" w:rsidR="00000000" w:rsidRPr="00000000">
              <w:rPr>
                <w:sz w:val="22"/>
                <w:szCs w:val="22"/>
                <w:rtl w:val="0"/>
              </w:rPr>
              <w:t xml:space="preserve">El estudiante utiliza TutorIA de manera fluida desde el dispositivo que tenga disponible celular, tablet o computador de gama baja con conectividad limitada, sin necesidad de formación tecnológica previa, eliminando las barreras de acceso que el contexto rural impone. (Dimensión: equidad e inclusión)</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b w:val="1"/>
                <w:bCs w:val="1"/>
                <w:color w:val="444444"/>
                <w:sz w:val="21"/>
                <w:szCs w:val="21"/>
                <w:rtl w:val="0"/>
              </w:rPr>
              <w:t xml:space="preserve">Indicadores de logro:</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El 100% de los estudiantes en zonas ZOMAC accede a TutorIA desde un dispositivo móvil con conexión 3G o inferior.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Tiempo de respuesta del agente menor a 5 segundos en condiciones de baja conectividad.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Los estudiantes sin experiencia previa con herramientas digitales inician sesión sin asistencia técnica.</w:t>
            </w:r>
            <w:r w:rsidDel="00000000" w:rsidR="00000000" w:rsidRPr="00000000">
              <w:rPr>
                <w:rtl w:val="0"/>
              </w:rPr>
            </w:r>
          </w:p>
        </w:tc>
      </w:tr>
    </w:tbl>
    <w:p w:rsidR="00000000" w:rsidDel="00000000" w:rsidP="00000000" w:rsidRDefault="00000000" w:rsidRPr="00000000" w14:paraId="00000114">
      <w:pPr>
        <w:spacing w:before="10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246"/>
        <w:tblGridChange w:id="0">
          <w:tblGrid>
            <w:gridCol w:w="780"/>
            <w:gridCol w:w="8246"/>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222222" w:val="clear"/>
            <w:tcMar>
              <w:top w:w="100.0" w:type="dxa"/>
              <w:left w:w="80.0" w:type="dxa"/>
              <w:bottom w:w="100.0" w:type="dxa"/>
              <w:right w:w="8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22"/>
                <w:szCs w:val="22"/>
                <w:rtl w:val="0"/>
              </w:rPr>
              <w:t xml:space="preserve">OA 6</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afafa" w:val="clear"/>
            <w:tcMar>
              <w:top w:w="100.0" w:type="dxa"/>
              <w:left w:w="180.0" w:type="dxa"/>
              <w:bottom w:w="100.0" w:type="dxa"/>
              <w:right w:w="140.0" w:type="dxa"/>
            </w:tcMar>
          </w:tcPr>
          <w:p w:rsidR="00000000" w:rsidDel="00000000" w:rsidP="00000000" w:rsidRDefault="00000000" w:rsidRPr="00000000" w14:paraId="00000116">
            <w:pPr>
              <w:spacing w:after="60" w:lineRule="auto"/>
              <w:rPr/>
            </w:pPr>
            <w:r w:rsidDel="00000000" w:rsidR="00000000" w:rsidRPr="00000000">
              <w:rPr>
                <w:b w:val="1"/>
                <w:bCs w:val="1"/>
                <w:sz w:val="23"/>
                <w:szCs w:val="23"/>
                <w:rtl w:val="0"/>
              </w:rPr>
              <w:t xml:space="preserve">Permanecer y progresar en el programa académico</w:t>
            </w:r>
            <w:r w:rsidDel="00000000" w:rsidR="00000000" w:rsidRPr="00000000">
              <w:rPr>
                <w:rtl w:val="0"/>
              </w:rPr>
            </w:r>
          </w:p>
          <w:p w:rsidR="00000000" w:rsidDel="00000000" w:rsidP="00000000" w:rsidRDefault="00000000" w:rsidRPr="00000000" w14:paraId="00000117">
            <w:pPr>
              <w:spacing w:after="80" w:lineRule="auto"/>
              <w:jc w:val="both"/>
              <w:rPr/>
            </w:pPr>
            <w:r w:rsidDel="00000000" w:rsidR="00000000" w:rsidRPr="00000000">
              <w:rPr>
                <w:sz w:val="22"/>
                <w:szCs w:val="22"/>
                <w:rtl w:val="0"/>
              </w:rPr>
              <w:t xml:space="preserve">La permanencia del estudiante en el programa y su avance académico sostenido son el indicador de impacto final de TutorIA. Este objetivo articula todos los demás: si los estudiantes aprenden a autorregularse, desarrollan pensamiento crítico, construyen conocimiento sólido y acceden al acompañamiento cuando lo necesitan, las probabilidades de que permanezcan y avancen aumentan significativamente. (Dimensión: impacto)</w:t>
            </w:r>
            <w:r w:rsidDel="00000000" w:rsidR="00000000" w:rsidRPr="00000000">
              <w:rPr>
                <w:rtl w:val="0"/>
              </w:rPr>
            </w:r>
          </w:p>
          <w:p w:rsidR="00000000" w:rsidDel="00000000" w:rsidP="00000000" w:rsidRDefault="00000000" w:rsidRPr="00000000" w14:paraId="00000118">
            <w:pPr>
              <w:spacing w:after="40" w:lineRule="auto"/>
              <w:rPr/>
            </w:pPr>
            <w:r w:rsidDel="00000000" w:rsidR="00000000" w:rsidRPr="00000000">
              <w:rPr>
                <w:b w:val="1"/>
                <w:bCs w:val="1"/>
                <w:color w:val="444444"/>
                <w:sz w:val="21"/>
                <w:szCs w:val="21"/>
                <w:rtl w:val="0"/>
              </w:rPr>
              <w:t xml:space="preserve">Indicadores de logro:</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Reducción estadísticamente significativa de la tasa de deserción en los programas piloto entre cohortes con y sin acceso a TutorIA.</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Mejora en el promedio académico semestral de los estudiantes que usan TutorIA regularmente.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 w:line="240" w:lineRule="auto"/>
              <w:ind w:left="40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111111"/>
                <w:sz w:val="21"/>
                <w:szCs w:val="21"/>
                <w:u w:val="none"/>
                <w:shd w:fill="auto" w:val="clear"/>
                <w:vertAlign w:val="baseline"/>
                <w:rtl w:val="0"/>
              </w:rPr>
              <w:t xml:space="preserve">Porcentaje de estudiantes en riesgo identificados por TutorIA que reciben acompañamiento proactivo y permanecen en el programa.</w:t>
            </w:r>
            <w:r w:rsidDel="00000000" w:rsidR="00000000" w:rsidRPr="00000000">
              <w:rPr>
                <w:rtl w:val="0"/>
              </w:rPr>
            </w:r>
          </w:p>
        </w:tc>
      </w:tr>
    </w:tbl>
    <w:p w:rsidR="00000000" w:rsidDel="00000000" w:rsidP="00000000" w:rsidRDefault="00000000" w:rsidRPr="00000000" w14:paraId="0000011C">
      <w:pPr>
        <w:spacing w:before="200" w:lineRule="auto"/>
        <w:rPr/>
      </w:pPr>
      <w:r w:rsidDel="00000000" w:rsidR="00000000" w:rsidRPr="00000000">
        <w:rPr>
          <w:rtl w:val="0"/>
        </w:rPr>
      </w:r>
    </w:p>
    <w:p w:rsidR="00000000" w:rsidDel="00000000" w:rsidP="00000000" w:rsidRDefault="00000000" w:rsidRPr="00000000" w14:paraId="0000011D">
      <w:pPr>
        <w:pageBreakBefore w:val="1"/>
        <w:rPr/>
      </w:pPr>
      <w:r w:rsidDel="00000000" w:rsidR="00000000" w:rsidRPr="00000000">
        <w:rPr>
          <w:rtl w:val="0"/>
        </w:rPr>
      </w:r>
    </w:p>
    <w:p w:rsidR="00000000" w:rsidDel="00000000" w:rsidP="00000000" w:rsidRDefault="00000000" w:rsidRPr="00000000" w14:paraId="0000011E">
      <w:pPr>
        <w:pStyle w:val="Heading1"/>
        <w:pBdr>
          <w:bottom w:color="111111" w:space="6" w:sz="4" w:val="single"/>
        </w:pBdr>
        <w:rPr/>
      </w:pPr>
      <w:r w:rsidDel="00000000" w:rsidR="00000000" w:rsidRPr="00000000">
        <w:rPr>
          <w:rtl w:val="0"/>
        </w:rPr>
        <w:t xml:space="preserve">6. Especificaciones metodológicas para el desarrollo técnico</w:t>
      </w:r>
    </w:p>
    <w:p w:rsidR="00000000" w:rsidDel="00000000" w:rsidP="00000000" w:rsidRDefault="00000000" w:rsidRPr="00000000" w14:paraId="0000011F">
      <w:pPr>
        <w:spacing w:after="160" w:lineRule="auto"/>
        <w:jc w:val="both"/>
        <w:rPr/>
      </w:pPr>
      <w:r w:rsidDel="00000000" w:rsidR="00000000" w:rsidRPr="00000000">
        <w:rPr>
          <w:highlight w:val="yellow"/>
          <w:rtl w:val="0"/>
        </w:rPr>
        <w:t xml:space="preserve">Esta sección traduce los principios pedagógicos de las secciones anteriores en especificaciones concretas para el equipo de desarrollo. Cada especificación indica qué debe hacer TutorIA, por qué razón pedagógica y cómo debe implementarse.</w:t>
      </w:r>
      <w:r w:rsidDel="00000000" w:rsidR="00000000" w:rsidRPr="00000000">
        <w:rPr>
          <w:rtl w:val="0"/>
        </w:rPr>
      </w:r>
    </w:p>
    <w:p w:rsidR="00000000" w:rsidDel="00000000" w:rsidP="00000000" w:rsidRDefault="00000000" w:rsidRPr="00000000" w14:paraId="00000120">
      <w:pPr>
        <w:spacing w:before="80" w:lineRule="auto"/>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6.1. Arquitectura pedagógica del agente</w:t>
      </w:r>
    </w:p>
    <w:p w:rsidR="00000000" w:rsidDel="00000000" w:rsidP="00000000" w:rsidRDefault="00000000" w:rsidRPr="00000000" w14:paraId="00000122">
      <w:pPr>
        <w:spacing w:after="160" w:lineRule="auto"/>
        <w:jc w:val="both"/>
        <w:rPr/>
      </w:pPr>
      <w:r w:rsidDel="00000000" w:rsidR="00000000" w:rsidRPr="00000000">
        <w:rPr>
          <w:rtl w:val="0"/>
        </w:rPr>
        <w:t xml:space="preserve">La arquitectura técnica de TutorIA debe reflejar los cuatro componentes del agente docente descritos en la sección 4.1. Desde la perspectiva pedagógica, las especificaciones son las siguientes:</w:t>
      </w:r>
    </w:p>
    <w:p w:rsidR="00000000" w:rsidDel="00000000" w:rsidP="00000000" w:rsidRDefault="00000000" w:rsidRPr="00000000" w14:paraId="00000123">
      <w:pPr>
        <w:spacing w:before="80" w:lineRule="auto"/>
        <w:rPr/>
      </w:pPr>
      <w:r w:rsidDel="00000000" w:rsidR="00000000" w:rsidRPr="00000000">
        <w:rPr>
          <w:rtl w:val="0"/>
        </w:rPr>
      </w:r>
    </w:p>
    <w:p w:rsidR="00000000" w:rsidDel="00000000" w:rsidP="00000000" w:rsidRDefault="00000000" w:rsidRPr="00000000" w14:paraId="00000124">
      <w:pPr>
        <w:pStyle w:val="Heading3"/>
        <w:rPr/>
      </w:pPr>
      <w:r w:rsidDel="00000000" w:rsidR="00000000" w:rsidRPr="00000000">
        <w:rPr>
          <w:rtl w:val="0"/>
        </w:rPr>
        <w:t xml:space="preserve">6.1.1. Gestión del perfil del estudiante (Modelo del estudiante)</w:t>
      </w:r>
    </w:p>
    <w:p w:rsidR="00000000" w:rsidDel="00000000" w:rsidP="00000000" w:rsidRDefault="00000000" w:rsidRPr="00000000" w14:paraId="00000125">
      <w:pPr>
        <w:spacing w:after="160" w:lineRule="auto"/>
        <w:jc w:val="both"/>
        <w:rPr/>
      </w:pPr>
      <w:r w:rsidDel="00000000" w:rsidR="00000000" w:rsidRPr="00000000">
        <w:rPr>
          <w:rtl w:val="0"/>
        </w:rPr>
        <w:t xml:space="preserve">El perfil del estudiante es el componente más crítico del agente desde la perspectiva pedagógica, porque es lo que convierte a TutorIA en un tutor personalizado y no en un chatbot genérico. El perfil debe persistir entre sesiones y actualizarse en cada interacción.</w:t>
      </w:r>
    </w:p>
    <w:p w:rsidR="00000000" w:rsidDel="00000000" w:rsidP="00000000" w:rsidRDefault="00000000" w:rsidRPr="00000000" w14:paraId="00000126">
      <w:pPr>
        <w:spacing w:before="60" w:lineRule="auto"/>
        <w:rPr/>
      </w:pPr>
      <w:r w:rsidDel="00000000" w:rsidR="00000000" w:rsidRPr="00000000">
        <w:rPr>
          <w:rtl w:val="0"/>
        </w:rPr>
      </w:r>
    </w:p>
    <w:p w:rsidR="00000000" w:rsidDel="00000000" w:rsidP="00000000" w:rsidRDefault="00000000" w:rsidRPr="00000000" w14:paraId="00000127">
      <w:pPr>
        <w:spacing w:after="160" w:lineRule="auto"/>
        <w:jc w:val="both"/>
        <w:rPr/>
      </w:pPr>
      <w:r w:rsidDel="00000000" w:rsidR="00000000" w:rsidRPr="00000000">
        <w:rPr>
          <w:rtl w:val="0"/>
        </w:rPr>
        <w:t xml:space="preserve">El perfil debe registrar como mínimo:</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de dominio conceptual: para cada concepto del microcurrículo, el nivel de dominio del estudiante en una escala de cuatro niveles: no trabajado, en proceso de construcción, consolidado y transferible.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errores frecuentes: patrones de error identificados en las últimas diez interacciones, clasificados por tipo (error conceptual, error procedimental, error de lectura del problema).</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Ritmo de avance: número de sesiones necesarias en promedio para consolidar un concepto.</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de aprendizaje más efectiva: qué tipo de explicación o actividad ha producido mejores resultados para este estudiante (ejemplos, analogías, modelado, resolución guiada).</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Historial de sesiones: fecha, duración, conceptos trabajados y nivel de desempeño en cada sesión.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riesgo: inactividad superior a cinco días, tres sesiones consecutivas con bajo rendimiento, expresiones de frustración o desmotivación en el lenguaje de las respuestas.</w:t>
      </w:r>
    </w:p>
    <w:p w:rsidR="00000000" w:rsidDel="00000000" w:rsidP="00000000" w:rsidRDefault="00000000" w:rsidRPr="00000000" w14:paraId="0000012E">
      <w:pPr>
        <w:spacing w:before="6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333333" w:space="0" w:sz="10" w:val="single"/>
              <w:bottom w:color="000000" w:space="0" w:sz="0" w:val="nil"/>
              <w:right w:color="000000" w:space="0" w:sz="0" w:val="nil"/>
            </w:tcBorders>
            <w:shd w:fill="f2f2f2" w:val="clear"/>
            <w:tcMar>
              <w:top w:w="100.0" w:type="dxa"/>
              <w:left w:w="240.0" w:type="dxa"/>
              <w:bottom w:w="100.0" w:type="dxa"/>
              <w:right w:w="180.0" w:type="dxa"/>
            </w:tcMar>
          </w:tcPr>
          <w:p w:rsidR="00000000" w:rsidDel="00000000" w:rsidP="00000000" w:rsidRDefault="00000000" w:rsidRPr="00000000" w14:paraId="0000012F">
            <w:pPr>
              <w:spacing w:after="50" w:lineRule="auto"/>
              <w:rPr/>
            </w:pPr>
            <w:r w:rsidDel="00000000" w:rsidR="00000000" w:rsidRPr="00000000">
              <w:rPr>
                <w:b w:val="1"/>
                <w:bCs w:val="1"/>
                <w:sz w:val="22"/>
                <w:szCs w:val="22"/>
                <w:rtl w:val="0"/>
              </w:rPr>
              <w:t xml:space="preserve">Especificación técnica:</w:t>
            </w:r>
            <w:r w:rsidDel="00000000" w:rsidR="00000000" w:rsidRPr="00000000">
              <w:rPr>
                <w:rtl w:val="0"/>
              </w:rPr>
            </w:r>
          </w:p>
          <w:p w:rsidR="00000000" w:rsidDel="00000000" w:rsidP="00000000" w:rsidRDefault="00000000" w:rsidRPr="00000000" w14:paraId="00000130">
            <w:pPr>
              <w:jc w:val="both"/>
              <w:rPr/>
            </w:pPr>
            <w:r w:rsidDel="00000000" w:rsidR="00000000" w:rsidRPr="00000000">
              <w:rPr>
                <w:i w:val="1"/>
                <w:iCs w:val="1"/>
                <w:color w:val="333333"/>
                <w:sz w:val="22"/>
                <w:szCs w:val="22"/>
                <w:rtl w:val="0"/>
              </w:rPr>
              <w:t xml:space="preserve">El modelo del estudiante debe almacenarse en la base de datos del LMS (Open edX) como parte del perfil del usuario. El agente debe tener acceso de lectura y escritura a este perfil en cada interacción. La actualización del perfil debe ocurrir al final de cada sesión o cada cinco intercambios, lo que ocurra primero.</w:t>
            </w:r>
            <w:r w:rsidDel="00000000" w:rsidR="00000000" w:rsidRPr="00000000">
              <w:rPr>
                <w:rtl w:val="0"/>
              </w:rPr>
            </w:r>
          </w:p>
        </w:tc>
      </w:tr>
    </w:tbl>
    <w:p w:rsidR="00000000" w:rsidDel="00000000" w:rsidP="00000000" w:rsidRDefault="00000000" w:rsidRPr="00000000" w14:paraId="00000131">
      <w:pPr>
        <w:spacing w:before="80" w:lineRule="auto"/>
        <w:rPr/>
      </w:pP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rtl w:val="0"/>
        </w:rPr>
        <w:t xml:space="preserve">6.1.2. Base de conocimiento curricular (Modelo del dominio)</w:t>
      </w:r>
    </w:p>
    <w:p w:rsidR="00000000" w:rsidDel="00000000" w:rsidP="00000000" w:rsidRDefault="00000000" w:rsidRPr="00000000" w14:paraId="00000133">
      <w:pPr>
        <w:spacing w:after="160" w:lineRule="auto"/>
        <w:jc w:val="both"/>
        <w:rPr/>
      </w:pPr>
      <w:r w:rsidDel="00000000" w:rsidR="00000000" w:rsidRPr="00000000">
        <w:rPr>
          <w:rtl w:val="0"/>
        </w:rPr>
        <w:t xml:space="preserve">La base de conocimiento curricular es el repositorio de contenido disciplinar sobre el que TutorIA fundamenta sus explicaciones y ejercicios. Es el componente que distingue a TutorIA de un LLM genérico: en lugar de responder desde su entrenamiento general, responde desde el contenido validado del curso.</w:t>
      </w:r>
    </w:p>
    <w:p w:rsidR="00000000" w:rsidDel="00000000" w:rsidP="00000000" w:rsidRDefault="00000000" w:rsidRPr="00000000" w14:paraId="00000134">
      <w:pPr>
        <w:spacing w:before="60" w:lineRule="auto"/>
        <w:rPr/>
      </w:pPr>
      <w:r w:rsidDel="00000000" w:rsidR="00000000" w:rsidRPr="00000000">
        <w:rPr>
          <w:rtl w:val="0"/>
        </w:rPr>
      </w:r>
    </w:p>
    <w:p w:rsidR="00000000" w:rsidDel="00000000" w:rsidP="00000000" w:rsidRDefault="00000000" w:rsidRPr="00000000" w14:paraId="00000135">
      <w:pPr>
        <w:spacing w:after="160" w:lineRule="auto"/>
        <w:jc w:val="both"/>
        <w:rPr/>
      </w:pPr>
      <w:r w:rsidDel="00000000" w:rsidR="00000000" w:rsidRPr="00000000">
        <w:rPr>
          <w:rtl w:val="0"/>
        </w:rPr>
        <w:t xml:space="preserve">La base de conocimiento debe organizarse por microcurrículo y estructurarse en los siguientes niveles: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conceptual del curso: la red de conceptos del microcurrículo, con las relaciones de prerrequisito y de aplicación entre ellos. Este mapa define el grafo de navegación pedagógica del agente.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Fichas de concepto: para cada concepto del mapa, una ficha estructurada que incluya: definición formal, tres versiones de explicación (básica, intermedia, avanzada), dos o tres ejemplos resueltos con distinto nivel de dificultad, errores típicos de los estudiantes con sus correcciones, y al menos un ejercicio de práctica por nivel de Bloom.</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ejercicios: ejercicios con solución completa, clasificados por concepto, nivel de Bloom, nivel de dificultad y tipo (conceptual, procedimental, transferencia).</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Glosario disciplinar: definiciones de los términos técnicos del curso, accesibles cuando el estudiante no entiende una palabra.</w:t>
      </w:r>
    </w:p>
    <w:p w:rsidR="00000000" w:rsidDel="00000000" w:rsidP="00000000" w:rsidRDefault="00000000" w:rsidRPr="00000000" w14:paraId="0000013A">
      <w:pPr>
        <w:spacing w:before="6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333333" w:space="0" w:sz="10" w:val="single"/>
              <w:bottom w:color="000000" w:space="0" w:sz="0" w:val="nil"/>
              <w:right w:color="000000" w:space="0" w:sz="0" w:val="nil"/>
            </w:tcBorders>
            <w:shd w:fill="f2f2f2" w:val="clear"/>
            <w:tcMar>
              <w:top w:w="100.0" w:type="dxa"/>
              <w:left w:w="240.0" w:type="dxa"/>
              <w:bottom w:w="100.0" w:type="dxa"/>
              <w:right w:w="180.0" w:type="dxa"/>
            </w:tcMar>
          </w:tcPr>
          <w:p w:rsidR="00000000" w:rsidDel="00000000" w:rsidP="00000000" w:rsidRDefault="00000000" w:rsidRPr="00000000" w14:paraId="0000013B">
            <w:pPr>
              <w:spacing w:after="50" w:lineRule="auto"/>
              <w:rPr/>
            </w:pPr>
            <w:r w:rsidDel="00000000" w:rsidR="00000000" w:rsidRPr="00000000">
              <w:rPr>
                <w:b w:val="1"/>
                <w:bCs w:val="1"/>
                <w:sz w:val="22"/>
                <w:szCs w:val="22"/>
                <w:rtl w:val="0"/>
              </w:rPr>
              <w:t xml:space="preserve">Responsabilidad pedagógica:</w:t>
            </w:r>
            <w:r w:rsidDel="00000000" w:rsidR="00000000" w:rsidRPr="00000000">
              <w:rPr>
                <w:rtl w:val="0"/>
              </w:rPr>
            </w:r>
          </w:p>
          <w:p w:rsidR="00000000" w:rsidDel="00000000" w:rsidP="00000000" w:rsidRDefault="00000000" w:rsidRPr="00000000" w14:paraId="0000013C">
            <w:pPr>
              <w:jc w:val="both"/>
              <w:rPr/>
            </w:pPr>
            <w:r w:rsidDel="00000000" w:rsidR="00000000" w:rsidRPr="00000000">
              <w:rPr>
                <w:i w:val="1"/>
                <w:iCs w:val="1"/>
                <w:color w:val="333333"/>
                <w:sz w:val="22"/>
                <w:szCs w:val="22"/>
                <w:rtl w:val="0"/>
              </w:rPr>
              <w:t xml:space="preserve">La elaboración del mapa conceptual y las fichas de concepto para los cursos iniciales (Programación con Python e Introducción a Matemáticas) es responsabilidad de la investigadora postdoctoral, en colaboración con los docentes responsables de los cursos. El equipo técnico es responsable de la vectorización e indexación de estos materiales para su uso con RAG.</w:t>
            </w:r>
            <w:r w:rsidDel="00000000" w:rsidR="00000000" w:rsidRPr="00000000">
              <w:rPr>
                <w:rtl w:val="0"/>
              </w:rPr>
            </w:r>
          </w:p>
        </w:tc>
      </w:tr>
    </w:tbl>
    <w:p w:rsidR="00000000" w:rsidDel="00000000" w:rsidP="00000000" w:rsidRDefault="00000000" w:rsidRPr="00000000" w14:paraId="0000013D">
      <w:pPr>
        <w:spacing w:before="80" w:lineRule="auto"/>
        <w:rPr/>
      </w:pP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6.1.3. Orquestación del agente (Modelo pedagógico implementado)</w:t>
      </w:r>
    </w:p>
    <w:p w:rsidR="00000000" w:rsidDel="00000000" w:rsidP="00000000" w:rsidRDefault="00000000" w:rsidRPr="00000000" w14:paraId="0000013F">
      <w:pPr>
        <w:spacing w:after="160" w:lineRule="auto"/>
        <w:jc w:val="both"/>
        <w:rPr/>
      </w:pPr>
      <w:r w:rsidDel="00000000" w:rsidR="00000000" w:rsidRPr="00000000">
        <w:rPr>
          <w:rtl w:val="0"/>
        </w:rPr>
        <w:t xml:space="preserve">La orquestación del agente es el componente técnico que implementa las estrategias pedagógicas definidas en la sección 4.2. Es la lógica que decide qué hace el agente en cada momento de la interacción: qué pregunta, qué explica, con qué nivel de andamiaje, usando qué estrategia.</w:t>
      </w:r>
    </w:p>
    <w:p w:rsidR="00000000" w:rsidDel="00000000" w:rsidP="00000000" w:rsidRDefault="00000000" w:rsidRPr="00000000" w14:paraId="00000140">
      <w:pPr>
        <w:spacing w:before="60" w:lineRule="auto"/>
        <w:rPr/>
      </w:pPr>
      <w:r w:rsidDel="00000000" w:rsidR="00000000" w:rsidRPr="00000000">
        <w:rPr>
          <w:rtl w:val="0"/>
        </w:rPr>
      </w:r>
    </w:p>
    <w:p w:rsidR="00000000" w:rsidDel="00000000" w:rsidP="00000000" w:rsidRDefault="00000000" w:rsidRPr="00000000" w14:paraId="00000141">
      <w:pPr>
        <w:spacing w:after="160" w:lineRule="auto"/>
        <w:jc w:val="both"/>
        <w:rPr/>
      </w:pPr>
      <w:r w:rsidDel="00000000" w:rsidR="00000000" w:rsidRPr="00000000">
        <w:rPr>
          <w:rtl w:val="0"/>
        </w:rPr>
        <w:t xml:space="preserve">La orquestación debe implementar el siguiente ciclo de interacción pedagógica para cada sesión:</w:t>
      </w:r>
    </w:p>
    <w:p w:rsidR="00000000" w:rsidDel="00000000" w:rsidP="00000000" w:rsidRDefault="00000000" w:rsidRPr="00000000" w14:paraId="00000142">
      <w:pPr>
        <w:spacing w:before="60" w:lineRule="auto"/>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Apertura diagnóstica (1–2 intercambios): TutorIA saluda al estudiante, revisa brevemente los conceptos de la sesión anterior mediante una pregunta de verificación y evalúa el estado del modelo del estudiante para la sesión actual.</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Diagnóstico de conocimientos previos (2–3 intercambios): antes de introducir contenido nuevo, TutorIA evalúa los prerrequisitos necesarios mediante preguntas cortas. Si detecta lagunas, activa el modo de refuerzo de prerrequisitos antes de continuar.</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del concepto objetivo (variable): TutorIA aborda el concepto previsto para la sesión usando la estrategia pedagógica apropiada para el perfil del estudiante. Cada bloque de explicación va seguido obligatoriamente de una verificación de comprensión.</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Práctica guiada (2–4 ejercicios): TutorIA propone ejercicios de práctica con el nivel de andamiaje apropiado, dando retroalimentación formativa específica después de cada intento.</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Práctica independiente (1–2 ejercicios si el tiempo lo permite): ejercicios sin andamiaje para verificar la consolidación del aprendizaje.</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 metacognitivo (1–2 intercambios): TutorIA pregunta al estudiante qué aprendió hoy, qué le quedó claro y qué aún le genera dudas. Actualiza el modelo del estudiante con esa información.</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40" w:lineRule="auto"/>
        <w:ind w:left="4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Planificación de la próxima sesión: TutorIA sugiere al estudiante qué trabajar en la siguiente sesión, con base en el avance de la sesión actual y el mapa conceptual del curso.</w:t>
      </w:r>
    </w:p>
    <w:p w:rsidR="00000000" w:rsidDel="00000000" w:rsidP="00000000" w:rsidRDefault="00000000" w:rsidRPr="00000000" w14:paraId="0000014A">
      <w:pPr>
        <w:spacing w:before="80" w:lineRule="auto"/>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6.2. Diseño de los prompts pedagógicos del sistema</w:t>
      </w:r>
    </w:p>
    <w:p w:rsidR="00000000" w:rsidDel="00000000" w:rsidP="00000000" w:rsidRDefault="00000000" w:rsidRPr="00000000" w14:paraId="0000014C">
      <w:pPr>
        <w:spacing w:after="160" w:lineRule="auto"/>
        <w:jc w:val="both"/>
        <w:rPr/>
      </w:pPr>
      <w:r w:rsidDel="00000000" w:rsidR="00000000" w:rsidRPr="00000000">
        <w:rPr>
          <w:rtl w:val="0"/>
        </w:rPr>
        <w:t xml:space="preserve">Los prompts de sistema son las instrucciones que configuran el comportamiento del LLM en cada tipo de interacción. Desde la perspectiva pedagógica, estos prompts son el corazón del modelo pedagógico implementado: son los que hacen que el LLM se comporte como un docente y no como un asistente genérico.</w:t>
      </w:r>
    </w:p>
    <w:p w:rsidR="00000000" w:rsidDel="00000000" w:rsidP="00000000" w:rsidRDefault="00000000" w:rsidRPr="00000000" w14:paraId="0000014D">
      <w:pPr>
        <w:spacing w:before="60" w:lineRule="auto"/>
        <w:rPr/>
      </w:pPr>
      <w:r w:rsidDel="00000000" w:rsidR="00000000" w:rsidRPr="00000000">
        <w:rPr>
          <w:rtl w:val="0"/>
        </w:rPr>
      </w:r>
    </w:p>
    <w:p w:rsidR="00000000" w:rsidDel="00000000" w:rsidP="00000000" w:rsidRDefault="00000000" w:rsidRPr="00000000" w14:paraId="0000014E">
      <w:pPr>
        <w:spacing w:after="160" w:lineRule="auto"/>
        <w:jc w:val="both"/>
        <w:rPr/>
      </w:pPr>
      <w:r w:rsidDel="00000000" w:rsidR="00000000" w:rsidRPr="00000000">
        <w:rPr>
          <w:rtl w:val="0"/>
        </w:rPr>
        <w:t xml:space="preserve">Para cada estrategia pedagógica definida en la sección 4.2, el equipo técnico debe desarrollar y documentar en el repositorio el prompt de sistema correspondiente. El siguiente es el conjunto mínimo de prompts que TutorIA debe tener:</w:t>
      </w:r>
    </w:p>
    <w:p w:rsidR="00000000" w:rsidDel="00000000" w:rsidP="00000000" w:rsidRDefault="00000000" w:rsidRPr="00000000" w14:paraId="0000014F">
      <w:pPr>
        <w:spacing w:before="6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b w:val="1"/>
                <w:bCs w:val="1"/>
                <w:color w:val="ffffff"/>
                <w:sz w:val="21"/>
                <w:szCs w:val="21"/>
                <w:rtl w:val="0"/>
              </w:rPr>
              <w:t xml:space="preserve">Tipo de prompt</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b w:val="1"/>
                <w:bCs w:val="1"/>
                <w:color w:val="ffffff"/>
                <w:sz w:val="21"/>
                <w:szCs w:val="21"/>
                <w:rtl w:val="0"/>
              </w:rPr>
              <w:t xml:space="preserve">Función pedagógica y criterios de diseño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2">
            <w:pPr>
              <w:jc w:val="both"/>
              <w:rPr/>
            </w:pPr>
            <w:r w:rsidDel="00000000" w:rsidR="00000000" w:rsidRPr="00000000">
              <w:rPr>
                <w:b w:val="1"/>
                <w:bCs w:val="1"/>
                <w:sz w:val="21"/>
                <w:szCs w:val="21"/>
                <w:rtl w:val="0"/>
              </w:rPr>
              <w:t xml:space="preserve">Prompt de diagnóstico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3">
            <w:pPr>
              <w:jc w:val="both"/>
              <w:rPr/>
            </w:pPr>
            <w:r w:rsidDel="00000000" w:rsidR="00000000" w:rsidRPr="00000000">
              <w:rPr>
                <w:sz w:val="21"/>
                <w:szCs w:val="21"/>
                <w:rtl w:val="0"/>
              </w:rPr>
              <w:t xml:space="preserve">Activa el conocimiento previo del estudiante. Debe generar preguntas breves y abiertas, no de verdadero/falso. Debe incluir en el contexto el mapa conceptual de los prerrequisitos del concepto objetivo de la sesión.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4">
            <w:pPr>
              <w:jc w:val="both"/>
              <w:rPr/>
            </w:pPr>
            <w:r w:rsidDel="00000000" w:rsidR="00000000" w:rsidRPr="00000000">
              <w:rPr>
                <w:b w:val="1"/>
                <w:bCs w:val="1"/>
                <w:sz w:val="21"/>
                <w:szCs w:val="21"/>
                <w:rtl w:val="0"/>
              </w:rPr>
              <w:t xml:space="preserve">Prompt de explicación básica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5">
            <w:pPr>
              <w:jc w:val="both"/>
              <w:rPr/>
            </w:pPr>
            <w:r w:rsidDel="00000000" w:rsidR="00000000" w:rsidRPr="00000000">
              <w:rPr>
                <w:sz w:val="21"/>
                <w:szCs w:val="21"/>
                <w:rtl w:val="0"/>
              </w:rPr>
              <w:t xml:space="preserve">Explica el concepto usando lenguaje sencillo, ejemplos concretos y analogías con situaciones cotidianas del contexto rural de Risaralda. Evita la notación técnica en primera instancia.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6">
            <w:pPr>
              <w:jc w:val="both"/>
              <w:rPr/>
            </w:pPr>
            <w:r w:rsidDel="00000000" w:rsidR="00000000" w:rsidRPr="00000000">
              <w:rPr>
                <w:b w:val="1"/>
                <w:bCs w:val="1"/>
                <w:sz w:val="21"/>
                <w:szCs w:val="21"/>
                <w:rtl w:val="0"/>
              </w:rPr>
              <w:t xml:space="preserve">Prompt de explicación avanzada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7">
            <w:pPr>
              <w:jc w:val="both"/>
              <w:rPr/>
            </w:pPr>
            <w:r w:rsidDel="00000000" w:rsidR="00000000" w:rsidRPr="00000000">
              <w:rPr>
                <w:sz w:val="21"/>
                <w:szCs w:val="21"/>
                <w:rtl w:val="0"/>
              </w:rPr>
              <w:t xml:space="preserve">Explica el concepto con precisión técnica, conectándolo con otros conceptos del dominio y con aplicaciones complejas. Para estudiantes con dominio previo demostrado.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8">
            <w:pPr>
              <w:jc w:val="both"/>
              <w:rPr/>
            </w:pPr>
            <w:r w:rsidDel="00000000" w:rsidR="00000000" w:rsidRPr="00000000">
              <w:rPr>
                <w:b w:val="1"/>
                <w:bCs w:val="1"/>
                <w:sz w:val="21"/>
                <w:szCs w:val="21"/>
                <w:rtl w:val="0"/>
              </w:rPr>
              <w:t xml:space="preserve">Prompt de verificación de comprensión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9">
            <w:pPr>
              <w:jc w:val="both"/>
              <w:rPr/>
            </w:pPr>
            <w:r w:rsidDel="00000000" w:rsidR="00000000" w:rsidRPr="00000000">
              <w:rPr>
                <w:sz w:val="21"/>
                <w:szCs w:val="21"/>
                <w:rtl w:val="0"/>
              </w:rPr>
              <w:t xml:space="preserve">Genera una pregunta que requiere al estudiante demostrar comprensión, no solo recordar. La pregunta no debe tener respuesta directamente en la explicación anterior: debe requerir procesamiento 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A">
            <w:pPr>
              <w:jc w:val="both"/>
              <w:rPr/>
            </w:pPr>
            <w:r w:rsidDel="00000000" w:rsidR="00000000" w:rsidRPr="00000000">
              <w:rPr>
                <w:b w:val="1"/>
                <w:bCs w:val="1"/>
                <w:sz w:val="21"/>
                <w:szCs w:val="21"/>
                <w:rtl w:val="0"/>
              </w:rPr>
              <w:t xml:space="preserve">Prompt de retroalimentación de error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B">
            <w:pPr>
              <w:jc w:val="both"/>
              <w:rPr/>
            </w:pPr>
            <w:r w:rsidDel="00000000" w:rsidR="00000000" w:rsidRPr="00000000">
              <w:rPr>
                <w:sz w:val="21"/>
                <w:szCs w:val="21"/>
                <w:rtl w:val="0"/>
              </w:rPr>
              <w:t xml:space="preserve">Cuando el estudiante comete un error, este prompt guía al agente para: (1) identificar el tipo de error; (2) señalarlo sin corregirlo de inmediato; (3) orientar al estudiante hacia la autocorrección mediante una pregunta.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C">
            <w:pPr>
              <w:jc w:val="both"/>
              <w:rPr/>
            </w:pPr>
            <w:r w:rsidDel="00000000" w:rsidR="00000000" w:rsidRPr="00000000">
              <w:rPr>
                <w:b w:val="1"/>
                <w:bCs w:val="1"/>
                <w:sz w:val="21"/>
                <w:szCs w:val="21"/>
                <w:rtl w:val="0"/>
              </w:rPr>
              <w:t xml:space="preserve">Prompt socrático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D">
            <w:pPr>
              <w:jc w:val="both"/>
              <w:rPr/>
            </w:pPr>
            <w:r w:rsidDel="00000000" w:rsidR="00000000" w:rsidRPr="00000000">
              <w:rPr>
                <w:sz w:val="21"/>
                <w:szCs w:val="21"/>
                <w:rtl w:val="0"/>
              </w:rPr>
              <w:t xml:space="preserve">Guía una secuencia de preguntas que lleva al estudiante a construir la respuesta por sí mismo. Las preguntas deben avanzar desde lo que el estudiante ya sabe hacia lo que aún no sabe, en pasos manejables.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E">
            <w:pPr>
              <w:jc w:val="both"/>
              <w:rPr/>
            </w:pPr>
            <w:r w:rsidDel="00000000" w:rsidR="00000000" w:rsidRPr="00000000">
              <w:rPr>
                <w:b w:val="1"/>
                <w:bCs w:val="1"/>
                <w:sz w:val="21"/>
                <w:szCs w:val="21"/>
                <w:rtl w:val="0"/>
              </w:rPr>
              <w:t xml:space="preserve">Prompt de modelado cognitivo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5F">
            <w:pPr>
              <w:jc w:val="both"/>
              <w:rPr/>
            </w:pPr>
            <w:r w:rsidDel="00000000" w:rsidR="00000000" w:rsidRPr="00000000">
              <w:rPr>
                <w:sz w:val="21"/>
                <w:szCs w:val="21"/>
                <w:rtl w:val="0"/>
              </w:rPr>
              <w:t xml:space="preserve">Hace que el agente verbalice su propio proceso de pensamiento mientras resuelve un problema, usando expresiones como 'lo primero que me pregunto es...', 'aquí tengo que decidir entre... y prefiero... porque...'.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0">
            <w:pPr>
              <w:jc w:val="both"/>
              <w:rPr/>
            </w:pPr>
            <w:r w:rsidDel="00000000" w:rsidR="00000000" w:rsidRPr="00000000">
              <w:rPr>
                <w:b w:val="1"/>
                <w:bCs w:val="1"/>
                <w:sz w:val="21"/>
                <w:szCs w:val="21"/>
                <w:rtl w:val="0"/>
              </w:rPr>
              <w:t xml:space="preserve">Prompt de alerta de riesgo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1">
            <w:pPr>
              <w:jc w:val="both"/>
              <w:rPr/>
            </w:pPr>
            <w:r w:rsidDel="00000000" w:rsidR="00000000" w:rsidRPr="00000000">
              <w:rPr>
                <w:sz w:val="21"/>
                <w:szCs w:val="21"/>
                <w:rtl w:val="0"/>
              </w:rPr>
              <w:t xml:space="preserve">Cuando el modelo del estudiante activa un indicador de riesgo, este prompt guía al agente para expresar preocupación empática, preguntar qué está pasando y derivar al docente o al servicio de bienestar si es necesario.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62">
            <w:pPr>
              <w:jc w:val="both"/>
              <w:rPr/>
            </w:pPr>
            <w:r w:rsidDel="00000000" w:rsidR="00000000" w:rsidRPr="00000000">
              <w:rPr>
                <w:b w:val="1"/>
                <w:bCs w:val="1"/>
                <w:sz w:val="21"/>
                <w:szCs w:val="21"/>
                <w:rtl w:val="0"/>
              </w:rPr>
              <w:t xml:space="preserve">Prompt de cierre metacognitivo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63">
            <w:pPr>
              <w:jc w:val="both"/>
              <w:rPr/>
            </w:pPr>
            <w:r w:rsidDel="00000000" w:rsidR="00000000" w:rsidRPr="00000000">
              <w:rPr>
                <w:sz w:val="21"/>
                <w:szCs w:val="21"/>
                <w:rtl w:val="0"/>
              </w:rPr>
              <w:t xml:space="preserve">Guía al agente para hacer preguntas de reflexión sobre el aprendizaje de la sesión: qué aprendió, qué le quedó claro, qué le genera dudas, qué haría diferente la próxima vez.</w:t>
            </w:r>
            <w:r w:rsidDel="00000000" w:rsidR="00000000" w:rsidRPr="00000000">
              <w:rPr>
                <w:rtl w:val="0"/>
              </w:rPr>
            </w:r>
          </w:p>
        </w:tc>
      </w:tr>
    </w:tbl>
    <w:p w:rsidR="00000000" w:rsidDel="00000000" w:rsidP="00000000" w:rsidRDefault="00000000" w:rsidRPr="00000000" w14:paraId="00000164">
      <w:pPr>
        <w:spacing w:before="8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333333" w:space="0" w:sz="10" w:val="single"/>
              <w:bottom w:color="000000" w:space="0" w:sz="0" w:val="nil"/>
              <w:right w:color="000000" w:space="0" w:sz="0" w:val="nil"/>
            </w:tcBorders>
            <w:shd w:fill="f2f2f2" w:val="clear"/>
            <w:tcMar>
              <w:top w:w="100.0" w:type="dxa"/>
              <w:left w:w="240.0" w:type="dxa"/>
              <w:bottom w:w="100.0" w:type="dxa"/>
              <w:right w:w="180.0" w:type="dxa"/>
            </w:tcMar>
          </w:tcPr>
          <w:p w:rsidR="00000000" w:rsidDel="00000000" w:rsidP="00000000" w:rsidRDefault="00000000" w:rsidRPr="00000000" w14:paraId="00000165">
            <w:pPr>
              <w:spacing w:after="50" w:lineRule="auto"/>
              <w:rPr/>
            </w:pPr>
            <w:r w:rsidDel="00000000" w:rsidR="00000000" w:rsidRPr="00000000">
              <w:rPr>
                <w:b w:val="1"/>
                <w:bCs w:val="1"/>
                <w:sz w:val="22"/>
                <w:szCs w:val="22"/>
                <w:rtl w:val="0"/>
              </w:rPr>
              <w:t xml:space="preserve">Nota metodológica importante:</w:t>
            </w:r>
            <w:r w:rsidDel="00000000" w:rsidR="00000000" w:rsidRPr="00000000">
              <w:rPr>
                <w:rtl w:val="0"/>
              </w:rPr>
            </w:r>
          </w:p>
          <w:p w:rsidR="00000000" w:rsidDel="00000000" w:rsidP="00000000" w:rsidRDefault="00000000" w:rsidRPr="00000000" w14:paraId="00000166">
            <w:pPr>
              <w:jc w:val="both"/>
              <w:rPr/>
            </w:pPr>
            <w:r w:rsidDel="00000000" w:rsidR="00000000" w:rsidRPr="00000000">
              <w:rPr>
                <w:i w:val="1"/>
                <w:iCs w:val="1"/>
                <w:color w:val="333333"/>
                <w:sz w:val="22"/>
                <w:szCs w:val="22"/>
                <w:rtl w:val="0"/>
              </w:rPr>
              <w:t xml:space="preserve">Los prompts de sistema son documentos pedagógicos, no solo técnicos. Deben ser redactados y validados por la investigadora postdoctoral antes de ser implementados. Ningún prompt debe ponerse en producción sin revisión pedagógica, porque los prompts definen el comportamiento docente del agente.</w:t>
            </w:r>
            <w:r w:rsidDel="00000000" w:rsidR="00000000" w:rsidRPr="00000000">
              <w:rPr>
                <w:rtl w:val="0"/>
              </w:rPr>
            </w:r>
          </w:p>
        </w:tc>
      </w:tr>
    </w:tbl>
    <w:p w:rsidR="00000000" w:rsidDel="00000000" w:rsidP="00000000" w:rsidRDefault="00000000" w:rsidRPr="00000000" w14:paraId="00000167">
      <w:pPr>
        <w:spacing w:before="80" w:lineRule="auto"/>
        <w:rPr/>
      </w:pP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tl w:val="0"/>
        </w:rPr>
        <w:t xml:space="preserve">6.3. Reglas de adaptabilidad: cómo decide TutorIA qué hacer</w:t>
      </w:r>
    </w:p>
    <w:p w:rsidR="00000000" w:rsidDel="00000000" w:rsidP="00000000" w:rsidRDefault="00000000" w:rsidRPr="00000000" w14:paraId="00000169">
      <w:pPr>
        <w:spacing w:after="160" w:lineRule="auto"/>
        <w:jc w:val="both"/>
        <w:rPr/>
      </w:pPr>
      <w:r w:rsidDel="00000000" w:rsidR="00000000" w:rsidRPr="00000000">
        <w:rPr>
          <w:rtl w:val="0"/>
        </w:rPr>
        <w:t xml:space="preserve">Las reglas de adaptabilidad son el conjunto de condiciones que determinan qué estrategia pedagógica selecciona TutorIA en cada situación. Son la traducción operativa del modelo pedagógico en lógica de decisión para el equipo técnico.</w:t>
      </w:r>
    </w:p>
    <w:p w:rsidR="00000000" w:rsidDel="00000000" w:rsidP="00000000" w:rsidRDefault="00000000" w:rsidRPr="00000000" w14:paraId="0000016A">
      <w:pPr>
        <w:spacing w:before="8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426"/>
        <w:tblGridChange w:id="0">
          <w:tblGrid>
            <w:gridCol w:w="3600"/>
            <w:gridCol w:w="542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b w:val="1"/>
                <w:bCs w:val="1"/>
                <w:color w:val="ffffff"/>
                <w:sz w:val="21"/>
                <w:szCs w:val="21"/>
                <w:rtl w:val="0"/>
              </w:rPr>
              <w:t xml:space="preserve">Condición detectada</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b w:val="1"/>
                <w:bCs w:val="1"/>
                <w:color w:val="ffffff"/>
                <w:sz w:val="21"/>
                <w:szCs w:val="21"/>
                <w:rtl w:val="0"/>
              </w:rPr>
              <w:t xml:space="preserve">Acción pedagógica de TutorIA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6D">
            <w:pPr>
              <w:jc w:val="both"/>
              <w:rPr/>
            </w:pPr>
            <w:r w:rsidDel="00000000" w:rsidR="00000000" w:rsidRPr="00000000">
              <w:rPr>
                <w:b w:val="1"/>
                <w:bCs w:val="1"/>
                <w:sz w:val="21"/>
                <w:szCs w:val="21"/>
                <w:rtl w:val="0"/>
              </w:rPr>
              <w:t xml:space="preserve">El estudiante responde correctamente en el primer intento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6E">
            <w:pPr>
              <w:jc w:val="both"/>
              <w:rPr/>
            </w:pPr>
            <w:r w:rsidDel="00000000" w:rsidR="00000000" w:rsidRPr="00000000">
              <w:rPr>
                <w:sz w:val="21"/>
                <w:szCs w:val="21"/>
                <w:rtl w:val="0"/>
              </w:rPr>
              <w:t xml:space="preserve">Reducir el andamiaje en la siguiente pregunta. Proponer un ejercicio de mayor dificultad o de transferencia.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6F">
            <w:pPr>
              <w:jc w:val="both"/>
              <w:rPr/>
            </w:pPr>
            <w:r w:rsidDel="00000000" w:rsidR="00000000" w:rsidRPr="00000000">
              <w:rPr>
                <w:b w:val="1"/>
                <w:bCs w:val="1"/>
                <w:sz w:val="21"/>
                <w:szCs w:val="21"/>
                <w:rtl w:val="0"/>
              </w:rPr>
              <w:t xml:space="preserve">El estudiante comete el mismo error por segunda vez consecutiva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70">
            <w:pPr>
              <w:jc w:val="both"/>
              <w:rPr/>
            </w:pPr>
            <w:r w:rsidDel="00000000" w:rsidR="00000000" w:rsidRPr="00000000">
              <w:rPr>
                <w:sz w:val="21"/>
                <w:szCs w:val="21"/>
                <w:rtl w:val="0"/>
              </w:rPr>
              <w:t xml:space="preserve">Cambiar de estrategia explicativa. Si se usó definición, usar ejemplo. Si se usó ejemplo, usar analogía. Si se usó analogía, usar modelado cognitivo.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1">
            <w:pPr>
              <w:jc w:val="both"/>
              <w:rPr/>
            </w:pPr>
            <w:r w:rsidDel="00000000" w:rsidR="00000000" w:rsidRPr="00000000">
              <w:rPr>
                <w:b w:val="1"/>
                <w:bCs w:val="1"/>
                <w:sz w:val="21"/>
                <w:szCs w:val="21"/>
                <w:rtl w:val="0"/>
              </w:rPr>
              <w:t xml:space="preserve">El estudiante no responde o responde 'no sé'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2">
            <w:pPr>
              <w:jc w:val="both"/>
              <w:rPr/>
            </w:pPr>
            <w:r w:rsidDel="00000000" w:rsidR="00000000" w:rsidRPr="00000000">
              <w:rPr>
                <w:sz w:val="21"/>
                <w:szCs w:val="21"/>
                <w:rtl w:val="0"/>
              </w:rPr>
              <w:t xml:space="preserve">No avanzar. Retroceder al último concepto dominado y construir desde allí hacia el concepto actual paso a paso.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73">
            <w:pPr>
              <w:jc w:val="both"/>
              <w:rPr/>
            </w:pPr>
            <w:r w:rsidDel="00000000" w:rsidR="00000000" w:rsidRPr="00000000">
              <w:rPr>
                <w:b w:val="1"/>
                <w:bCs w:val="1"/>
                <w:sz w:val="21"/>
                <w:szCs w:val="21"/>
                <w:rtl w:val="0"/>
              </w:rPr>
              <w:t xml:space="preserve">El estudiante lleva más de 3 sesiones sin avanzar en el mismo concepto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74">
            <w:pPr>
              <w:jc w:val="both"/>
              <w:rPr/>
            </w:pPr>
            <w:r w:rsidDel="00000000" w:rsidR="00000000" w:rsidRPr="00000000">
              <w:rPr>
                <w:sz w:val="21"/>
                <w:szCs w:val="21"/>
                <w:rtl w:val="0"/>
              </w:rPr>
              <w:t xml:space="preserve">Generar alerta para el docente. Intentar una ruta alternativa hacia el concepto. Verificar si el problema está en los prerrequisitos.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5">
            <w:pPr>
              <w:jc w:val="both"/>
              <w:rPr/>
            </w:pPr>
            <w:r w:rsidDel="00000000" w:rsidR="00000000" w:rsidRPr="00000000">
              <w:rPr>
                <w:b w:val="1"/>
                <w:bCs w:val="1"/>
                <w:sz w:val="21"/>
                <w:szCs w:val="21"/>
                <w:rtl w:val="0"/>
              </w:rPr>
              <w:t xml:space="preserve">El estudiante expresa frustración, cansancio o desmotivación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6">
            <w:pPr>
              <w:jc w:val="both"/>
              <w:rPr/>
            </w:pPr>
            <w:r w:rsidDel="00000000" w:rsidR="00000000" w:rsidRPr="00000000">
              <w:rPr>
                <w:sz w:val="21"/>
                <w:szCs w:val="21"/>
                <w:rtl w:val="0"/>
              </w:rPr>
              <w:t xml:space="preserve">Pausar el contenido disciplinar. Reconocer el estado emocional con empatía. Ofrecer una actividad más ligera o proponer retomar en otro momento.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77">
            <w:pPr>
              <w:jc w:val="both"/>
              <w:rPr/>
            </w:pPr>
            <w:r w:rsidDel="00000000" w:rsidR="00000000" w:rsidRPr="00000000">
              <w:rPr>
                <w:b w:val="1"/>
                <w:bCs w:val="1"/>
                <w:sz w:val="21"/>
                <w:szCs w:val="21"/>
                <w:rtl w:val="0"/>
              </w:rPr>
              <w:t xml:space="preserve">El estudiante no ha usado TutorIA en 5 días o más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78">
            <w:pPr>
              <w:jc w:val="both"/>
              <w:rPr/>
            </w:pPr>
            <w:r w:rsidDel="00000000" w:rsidR="00000000" w:rsidRPr="00000000">
              <w:rPr>
                <w:sz w:val="21"/>
                <w:szCs w:val="21"/>
                <w:rtl w:val="0"/>
              </w:rPr>
              <w:t xml:space="preserve">Enviar notificación proactiva amable. No presionar. Ofrecer una sesión corta de 10 minutos como punto de reentrada.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9">
            <w:pPr>
              <w:jc w:val="both"/>
              <w:rPr/>
            </w:pPr>
            <w:r w:rsidDel="00000000" w:rsidR="00000000" w:rsidRPr="00000000">
              <w:rPr>
                <w:b w:val="1"/>
                <w:bCs w:val="1"/>
                <w:sz w:val="21"/>
                <w:szCs w:val="21"/>
                <w:rtl w:val="0"/>
              </w:rPr>
              <w:t xml:space="preserve">El estudiante domina todos los conceptos de la sesión desde el diagnóstico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A">
            <w:pPr>
              <w:jc w:val="both"/>
              <w:rPr/>
            </w:pPr>
            <w:r w:rsidDel="00000000" w:rsidR="00000000" w:rsidRPr="00000000">
              <w:rPr>
                <w:sz w:val="21"/>
                <w:szCs w:val="21"/>
                <w:rtl w:val="0"/>
              </w:rPr>
              <w:t xml:space="preserve">No repetir lo que ya sabe. Pasar directamente a retos de nivel superior o al siguiente concepto del mapa curricular.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7B">
            <w:pPr>
              <w:jc w:val="both"/>
              <w:rPr/>
            </w:pPr>
            <w:r w:rsidDel="00000000" w:rsidR="00000000" w:rsidRPr="00000000">
              <w:rPr>
                <w:b w:val="1"/>
                <w:bCs w:val="1"/>
                <w:sz w:val="21"/>
                <w:szCs w:val="21"/>
                <w:rtl w:val="0"/>
              </w:rPr>
              <w:t xml:space="preserve">El estudiante pregunta algo fuera del dominio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7C">
            <w:pPr>
              <w:jc w:val="both"/>
              <w:rPr/>
            </w:pPr>
            <w:r w:rsidDel="00000000" w:rsidR="00000000" w:rsidRPr="00000000">
              <w:rPr>
                <w:sz w:val="21"/>
                <w:szCs w:val="21"/>
                <w:rtl w:val="0"/>
              </w:rPr>
              <w:t xml:space="preserve">Responder brevemente si es relevante para el contexto educativo. Redirigir amablemente al contenido del curso si no lo 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D">
            <w:pPr>
              <w:jc w:val="both"/>
              <w:rPr/>
            </w:pPr>
            <w:r w:rsidDel="00000000" w:rsidR="00000000" w:rsidRPr="00000000">
              <w:rPr>
                <w:b w:val="1"/>
                <w:bCs w:val="1"/>
                <w:sz w:val="21"/>
                <w:szCs w:val="21"/>
                <w:rtl w:val="0"/>
              </w:rPr>
              <w:t xml:space="preserve">El estudiante solicita que TutorIA resuelva el ejercicio por él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7E">
            <w:pPr>
              <w:jc w:val="both"/>
              <w:rPr/>
            </w:pPr>
            <w:r w:rsidDel="00000000" w:rsidR="00000000" w:rsidRPr="00000000">
              <w:rPr>
                <w:sz w:val="21"/>
                <w:szCs w:val="21"/>
                <w:rtl w:val="0"/>
              </w:rPr>
              <w:t xml:space="preserve">Negarse amablemente. Ofrecer andamiaje guiado para que el estudiante lo resuelva. Explicar por qué no dar la respuesta directa es lo pedagógicamente correcto.</w:t>
            </w:r>
            <w:r w:rsidDel="00000000" w:rsidR="00000000" w:rsidRPr="00000000">
              <w:rPr>
                <w:rtl w:val="0"/>
              </w:rPr>
            </w:r>
          </w:p>
        </w:tc>
      </w:tr>
    </w:tbl>
    <w:p w:rsidR="00000000" w:rsidDel="00000000" w:rsidP="00000000" w:rsidRDefault="00000000" w:rsidRPr="00000000" w14:paraId="0000017F">
      <w:pPr>
        <w:spacing w:before="200" w:lineRule="auto"/>
        <w:rPr/>
      </w:pPr>
      <w:r w:rsidDel="00000000" w:rsidR="00000000" w:rsidRPr="00000000">
        <w:rPr>
          <w:rtl w:val="0"/>
        </w:rPr>
      </w:r>
    </w:p>
    <w:p w:rsidR="00000000" w:rsidDel="00000000" w:rsidP="00000000" w:rsidRDefault="00000000" w:rsidRPr="00000000" w14:paraId="00000180">
      <w:pPr>
        <w:pageBreakBefore w:val="1"/>
        <w:rPr/>
      </w:pPr>
      <w:r w:rsidDel="00000000" w:rsidR="00000000" w:rsidRPr="00000000">
        <w:rPr>
          <w:rtl w:val="0"/>
        </w:rPr>
      </w:r>
    </w:p>
    <w:p w:rsidR="00000000" w:rsidDel="00000000" w:rsidP="00000000" w:rsidRDefault="00000000" w:rsidRPr="00000000" w14:paraId="00000181">
      <w:pPr>
        <w:pStyle w:val="Heading1"/>
        <w:pBdr>
          <w:bottom w:color="111111" w:space="6" w:sz="4" w:val="single"/>
        </w:pBdr>
        <w:rPr/>
      </w:pPr>
      <w:r w:rsidDel="00000000" w:rsidR="00000000" w:rsidRPr="00000000">
        <w:rPr>
          <w:rtl w:val="0"/>
        </w:rPr>
        <w:t xml:space="preserve">7. Estructura de los microcurrículos iniciales</w:t>
      </w:r>
    </w:p>
    <w:p w:rsidR="00000000" w:rsidDel="00000000" w:rsidP="00000000" w:rsidRDefault="00000000" w:rsidRPr="00000000" w14:paraId="00000182">
      <w:pPr>
        <w:spacing w:after="160" w:lineRule="auto"/>
        <w:jc w:val="both"/>
        <w:rPr/>
      </w:pPr>
      <w:r w:rsidDel="00000000" w:rsidR="00000000" w:rsidRPr="00000000">
        <w:rPr>
          <w:rtl w:val="0"/>
        </w:rPr>
        <w:t xml:space="preserve">Los dos cursos con los que TutorIA iniciará su operación Programación con Python e Introducción a Matemáticas fueron seleccionados en la reunión de inicio del equipo (Acta No. 1, 19 de marzo de 2026) por su centralidad en el primer semestre de la Maestría en Ingeniería en Inteligencia Artificial y por la alta frecuencia de dificultades que los estudiantes reportan en ellos. A continuación, se presenta la estructura pedagógica que debe guiar la elaboración de la base de conocimiento de TutorIA para estos cursos.</w:t>
      </w:r>
    </w:p>
    <w:p w:rsidR="00000000" w:rsidDel="00000000" w:rsidP="00000000" w:rsidRDefault="00000000" w:rsidRPr="00000000" w14:paraId="00000183">
      <w:pPr>
        <w:spacing w:before="80" w:lineRule="auto"/>
        <w:rPr/>
      </w:pP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t xml:space="preserve">7.1. Estructura del microcurrículo para TutorIA</w:t>
      </w:r>
    </w:p>
    <w:p w:rsidR="00000000" w:rsidDel="00000000" w:rsidP="00000000" w:rsidRDefault="00000000" w:rsidRPr="00000000" w14:paraId="00000185">
      <w:pPr>
        <w:spacing w:after="160" w:lineRule="auto"/>
        <w:jc w:val="both"/>
        <w:rPr/>
      </w:pPr>
      <w:r w:rsidDel="00000000" w:rsidR="00000000" w:rsidRPr="00000000">
        <w:rPr>
          <w:rtl w:val="0"/>
        </w:rPr>
        <w:t xml:space="preserve">Cada microcurrículo que se cargue en la base de conocimiento de TutorIA debe seguir la estructura que se describe a continuación. Esta estructura es la que permite al agente navegar pedagógicamente el contenido del curso, secuenciar el aprendizaje de forma coherente y detectar lagunas conceptuales en el modelo del estudiante.</w:t>
      </w:r>
    </w:p>
    <w:p w:rsidR="00000000" w:rsidDel="00000000" w:rsidP="00000000" w:rsidRDefault="00000000" w:rsidRPr="00000000" w14:paraId="00000186">
      <w:pPr>
        <w:spacing w:before="6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826"/>
        <w:tblGridChange w:id="0">
          <w:tblGrid>
            <w:gridCol w:w="3200"/>
            <w:gridCol w:w="582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b w:val="1"/>
                <w:bCs w:val="1"/>
                <w:color w:val="ffffff"/>
                <w:sz w:val="21"/>
                <w:szCs w:val="21"/>
                <w:rtl w:val="0"/>
              </w:rPr>
              <w:t xml:space="preserve">Elemento del microcurrículo</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b w:val="1"/>
                <w:bCs w:val="1"/>
                <w:color w:val="ffffff"/>
                <w:sz w:val="21"/>
                <w:szCs w:val="21"/>
                <w:rtl w:val="0"/>
              </w:rPr>
              <w:t xml:space="preserve">Descripción y uso por TutorIA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89">
            <w:pPr>
              <w:jc w:val="both"/>
              <w:rPr/>
            </w:pPr>
            <w:r w:rsidDel="00000000" w:rsidR="00000000" w:rsidRPr="00000000">
              <w:rPr>
                <w:b w:val="1"/>
                <w:bCs w:val="1"/>
                <w:sz w:val="21"/>
                <w:szCs w:val="21"/>
                <w:rtl w:val="0"/>
              </w:rPr>
              <w:t xml:space="preserve">Competencias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8A">
            <w:pPr>
              <w:jc w:val="both"/>
              <w:rPr/>
            </w:pPr>
            <w:r w:rsidDel="00000000" w:rsidR="00000000" w:rsidRPr="00000000">
              <w:rPr>
                <w:sz w:val="21"/>
                <w:szCs w:val="21"/>
                <w:rtl w:val="0"/>
              </w:rPr>
              <w:t xml:space="preserve">Qué debe saber hacer el estudiante al finalizar el curso. Formuladas con verbos de acción según la taxonomía de Bloom. TutorIA las usa como horizonte de evaluación del progreso.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8B">
            <w:pPr>
              <w:jc w:val="both"/>
              <w:rPr/>
            </w:pPr>
            <w:r w:rsidDel="00000000" w:rsidR="00000000" w:rsidRPr="00000000">
              <w:rPr>
                <w:b w:val="1"/>
                <w:bCs w:val="1"/>
                <w:sz w:val="21"/>
                <w:szCs w:val="21"/>
                <w:rtl w:val="0"/>
              </w:rPr>
              <w:t xml:space="preserve">Mapa conceptual del dominio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8C">
            <w:pPr>
              <w:jc w:val="both"/>
              <w:rPr/>
            </w:pPr>
            <w:r w:rsidDel="00000000" w:rsidR="00000000" w:rsidRPr="00000000">
              <w:rPr>
                <w:sz w:val="21"/>
                <w:szCs w:val="21"/>
                <w:rtl w:val="0"/>
              </w:rPr>
              <w:t xml:space="preserve">Red de conceptos del curso con relaciones de prerrequisito. TutorIA lo usa para determinar el orden de enseñanza y para detectar lagunas cuando un estudiante tiene dificultades con un concepto avanzado.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8D">
            <w:pPr>
              <w:jc w:val="both"/>
              <w:rPr/>
            </w:pPr>
            <w:r w:rsidDel="00000000" w:rsidR="00000000" w:rsidRPr="00000000">
              <w:rPr>
                <w:b w:val="1"/>
                <w:bCs w:val="1"/>
                <w:sz w:val="21"/>
                <w:szCs w:val="21"/>
                <w:rtl w:val="0"/>
              </w:rPr>
              <w:t xml:space="preserve">Unidades de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8E">
            <w:pPr>
              <w:jc w:val="both"/>
              <w:rPr/>
            </w:pPr>
            <w:r w:rsidDel="00000000" w:rsidR="00000000" w:rsidRPr="00000000">
              <w:rPr>
                <w:sz w:val="21"/>
                <w:szCs w:val="21"/>
                <w:rtl w:val="0"/>
              </w:rPr>
              <w:t xml:space="preserve">Agrupaciones temáticas de conceptos afines, con su secuencia lógica de presentación. Cada unidad tiene una duración estimada en semanas.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8F">
            <w:pPr>
              <w:jc w:val="both"/>
              <w:rPr/>
            </w:pPr>
            <w:r w:rsidDel="00000000" w:rsidR="00000000" w:rsidRPr="00000000">
              <w:rPr>
                <w:b w:val="1"/>
                <w:bCs w:val="1"/>
                <w:sz w:val="21"/>
                <w:szCs w:val="21"/>
                <w:rtl w:val="0"/>
              </w:rPr>
              <w:t xml:space="preserve">Resultados de aprendizaje por unidad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90">
            <w:pPr>
              <w:jc w:val="both"/>
              <w:rPr/>
            </w:pPr>
            <w:r w:rsidDel="00000000" w:rsidR="00000000" w:rsidRPr="00000000">
              <w:rPr>
                <w:sz w:val="21"/>
                <w:szCs w:val="21"/>
                <w:rtl w:val="0"/>
              </w:rPr>
              <w:t xml:space="preserve">Qué debe saber y poder hacer el estudiante al finalizar cada unidad. TutorIA los usa para evaluar si el estudiante está listo para avanzar a la siguiente unidad.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91">
            <w:pPr>
              <w:jc w:val="both"/>
              <w:rPr/>
            </w:pPr>
            <w:r w:rsidDel="00000000" w:rsidR="00000000" w:rsidRPr="00000000">
              <w:rPr>
                <w:b w:val="1"/>
                <w:bCs w:val="1"/>
                <w:sz w:val="21"/>
                <w:szCs w:val="21"/>
                <w:rtl w:val="0"/>
              </w:rPr>
              <w:t xml:space="preserve">Criterios de evaluación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92">
            <w:pPr>
              <w:jc w:val="both"/>
              <w:rPr/>
            </w:pPr>
            <w:r w:rsidDel="00000000" w:rsidR="00000000" w:rsidRPr="00000000">
              <w:rPr>
                <w:sz w:val="21"/>
                <w:szCs w:val="21"/>
                <w:rtl w:val="0"/>
              </w:rPr>
              <w:t xml:space="preserve">Indicadores observables de que el resultado de aprendizaje fue alcanzado. TutorIA los usa para diseñar las preguntas de verificación de comprensión.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93">
            <w:pPr>
              <w:jc w:val="both"/>
              <w:rPr/>
            </w:pPr>
            <w:r w:rsidDel="00000000" w:rsidR="00000000" w:rsidRPr="00000000">
              <w:rPr>
                <w:b w:val="1"/>
                <w:bCs w:val="1"/>
                <w:sz w:val="21"/>
                <w:szCs w:val="21"/>
                <w:rtl w:val="0"/>
              </w:rPr>
              <w:t xml:space="preserve">Errores típicos por concepto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94">
            <w:pPr>
              <w:jc w:val="both"/>
              <w:rPr/>
            </w:pPr>
            <w:r w:rsidDel="00000000" w:rsidR="00000000" w:rsidRPr="00000000">
              <w:rPr>
                <w:sz w:val="21"/>
                <w:szCs w:val="21"/>
                <w:rtl w:val="0"/>
              </w:rPr>
              <w:t xml:space="preserve">Lista de los errores conceptuales y procedimentales más frecuentes en cada concepto, identificados por los docentes del programa. TutorIA los usa para anticipar dificultades y preparar retroalimentación específica.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95">
            <w:pPr>
              <w:jc w:val="both"/>
              <w:rPr/>
            </w:pPr>
            <w:r w:rsidDel="00000000" w:rsidR="00000000" w:rsidRPr="00000000">
              <w:rPr>
                <w:b w:val="1"/>
                <w:bCs w:val="1"/>
                <w:sz w:val="21"/>
                <w:szCs w:val="21"/>
                <w:rtl w:val="0"/>
              </w:rPr>
              <w:t xml:space="preserve">Estrategias didácticas recomendadas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96">
            <w:pPr>
              <w:jc w:val="both"/>
              <w:rPr/>
            </w:pPr>
            <w:r w:rsidDel="00000000" w:rsidR="00000000" w:rsidRPr="00000000">
              <w:rPr>
                <w:sz w:val="21"/>
                <w:szCs w:val="21"/>
                <w:rtl w:val="0"/>
              </w:rPr>
              <w:t xml:space="preserve">Qué tipo de actividades y explicaciones han funcionado mejor para cada concepto según la experiencia de los docentes. Orienta la selección de estrategias pedagógicas por parte del agente.</w:t>
            </w:r>
            <w:r w:rsidDel="00000000" w:rsidR="00000000" w:rsidRPr="00000000">
              <w:rPr>
                <w:rtl w:val="0"/>
              </w:rPr>
            </w:r>
          </w:p>
        </w:tc>
      </w:tr>
    </w:tbl>
    <w:p w:rsidR="00000000" w:rsidDel="00000000" w:rsidP="00000000" w:rsidRDefault="00000000" w:rsidRPr="00000000" w14:paraId="00000197">
      <w:pPr>
        <w:spacing w:before="8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333333" w:space="0" w:sz="10" w:val="single"/>
              <w:bottom w:color="000000" w:space="0" w:sz="0" w:val="nil"/>
              <w:right w:color="000000" w:space="0" w:sz="0" w:val="nil"/>
            </w:tcBorders>
            <w:shd w:fill="f2f2f2" w:val="clear"/>
            <w:tcMar>
              <w:top w:w="100.0" w:type="dxa"/>
              <w:left w:w="240.0" w:type="dxa"/>
              <w:bottom w:w="100.0" w:type="dxa"/>
              <w:right w:w="180.0" w:type="dxa"/>
            </w:tcMar>
          </w:tcPr>
          <w:p w:rsidR="00000000" w:rsidDel="00000000" w:rsidP="00000000" w:rsidRDefault="00000000" w:rsidRPr="00000000" w14:paraId="00000198">
            <w:pPr>
              <w:spacing w:after="50" w:lineRule="auto"/>
              <w:rPr/>
            </w:pPr>
            <w:r w:rsidDel="00000000" w:rsidR="00000000" w:rsidRPr="00000000">
              <w:rPr>
                <w:b w:val="1"/>
                <w:bCs w:val="1"/>
                <w:sz w:val="22"/>
                <w:szCs w:val="22"/>
                <w:rtl w:val="0"/>
              </w:rPr>
              <w:t xml:space="preserve">Responsabilidad y plazo:</w:t>
            </w:r>
            <w:r w:rsidDel="00000000" w:rsidR="00000000" w:rsidRPr="00000000">
              <w:rPr>
                <w:rtl w:val="0"/>
              </w:rPr>
            </w:r>
          </w:p>
          <w:p w:rsidR="00000000" w:rsidDel="00000000" w:rsidP="00000000" w:rsidRDefault="00000000" w:rsidRPr="00000000" w14:paraId="00000199">
            <w:pPr>
              <w:jc w:val="both"/>
              <w:rPr/>
            </w:pPr>
            <w:r w:rsidDel="00000000" w:rsidR="00000000" w:rsidRPr="00000000">
              <w:rPr>
                <w:i w:val="1"/>
                <w:iCs w:val="1"/>
                <w:color w:val="333333"/>
                <w:sz w:val="22"/>
                <w:szCs w:val="22"/>
                <w:rtl w:val="0"/>
              </w:rPr>
              <w:t xml:space="preserve">La elaboración de los microcurrículos de Programación con Python e Introducción a Matemáticas, en la estructura descrita, está a cargo de la investigadora postdoctoral en colaboración con el profesor Ramiro Ramírez y los docentes responsables de los cursos. Plazo: fin del Mes 3 de ejecución del proyecto.</w:t>
            </w:r>
            <w:r w:rsidDel="00000000" w:rsidR="00000000" w:rsidRPr="00000000">
              <w:rPr>
                <w:rtl w:val="0"/>
              </w:rPr>
            </w:r>
          </w:p>
        </w:tc>
      </w:tr>
    </w:tbl>
    <w:p w:rsidR="00000000" w:rsidDel="00000000" w:rsidP="00000000" w:rsidRDefault="00000000" w:rsidRPr="00000000" w14:paraId="0000019A">
      <w:pPr>
        <w:spacing w:before="200" w:lineRule="auto"/>
        <w:rPr/>
      </w:pPr>
      <w:r w:rsidDel="00000000" w:rsidR="00000000" w:rsidRPr="00000000">
        <w:rPr>
          <w:rtl w:val="0"/>
        </w:rPr>
      </w:r>
    </w:p>
    <w:p w:rsidR="00000000" w:rsidDel="00000000" w:rsidP="00000000" w:rsidRDefault="00000000" w:rsidRPr="00000000" w14:paraId="0000019B">
      <w:pPr>
        <w:pageBreakBefore w:val="1"/>
        <w:rPr/>
      </w:pPr>
      <w:r w:rsidDel="00000000" w:rsidR="00000000" w:rsidRPr="00000000">
        <w:rPr>
          <w:rtl w:val="0"/>
        </w:rPr>
      </w:r>
    </w:p>
    <w:p w:rsidR="00000000" w:rsidDel="00000000" w:rsidP="00000000" w:rsidRDefault="00000000" w:rsidRPr="00000000" w14:paraId="0000019C">
      <w:pPr>
        <w:pStyle w:val="Heading1"/>
        <w:pBdr>
          <w:bottom w:color="111111" w:space="6" w:sz="4" w:val="single"/>
        </w:pBdr>
        <w:rPr/>
      </w:pPr>
      <w:r w:rsidDel="00000000" w:rsidR="00000000" w:rsidRPr="00000000">
        <w:rPr>
          <w:rtl w:val="0"/>
        </w:rPr>
        <w:t xml:space="preserve">8. Sistema de evaluación del impacto pedagógico</w:t>
      </w:r>
    </w:p>
    <w:p w:rsidR="00000000" w:rsidDel="00000000" w:rsidP="00000000" w:rsidRDefault="00000000" w:rsidRPr="00000000" w14:paraId="0000019D">
      <w:pPr>
        <w:pStyle w:val="Heading2"/>
        <w:rPr/>
      </w:pPr>
      <w:r w:rsidDel="00000000" w:rsidR="00000000" w:rsidRPr="00000000">
        <w:rPr>
          <w:rtl w:val="0"/>
        </w:rPr>
        <w:t xml:space="preserve">8.1. Dimensiones de evaluación</w:t>
      </w:r>
    </w:p>
    <w:p w:rsidR="00000000" w:rsidDel="00000000" w:rsidP="00000000" w:rsidRDefault="00000000" w:rsidRPr="00000000" w14:paraId="0000019E">
      <w:pPr>
        <w:spacing w:after="160" w:lineRule="auto"/>
        <w:jc w:val="both"/>
        <w:rPr/>
      </w:pPr>
      <w:r w:rsidDel="00000000" w:rsidR="00000000" w:rsidRPr="00000000">
        <w:rPr>
          <w:rtl w:val="0"/>
        </w:rPr>
        <w:t xml:space="preserve">La evaluación del impacto pedagógico de TutorIA opera en tres dimensiones complementarias, que corresponden a tres niveles diferentes de la cadena causal que va desde el uso de la herramienta hasta el impacto en los resultados educativos:</w:t>
      </w:r>
    </w:p>
    <w:p w:rsidR="00000000" w:rsidDel="00000000" w:rsidP="00000000" w:rsidRDefault="00000000" w:rsidRPr="00000000" w14:paraId="0000019F">
      <w:pPr>
        <w:spacing w:before="8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b w:val="1"/>
                <w:bCs w:val="1"/>
                <w:color w:val="ffffff"/>
                <w:sz w:val="21"/>
                <w:szCs w:val="21"/>
                <w:rtl w:val="0"/>
              </w:rPr>
              <w:t xml:space="preserve">Dimensión</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111111"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b w:val="1"/>
                <w:bCs w:val="1"/>
                <w:color w:val="ffffff"/>
                <w:sz w:val="21"/>
                <w:szCs w:val="21"/>
                <w:rtl w:val="0"/>
              </w:rPr>
              <w:t xml:space="preserve">Qué mide y cómo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A2">
            <w:pPr>
              <w:jc w:val="both"/>
              <w:rPr/>
            </w:pPr>
            <w:r w:rsidDel="00000000" w:rsidR="00000000" w:rsidRPr="00000000">
              <w:rPr>
                <w:b w:val="1"/>
                <w:bCs w:val="1"/>
                <w:sz w:val="21"/>
                <w:szCs w:val="21"/>
                <w:rtl w:val="0"/>
              </w:rPr>
              <w:t xml:space="preserve">Dimensión 1  Uso y experiencia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A3">
            <w:pPr>
              <w:jc w:val="both"/>
              <w:rPr/>
            </w:pPr>
            <w:r w:rsidDel="00000000" w:rsidR="00000000" w:rsidRPr="00000000">
              <w:rPr>
                <w:sz w:val="21"/>
                <w:szCs w:val="21"/>
                <w:rtl w:val="0"/>
              </w:rPr>
              <w:t xml:space="preserve">Mide si los estudiantes usan TutorIA, con qué frecuencia y con qué calidad de experiencia. Indicadores: número de sesiones por estudiante por semana, duración promedio de las sesiones, tasa de retención (porcentaje de sesiones completadas vs. abandonadas), satisfacción del usuario (escala Likert). Fuentes: logs del LMS, encuestas de satisfacción.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A4">
            <w:pPr>
              <w:jc w:val="both"/>
              <w:rPr/>
            </w:pPr>
            <w:r w:rsidDel="00000000" w:rsidR="00000000" w:rsidRPr="00000000">
              <w:rPr>
                <w:b w:val="1"/>
                <w:bCs w:val="1"/>
                <w:sz w:val="21"/>
                <w:szCs w:val="21"/>
                <w:rtl w:val="0"/>
              </w:rPr>
              <w:t xml:space="preserve">Dimensión 2 Aprendizaje y desarrollo de competencias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A5">
            <w:pPr>
              <w:jc w:val="both"/>
              <w:rPr/>
            </w:pPr>
            <w:r w:rsidDel="00000000" w:rsidR="00000000" w:rsidRPr="00000000">
              <w:rPr>
                <w:sz w:val="21"/>
                <w:szCs w:val="21"/>
                <w:rtl w:val="0"/>
              </w:rPr>
              <w:t xml:space="preserve">Mide si los estudiantes están aprendiendo más y mejor. Indicadores: avance en el mapa de dominio conceptual del modelo del estudiante, reducción de errores conceptuales recurrentes, evolución del nivel cognitivo de las preguntas formuladas (taxonomía de Bloom), desempeño en evaluaciones formativas del curso. Fuentes: modelo del estudiante en TutorIA, registros del LMS, calificaciones del curso.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A6">
            <w:pPr>
              <w:jc w:val="both"/>
              <w:rPr/>
            </w:pPr>
            <w:r w:rsidDel="00000000" w:rsidR="00000000" w:rsidRPr="00000000">
              <w:rPr>
                <w:b w:val="1"/>
                <w:bCs w:val="1"/>
                <w:sz w:val="21"/>
                <w:szCs w:val="21"/>
                <w:rtl w:val="0"/>
              </w:rPr>
              <w:t xml:space="preserve">Dimensión 3  Permanencia e impacto académico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1A7">
            <w:pPr>
              <w:jc w:val="both"/>
              <w:rPr/>
            </w:pPr>
            <w:r w:rsidDel="00000000" w:rsidR="00000000" w:rsidRPr="00000000">
              <w:rPr>
                <w:sz w:val="21"/>
                <w:szCs w:val="21"/>
                <w:rtl w:val="0"/>
              </w:rPr>
              <w:t xml:space="preserve">Mide el impacto final del proyecto. Indicadores: comparación de tasas de deserción entre cohortes con y sin acceso a TutorIA, comparación de promedios académicos antes y después de la implementación, porcentaje de estudiantes en riesgo que reciben acompañamiento proactivo y permanecen. Fuentes: registros académicos institucionales, datos de matrícula.</w:t>
            </w:r>
            <w:r w:rsidDel="00000000" w:rsidR="00000000" w:rsidRPr="00000000">
              <w:rPr>
                <w:rtl w:val="0"/>
              </w:rPr>
            </w:r>
          </w:p>
        </w:tc>
      </w:tr>
    </w:tbl>
    <w:p w:rsidR="00000000" w:rsidDel="00000000" w:rsidP="00000000" w:rsidRDefault="00000000" w:rsidRPr="00000000" w14:paraId="000001A8">
      <w:pPr>
        <w:spacing w:before="80" w:lineRule="auto"/>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8.2. Momentos de evaluación</w:t>
      </w:r>
    </w:p>
    <w:p w:rsidR="00000000" w:rsidDel="00000000" w:rsidP="00000000" w:rsidRDefault="00000000" w:rsidRPr="00000000" w14:paraId="000001AA">
      <w:pPr>
        <w:spacing w:after="160" w:lineRule="auto"/>
        <w:jc w:val="both"/>
        <w:rPr/>
      </w:pPr>
      <w:r w:rsidDel="00000000" w:rsidR="00000000" w:rsidRPr="00000000">
        <w:rPr>
          <w:rtl w:val="0"/>
        </w:rPr>
        <w:t xml:space="preserve">La evaluación del impacto pedagógico no es un evento puntual al final del proyecto. Es un proceso continuo que alimenta los ajustes iterativos del sistema:</w:t>
      </w:r>
    </w:p>
    <w:p w:rsidR="00000000" w:rsidDel="00000000" w:rsidP="00000000" w:rsidRDefault="00000000" w:rsidRPr="00000000" w14:paraId="000001AB">
      <w:pPr>
        <w:spacing w:before="60" w:lineRule="auto"/>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30" w:line="240" w:lineRule="auto"/>
        <w:ind w:left="8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línea base (Meses 1–2): aplicación de encuestas y entrevistas de diagnóstico. Establece el estado inicial de conocimiento, actitudes hacia la IA y condiciones de acceso de los participantes.</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30" w:line="240" w:lineRule="auto"/>
        <w:ind w:left="8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formativa mensual (Meses 3–10): análisis de los datos del modelo del estudiante y los logs del LMS para identificar tendencias, problemas de uso y necesidades de ajuste del sistema.</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30" w:line="240" w:lineRule="auto"/>
        <w:ind w:left="8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medio término (Mes 6): encuesta de satisfacción y revisión pedagógica del sistema con base en los primeros datos de uso. Primer informe de avance a Minciencias.</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30" w:line="240" w:lineRule="auto"/>
        <w:ind w:left="8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impacto final (Meses 11–12): análisis estadístico y pedagógico completo de todos los datos recolectados durante el piloto. Base para el artículo científico y el informe final.</w:t>
      </w:r>
    </w:p>
    <w:p w:rsidR="00000000" w:rsidDel="00000000" w:rsidP="00000000" w:rsidRDefault="00000000" w:rsidRPr="00000000" w14:paraId="000001B0">
      <w:pPr>
        <w:pageBreakBefore w:val="1"/>
        <w:rPr/>
      </w:pPr>
      <w:r w:rsidDel="00000000" w:rsidR="00000000" w:rsidRPr="00000000">
        <w:rPr>
          <w:rtl w:val="0"/>
        </w:rPr>
      </w:r>
    </w:p>
    <w:p w:rsidR="00000000" w:rsidDel="00000000" w:rsidP="00000000" w:rsidRDefault="00000000" w:rsidRPr="00000000" w14:paraId="000001B1">
      <w:pPr>
        <w:pStyle w:val="Heading1"/>
        <w:pBdr>
          <w:bottom w:color="111111" w:space="6" w:sz="4" w:val="single"/>
        </w:pBdr>
        <w:rPr/>
      </w:pPr>
      <w:r w:rsidDel="00000000" w:rsidR="00000000" w:rsidRPr="00000000">
        <w:rPr>
          <w:rtl w:val="0"/>
        </w:rPr>
        <w:t xml:space="preserve">9. Ética y uso responsable de la IA en la educación</w:t>
      </w:r>
    </w:p>
    <w:p w:rsidR="00000000" w:rsidDel="00000000" w:rsidP="00000000" w:rsidRDefault="00000000" w:rsidRPr="00000000" w14:paraId="000001B2">
      <w:pPr>
        <w:pStyle w:val="Heading2"/>
        <w:rPr/>
      </w:pPr>
      <w:r w:rsidDel="00000000" w:rsidR="00000000" w:rsidRPr="00000000">
        <w:rPr>
          <w:rtl w:val="0"/>
        </w:rPr>
        <w:t xml:space="preserve">9.1. Principios éticos del proyecto</w:t>
      </w:r>
    </w:p>
    <w:p w:rsidR="00000000" w:rsidDel="00000000" w:rsidP="00000000" w:rsidRDefault="00000000" w:rsidRPr="00000000" w14:paraId="000001B3">
      <w:pPr>
        <w:spacing w:after="160" w:lineRule="auto"/>
        <w:jc w:val="both"/>
        <w:rPr/>
      </w:pPr>
      <w:r w:rsidDel="00000000" w:rsidR="00000000" w:rsidRPr="00000000">
        <w:rPr>
          <w:rtl w:val="0"/>
        </w:rPr>
        <w:t xml:space="preserve">El uso de inteligencia artificial en educación plantea desafíos éticos que este proyecto asume con seriedad y que deben estar incorporados en cada decisión de diseño técnico. Los siguientes principios son de obligatorio cumplimiento para todo el equipo:</w:t>
      </w:r>
    </w:p>
    <w:p w:rsidR="00000000" w:rsidDel="00000000" w:rsidP="00000000" w:rsidRDefault="00000000" w:rsidRPr="00000000" w14:paraId="000001B4">
      <w:pPr>
        <w:spacing w:before="8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1B5">
            <w:pPr>
              <w:jc w:val="center"/>
              <w:rPr/>
            </w:pPr>
            <w:r w:rsidDel="00000000" w:rsidR="00000000" w:rsidRPr="00000000">
              <w:rPr>
                <w:b w:val="1"/>
                <w:bCs w:val="1"/>
                <w:color w:val="ffffff"/>
                <w:sz w:val="26"/>
                <w:szCs w:val="26"/>
                <w:rtl w:val="0"/>
              </w:rPr>
              <w:t xml:space="preserve">É·1</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1B6">
            <w:pPr>
              <w:spacing w:after="60" w:lineRule="auto"/>
              <w:rPr/>
            </w:pPr>
            <w:r w:rsidDel="00000000" w:rsidR="00000000" w:rsidRPr="00000000">
              <w:rPr>
                <w:b w:val="1"/>
                <w:bCs w:val="1"/>
                <w:sz w:val="23"/>
                <w:szCs w:val="23"/>
                <w:rtl w:val="0"/>
              </w:rPr>
              <w:t xml:space="preserve">Transparencia: el estudiante siempre sabe que habla con una IA</w:t>
            </w:r>
            <w:r w:rsidDel="00000000" w:rsidR="00000000" w:rsidRPr="00000000">
              <w:rPr>
                <w:rtl w:val="0"/>
              </w:rPr>
            </w:r>
          </w:p>
          <w:p w:rsidR="00000000" w:rsidDel="00000000" w:rsidP="00000000" w:rsidRDefault="00000000" w:rsidRPr="00000000" w14:paraId="000001B7">
            <w:pPr>
              <w:jc w:val="both"/>
              <w:rPr/>
            </w:pPr>
            <w:r w:rsidDel="00000000" w:rsidR="00000000" w:rsidRPr="00000000">
              <w:rPr>
                <w:sz w:val="22"/>
                <w:szCs w:val="22"/>
                <w:rtl w:val="0"/>
              </w:rPr>
              <w:t xml:space="preserve">TutorIA nunca debe hacerse pasar por un ser humano. Cuando el estudiante pregunta directamente si es una persona o una IA, debe responder con claridad. En la presentación inicial de cada sesión, TutorIA se identifica como agente de inteligencia artificial al servicio del aprendizaje del estudiante.</w:t>
            </w:r>
            <w:r w:rsidDel="00000000" w:rsidR="00000000" w:rsidRPr="00000000">
              <w:rPr>
                <w:rtl w:val="0"/>
              </w:rPr>
            </w:r>
          </w:p>
        </w:tc>
      </w:tr>
    </w:tbl>
    <w:p w:rsidR="00000000" w:rsidDel="00000000" w:rsidP="00000000" w:rsidRDefault="00000000" w:rsidRPr="00000000" w14:paraId="000001B8">
      <w:pPr>
        <w:spacing w:before="8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1B9">
            <w:pPr>
              <w:jc w:val="center"/>
              <w:rPr/>
            </w:pPr>
            <w:r w:rsidDel="00000000" w:rsidR="00000000" w:rsidRPr="00000000">
              <w:rPr>
                <w:b w:val="1"/>
                <w:bCs w:val="1"/>
                <w:color w:val="ffffff"/>
                <w:sz w:val="26"/>
                <w:szCs w:val="26"/>
                <w:rtl w:val="0"/>
              </w:rPr>
              <w:t xml:space="preserve">É·2</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1BA">
            <w:pPr>
              <w:spacing w:after="60" w:lineRule="auto"/>
              <w:rPr/>
            </w:pPr>
            <w:r w:rsidDel="00000000" w:rsidR="00000000" w:rsidRPr="00000000">
              <w:rPr>
                <w:b w:val="1"/>
                <w:bCs w:val="1"/>
                <w:sz w:val="23"/>
                <w:szCs w:val="23"/>
                <w:rtl w:val="0"/>
              </w:rPr>
              <w:t xml:space="preserve">Privacidad: los datos del estudiante son suyos</w:t>
            </w:r>
            <w:r w:rsidDel="00000000" w:rsidR="00000000" w:rsidRPr="00000000">
              <w:rPr>
                <w:rtl w:val="0"/>
              </w:rPr>
            </w:r>
          </w:p>
          <w:p w:rsidR="00000000" w:rsidDel="00000000" w:rsidP="00000000" w:rsidRDefault="00000000" w:rsidRPr="00000000" w14:paraId="000001BB">
            <w:pPr>
              <w:jc w:val="both"/>
              <w:rPr/>
            </w:pPr>
            <w:r w:rsidDel="00000000" w:rsidR="00000000" w:rsidRPr="00000000">
              <w:rPr>
                <w:sz w:val="22"/>
                <w:szCs w:val="22"/>
                <w:rtl w:val="0"/>
              </w:rPr>
              <w:t xml:space="preserve">Toda la información generada por las interacciones del estudiante con TutorIA es propiedad del estudiante y de la institución educativa, no del proyecto de investigación ni de los proveedores de tecnología. El tratamiento de los datos cumple estrictamente la Ley 1581 de 2012 (Habeas Data). Los datos no se comparten con terceros ni se usan para fines distintos a los educativos del proyecto.</w:t>
            </w:r>
            <w:r w:rsidDel="00000000" w:rsidR="00000000" w:rsidRPr="00000000">
              <w:rPr>
                <w:rtl w:val="0"/>
              </w:rPr>
            </w:r>
          </w:p>
        </w:tc>
      </w:tr>
    </w:tbl>
    <w:p w:rsidR="00000000" w:rsidDel="00000000" w:rsidP="00000000" w:rsidRDefault="00000000" w:rsidRPr="00000000" w14:paraId="000001BC">
      <w:pPr>
        <w:spacing w:before="8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26"/>
                <w:szCs w:val="26"/>
                <w:rtl w:val="0"/>
              </w:rPr>
              <w:t xml:space="preserve">É·3</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1BE">
            <w:pPr>
              <w:spacing w:after="60" w:lineRule="auto"/>
              <w:rPr/>
            </w:pPr>
            <w:r w:rsidDel="00000000" w:rsidR="00000000" w:rsidRPr="00000000">
              <w:rPr>
                <w:b w:val="1"/>
                <w:bCs w:val="1"/>
                <w:sz w:val="23"/>
                <w:szCs w:val="23"/>
                <w:rtl w:val="0"/>
              </w:rPr>
              <w:t xml:space="preserve">Equidad algorítmica: TutorIA no discrimina</w:t>
            </w:r>
            <w:r w:rsidDel="00000000" w:rsidR="00000000" w:rsidRPr="00000000">
              <w:rPr>
                <w:rtl w:val="0"/>
              </w:rPr>
            </w:r>
          </w:p>
          <w:p w:rsidR="00000000" w:rsidDel="00000000" w:rsidP="00000000" w:rsidRDefault="00000000" w:rsidRPr="00000000" w14:paraId="000001BF">
            <w:pPr>
              <w:jc w:val="both"/>
              <w:rPr/>
            </w:pPr>
            <w:r w:rsidDel="00000000" w:rsidR="00000000" w:rsidRPr="00000000">
              <w:rPr>
                <w:sz w:val="22"/>
                <w:szCs w:val="22"/>
                <w:rtl w:val="0"/>
              </w:rPr>
              <w:t xml:space="preserve">El sistema debe ser evaluado periódicamente para detectar sesgos algorítmicos que puedan perjudicar a grupos específicos de estudiantes —mujeres, indígenas, estudiantes de bajos ingresos—. Si se detecta un patrón de desempeño diferencial no justificado pedagógicamente, debe investigarse y corregirse antes de continuar la operación.</w:t>
            </w:r>
            <w:r w:rsidDel="00000000" w:rsidR="00000000" w:rsidRPr="00000000">
              <w:rPr>
                <w:rtl w:val="0"/>
              </w:rPr>
            </w:r>
          </w:p>
        </w:tc>
      </w:tr>
    </w:tbl>
    <w:p w:rsidR="00000000" w:rsidDel="00000000" w:rsidP="00000000" w:rsidRDefault="00000000" w:rsidRPr="00000000" w14:paraId="000001C0">
      <w:pPr>
        <w:spacing w:before="8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1C1">
            <w:pPr>
              <w:jc w:val="center"/>
              <w:rPr/>
            </w:pPr>
            <w:r w:rsidDel="00000000" w:rsidR="00000000" w:rsidRPr="00000000">
              <w:rPr>
                <w:b w:val="1"/>
                <w:bCs w:val="1"/>
                <w:color w:val="ffffff"/>
                <w:sz w:val="26"/>
                <w:szCs w:val="26"/>
                <w:rtl w:val="0"/>
              </w:rPr>
              <w:t xml:space="preserve">É·4</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1C2">
            <w:pPr>
              <w:spacing w:after="60" w:lineRule="auto"/>
              <w:rPr/>
            </w:pPr>
            <w:r w:rsidDel="00000000" w:rsidR="00000000" w:rsidRPr="00000000">
              <w:rPr>
                <w:b w:val="1"/>
                <w:bCs w:val="1"/>
                <w:sz w:val="23"/>
                <w:szCs w:val="23"/>
                <w:rtl w:val="0"/>
              </w:rPr>
              <w:t xml:space="preserve">Autonomía: TutorIA fomenta la independencia, no la dependencia</w:t>
            </w:r>
            <w:r w:rsidDel="00000000" w:rsidR="00000000" w:rsidRPr="00000000">
              <w:rPr>
                <w:rtl w:val="0"/>
              </w:rPr>
            </w:r>
          </w:p>
          <w:p w:rsidR="00000000" w:rsidDel="00000000" w:rsidP="00000000" w:rsidRDefault="00000000" w:rsidRPr="00000000" w14:paraId="000001C3">
            <w:pPr>
              <w:jc w:val="both"/>
              <w:rPr/>
            </w:pPr>
            <w:r w:rsidDel="00000000" w:rsidR="00000000" w:rsidRPr="00000000">
              <w:rPr>
                <w:sz w:val="22"/>
                <w:szCs w:val="22"/>
                <w:rtl w:val="0"/>
              </w:rPr>
              <w:t xml:space="preserve">El objetivo pedagógico final de TutorIA es hacer que el estudiante no lo necesite. Cualquier diseño que genere dependencia del agente para tareas que el estudiante debería poder hacer por sí mismo es pedagógicamente incorrecto y éticamente cuestionable. TutorIA debe diseñarse para retirarse gradualmente conforme el estudiante gana autonomía.</w:t>
            </w:r>
            <w:r w:rsidDel="00000000" w:rsidR="00000000" w:rsidRPr="00000000">
              <w:rPr>
                <w:rtl w:val="0"/>
              </w:rPr>
            </w:r>
          </w:p>
        </w:tc>
      </w:tr>
    </w:tbl>
    <w:p w:rsidR="00000000" w:rsidDel="00000000" w:rsidP="00000000" w:rsidRDefault="00000000" w:rsidRPr="00000000" w14:paraId="000001C4">
      <w:pPr>
        <w:spacing w:before="8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346"/>
        <w:tblGridChange w:id="0">
          <w:tblGrid>
            <w:gridCol w:w="680"/>
            <w:gridCol w:w="8346"/>
          </w:tblGrid>
        </w:tblGridChange>
      </w:tblGrid>
      <w:tr>
        <w:trPr>
          <w:cantSplit w:val="0"/>
          <w:tblHeader w:val="0"/>
        </w:trPr>
        <w:tc>
          <w:tcPr>
            <w:tcBorders>
              <w:top w:color="222222" w:space="0" w:sz="4" w:val="single"/>
              <w:left w:color="222222" w:space="0" w:sz="4" w:val="single"/>
              <w:bottom w:color="222222" w:space="0" w:sz="4" w:val="single"/>
              <w:right w:color="222222" w:space="0" w:sz="4" w:val="single"/>
            </w:tcBorders>
            <w:shd w:fill="111111" w:val="clear"/>
            <w:tcMar>
              <w:top w:w="80.0" w:type="dxa"/>
              <w:left w:w="80.0" w:type="dxa"/>
              <w:bottom w:w="80.0" w:type="dxa"/>
              <w:right w:w="80.0" w:type="dxa"/>
            </w:tcMar>
            <w:vAlign w:val="center"/>
          </w:tcPr>
          <w:p w:rsidR="00000000" w:rsidDel="00000000" w:rsidP="00000000" w:rsidRDefault="00000000" w:rsidRPr="00000000" w14:paraId="000001C5">
            <w:pPr>
              <w:jc w:val="center"/>
              <w:rPr/>
            </w:pPr>
            <w:r w:rsidDel="00000000" w:rsidR="00000000" w:rsidRPr="00000000">
              <w:rPr>
                <w:b w:val="1"/>
                <w:bCs w:val="1"/>
                <w:color w:val="ffffff"/>
                <w:sz w:val="26"/>
                <w:szCs w:val="26"/>
                <w:rtl w:val="0"/>
              </w:rPr>
              <w:t xml:space="preserve">É·5</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shd w:fill="f7f7f7" w:val="clear"/>
            <w:tcMar>
              <w:top w:w="100.0" w:type="dxa"/>
              <w:left w:w="180.0" w:type="dxa"/>
              <w:bottom w:w="100.0" w:type="dxa"/>
              <w:right w:w="140.0" w:type="dxa"/>
            </w:tcMar>
          </w:tcPr>
          <w:p w:rsidR="00000000" w:rsidDel="00000000" w:rsidP="00000000" w:rsidRDefault="00000000" w:rsidRPr="00000000" w14:paraId="000001C6">
            <w:pPr>
              <w:spacing w:after="60" w:lineRule="auto"/>
              <w:rPr/>
            </w:pPr>
            <w:r w:rsidDel="00000000" w:rsidR="00000000" w:rsidRPr="00000000">
              <w:rPr>
                <w:b w:val="1"/>
                <w:bCs w:val="1"/>
                <w:sz w:val="23"/>
                <w:szCs w:val="23"/>
                <w:rtl w:val="0"/>
              </w:rPr>
              <w:t xml:space="preserve">Límites del agente: hay situaciones que requieren intervención humana</w:t>
            </w:r>
            <w:r w:rsidDel="00000000" w:rsidR="00000000" w:rsidRPr="00000000">
              <w:rPr>
                <w:rtl w:val="0"/>
              </w:rPr>
            </w:r>
          </w:p>
          <w:p w:rsidR="00000000" w:rsidDel="00000000" w:rsidP="00000000" w:rsidRDefault="00000000" w:rsidRPr="00000000" w14:paraId="000001C7">
            <w:pPr>
              <w:jc w:val="both"/>
              <w:rPr/>
            </w:pPr>
            <w:r w:rsidDel="00000000" w:rsidR="00000000" w:rsidRPr="00000000">
              <w:rPr>
                <w:sz w:val="22"/>
                <w:szCs w:val="22"/>
                <w:rtl w:val="0"/>
              </w:rPr>
              <w:t xml:space="preserve">TutorIA no debe intentar manejar situaciones de crisis emocional, violencia intrafamiliar, ideación suicida o cualquier situación que requiera intervención profesional de salud mental o apoyo institucional. Ante estas señales, el agente debe expresar preocupación genuina, derivar al estudiante a los servicios de bienestar universitario y notificar al docente responsable.</w:t>
            </w:r>
            <w:r w:rsidDel="00000000" w:rsidR="00000000" w:rsidRPr="00000000">
              <w:rPr>
                <w:rtl w:val="0"/>
              </w:rPr>
            </w:r>
          </w:p>
        </w:tc>
      </w:tr>
    </w:tbl>
    <w:p w:rsidR="00000000" w:rsidDel="00000000" w:rsidP="00000000" w:rsidRDefault="00000000" w:rsidRPr="00000000" w14:paraId="000001C8">
      <w:pPr>
        <w:spacing w:before="200" w:lineRule="auto"/>
        <w:rPr/>
      </w:pPr>
      <w:r w:rsidDel="00000000" w:rsidR="00000000" w:rsidRPr="00000000">
        <w:rPr>
          <w:rtl w:val="0"/>
        </w:rPr>
      </w:r>
    </w:p>
    <w:p w:rsidR="00000000" w:rsidDel="00000000" w:rsidP="00000000" w:rsidRDefault="00000000" w:rsidRPr="00000000" w14:paraId="000001C9">
      <w:pPr>
        <w:pageBreakBefore w:val="1"/>
        <w:rPr/>
      </w:pPr>
      <w:r w:rsidDel="00000000" w:rsidR="00000000" w:rsidRPr="00000000">
        <w:rPr>
          <w:rtl w:val="0"/>
        </w:rPr>
      </w:r>
    </w:p>
    <w:p w:rsidR="00000000" w:rsidDel="00000000" w:rsidP="00000000" w:rsidRDefault="00000000" w:rsidRPr="00000000" w14:paraId="000001CA">
      <w:pPr>
        <w:pStyle w:val="Heading1"/>
        <w:pBdr>
          <w:bottom w:color="111111" w:space="6" w:sz="4" w:val="single"/>
        </w:pBdr>
        <w:rPr/>
      </w:pPr>
      <w:r w:rsidDel="00000000" w:rsidR="00000000" w:rsidRPr="00000000">
        <w:rPr>
          <w:rtl w:val="0"/>
        </w:rPr>
        <w:t xml:space="preserve">Referencias bibliográficas</w:t>
      </w:r>
    </w:p>
    <w:p w:rsidR="00000000" w:rsidDel="00000000" w:rsidP="00000000" w:rsidRDefault="00000000" w:rsidRPr="00000000" w14:paraId="000001CB">
      <w:pPr>
        <w:spacing w:before="80" w:lineRule="auto"/>
        <w:rPr/>
      </w:pPr>
      <w:r w:rsidDel="00000000" w:rsidR="00000000" w:rsidRPr="00000000">
        <w:rPr>
          <w:rtl w:val="0"/>
        </w:rPr>
      </w:r>
    </w:p>
    <w:p w:rsidR="00000000" w:rsidDel="00000000" w:rsidP="00000000" w:rsidRDefault="00000000" w:rsidRPr="00000000" w14:paraId="000001CC">
      <w:pPr>
        <w:spacing w:after="120" w:lineRule="auto"/>
        <w:ind w:left="720" w:hanging="720"/>
        <w:jc w:val="both"/>
        <w:rPr/>
      </w:pPr>
      <w:r w:rsidDel="00000000" w:rsidR="00000000" w:rsidRPr="00000000">
        <w:rPr>
          <w:sz w:val="22"/>
          <w:szCs w:val="22"/>
          <w:rtl w:val="0"/>
        </w:rPr>
        <w:t xml:space="preserve">Anderson, J. R., Boyle, C. F., &amp; Reiser, B. J. (1985). Intelligent tutoring systems. Science, 228(4698), 456–462.</w:t>
      </w:r>
      <w:r w:rsidDel="00000000" w:rsidR="00000000" w:rsidRPr="00000000">
        <w:rPr>
          <w:rtl w:val="0"/>
        </w:rPr>
      </w:r>
    </w:p>
    <w:p w:rsidR="00000000" w:rsidDel="00000000" w:rsidP="00000000" w:rsidRDefault="00000000" w:rsidRPr="00000000" w14:paraId="000001CD">
      <w:pPr>
        <w:spacing w:after="120" w:lineRule="auto"/>
        <w:ind w:left="720" w:hanging="720"/>
        <w:jc w:val="both"/>
        <w:rPr/>
      </w:pPr>
      <w:r w:rsidDel="00000000" w:rsidR="00000000" w:rsidRPr="00000000">
        <w:rPr>
          <w:sz w:val="22"/>
          <w:szCs w:val="22"/>
          <w:rtl w:val="0"/>
        </w:rPr>
        <w:t xml:space="preserve">Anderson, L. W., &amp; Krathwohl, D. R. (2001). A taxonomy for learning, teaching, and assessing: A revision of Bloom's educational objectives. Longman.</w:t>
      </w:r>
      <w:r w:rsidDel="00000000" w:rsidR="00000000" w:rsidRPr="00000000">
        <w:rPr>
          <w:rtl w:val="0"/>
        </w:rPr>
      </w:r>
    </w:p>
    <w:p w:rsidR="00000000" w:rsidDel="00000000" w:rsidP="00000000" w:rsidRDefault="00000000" w:rsidRPr="00000000" w14:paraId="000001CE">
      <w:pPr>
        <w:spacing w:after="120" w:lineRule="auto"/>
        <w:ind w:left="720" w:hanging="720"/>
        <w:jc w:val="both"/>
        <w:rPr/>
      </w:pPr>
      <w:r w:rsidDel="00000000" w:rsidR="00000000" w:rsidRPr="00000000">
        <w:rPr>
          <w:sz w:val="22"/>
          <w:szCs w:val="22"/>
          <w:rtl w:val="0"/>
        </w:rPr>
        <w:t xml:space="preserve">Barrows, H. S., &amp; Tamblyn, R. M. (1980). Problem-based learning: An approach to medical education. Springer.</w:t>
      </w:r>
      <w:r w:rsidDel="00000000" w:rsidR="00000000" w:rsidRPr="00000000">
        <w:rPr>
          <w:rtl w:val="0"/>
        </w:rPr>
      </w:r>
    </w:p>
    <w:p w:rsidR="00000000" w:rsidDel="00000000" w:rsidP="00000000" w:rsidRDefault="00000000" w:rsidRPr="00000000" w14:paraId="000001CF">
      <w:pPr>
        <w:spacing w:after="120" w:lineRule="auto"/>
        <w:ind w:left="720" w:hanging="720"/>
        <w:jc w:val="both"/>
        <w:rPr/>
      </w:pPr>
      <w:r w:rsidDel="00000000" w:rsidR="00000000" w:rsidRPr="00000000">
        <w:rPr>
          <w:sz w:val="22"/>
          <w:szCs w:val="22"/>
          <w:rtl w:val="0"/>
        </w:rPr>
        <w:t xml:space="preserve">Bloom, B. S. (Ed.). (1956). Taxonomy of educational objectives: The classification of educational goals. Handbook I: Cognitive domain. Longman.</w:t>
      </w:r>
      <w:r w:rsidDel="00000000" w:rsidR="00000000" w:rsidRPr="00000000">
        <w:rPr>
          <w:rtl w:val="0"/>
        </w:rPr>
      </w:r>
    </w:p>
    <w:p w:rsidR="00000000" w:rsidDel="00000000" w:rsidP="00000000" w:rsidRDefault="00000000" w:rsidRPr="00000000" w14:paraId="000001D0">
      <w:pPr>
        <w:spacing w:after="120" w:lineRule="auto"/>
        <w:ind w:left="720" w:hanging="720"/>
        <w:jc w:val="both"/>
        <w:rPr/>
      </w:pPr>
      <w:r w:rsidDel="00000000" w:rsidR="00000000" w:rsidRPr="00000000">
        <w:rPr>
          <w:sz w:val="22"/>
          <w:szCs w:val="22"/>
          <w:rtl w:val="0"/>
        </w:rPr>
        <w:t xml:space="preserve">Bower, M. (2019). Technology-mediated learning theory. British Journal of Educational Technology, 50(3), 1035–1048.</w:t>
      </w:r>
      <w:r w:rsidDel="00000000" w:rsidR="00000000" w:rsidRPr="00000000">
        <w:rPr>
          <w:rtl w:val="0"/>
        </w:rPr>
      </w:r>
    </w:p>
    <w:p w:rsidR="00000000" w:rsidDel="00000000" w:rsidP="00000000" w:rsidRDefault="00000000" w:rsidRPr="00000000" w14:paraId="000001D1">
      <w:pPr>
        <w:spacing w:after="120" w:lineRule="auto"/>
        <w:ind w:left="720" w:hanging="720"/>
        <w:jc w:val="both"/>
        <w:rPr/>
      </w:pPr>
      <w:r w:rsidDel="00000000" w:rsidR="00000000" w:rsidRPr="00000000">
        <w:rPr>
          <w:sz w:val="22"/>
          <w:szCs w:val="22"/>
          <w:rtl w:val="0"/>
        </w:rPr>
        <w:t xml:space="preserve">Cepeda, N. J., Pashler, H., Vul, E., Wixted, J. T., &amp; Rohrer, D. (2006). Distributed practice in verbal recall tasks: A review and quantitative synthesis. Psychological Bulletin, 132(3), 354–380.</w:t>
      </w:r>
      <w:r w:rsidDel="00000000" w:rsidR="00000000" w:rsidRPr="00000000">
        <w:rPr>
          <w:rtl w:val="0"/>
        </w:rPr>
      </w:r>
    </w:p>
    <w:p w:rsidR="00000000" w:rsidDel="00000000" w:rsidP="00000000" w:rsidRDefault="00000000" w:rsidRPr="00000000" w14:paraId="000001D2">
      <w:pPr>
        <w:spacing w:after="120" w:lineRule="auto"/>
        <w:ind w:left="720" w:hanging="720"/>
        <w:jc w:val="both"/>
        <w:rPr/>
      </w:pPr>
      <w:r w:rsidDel="00000000" w:rsidR="00000000" w:rsidRPr="00000000">
        <w:rPr>
          <w:sz w:val="22"/>
          <w:szCs w:val="22"/>
          <w:rtl w:val="0"/>
        </w:rPr>
        <w:t xml:space="preserve">DANE (2022). Encuesta Nacional de Calidad de Vida 2022. Departamento Administrativo Nacional de Estadística. Bogotá.</w:t>
      </w:r>
      <w:r w:rsidDel="00000000" w:rsidR="00000000" w:rsidRPr="00000000">
        <w:rPr>
          <w:rtl w:val="0"/>
        </w:rPr>
      </w:r>
    </w:p>
    <w:p w:rsidR="00000000" w:rsidDel="00000000" w:rsidP="00000000" w:rsidRDefault="00000000" w:rsidRPr="00000000" w14:paraId="000001D3">
      <w:pPr>
        <w:spacing w:after="120" w:lineRule="auto"/>
        <w:ind w:left="720" w:hanging="720"/>
        <w:jc w:val="both"/>
        <w:rPr/>
      </w:pPr>
      <w:r w:rsidDel="00000000" w:rsidR="00000000" w:rsidRPr="00000000">
        <w:rPr>
          <w:sz w:val="22"/>
          <w:szCs w:val="22"/>
          <w:rtl w:val="0"/>
        </w:rPr>
        <w:t xml:space="preserve">Flavell, J. H. (1979). Metacognition and cognitive monitoring: A new area of cognitive-developmental inquiry. American Psychologist, 34(10), 906–911.</w:t>
      </w:r>
      <w:r w:rsidDel="00000000" w:rsidR="00000000" w:rsidRPr="00000000">
        <w:rPr>
          <w:rtl w:val="0"/>
        </w:rPr>
      </w:r>
    </w:p>
    <w:p w:rsidR="00000000" w:rsidDel="00000000" w:rsidP="00000000" w:rsidRDefault="00000000" w:rsidRPr="00000000" w14:paraId="000001D4">
      <w:pPr>
        <w:spacing w:after="120" w:lineRule="auto"/>
        <w:ind w:left="720" w:hanging="720"/>
        <w:jc w:val="both"/>
        <w:rPr/>
      </w:pPr>
      <w:r w:rsidDel="00000000" w:rsidR="00000000" w:rsidRPr="00000000">
        <w:rPr>
          <w:sz w:val="22"/>
          <w:szCs w:val="22"/>
          <w:rtl w:val="0"/>
        </w:rPr>
        <w:t xml:space="preserve">Garrison, D. R., Anderson, T., &amp; Archer, W. (2000). Critical inquiry in a text-based environment: Computer conferencing in higher education. The Internet and Higher Education, 2(2–3), 87–105.</w:t>
      </w:r>
      <w:r w:rsidDel="00000000" w:rsidR="00000000" w:rsidRPr="00000000">
        <w:rPr>
          <w:rtl w:val="0"/>
        </w:rPr>
      </w:r>
    </w:p>
    <w:p w:rsidR="00000000" w:rsidDel="00000000" w:rsidP="00000000" w:rsidRDefault="00000000" w:rsidRPr="00000000" w14:paraId="000001D5">
      <w:pPr>
        <w:spacing w:after="120" w:lineRule="auto"/>
        <w:ind w:left="720" w:hanging="720"/>
        <w:jc w:val="both"/>
        <w:rPr/>
      </w:pPr>
      <w:r w:rsidDel="00000000" w:rsidR="00000000" w:rsidRPr="00000000">
        <w:rPr>
          <w:sz w:val="22"/>
          <w:szCs w:val="22"/>
          <w:rtl w:val="0"/>
        </w:rPr>
        <w:t xml:space="preserve">Hattie, J. (2009). Visible learning: A synthesis of over 800 meta-analyses relating to achievement. Routledge.</w:t>
      </w:r>
      <w:r w:rsidDel="00000000" w:rsidR="00000000" w:rsidRPr="00000000">
        <w:rPr>
          <w:rtl w:val="0"/>
        </w:rPr>
      </w:r>
    </w:p>
    <w:p w:rsidR="00000000" w:rsidDel="00000000" w:rsidP="00000000" w:rsidRDefault="00000000" w:rsidRPr="00000000" w14:paraId="000001D6">
      <w:pPr>
        <w:spacing w:after="120" w:lineRule="auto"/>
        <w:ind w:left="720" w:hanging="720"/>
        <w:jc w:val="both"/>
        <w:rPr/>
      </w:pPr>
      <w:r w:rsidDel="00000000" w:rsidR="00000000" w:rsidRPr="00000000">
        <w:rPr>
          <w:sz w:val="22"/>
          <w:szCs w:val="22"/>
          <w:rtl w:val="0"/>
        </w:rPr>
        <w:t xml:space="preserve">Hattie, J., &amp; Timperley, H. (2007). The power of feedback. Review of Educational Research, 77(1), 81–112.</w:t>
      </w:r>
      <w:r w:rsidDel="00000000" w:rsidR="00000000" w:rsidRPr="00000000">
        <w:rPr>
          <w:rtl w:val="0"/>
        </w:rPr>
      </w:r>
    </w:p>
    <w:p w:rsidR="00000000" w:rsidDel="00000000" w:rsidP="00000000" w:rsidRDefault="00000000" w:rsidRPr="00000000" w14:paraId="000001D7">
      <w:pPr>
        <w:spacing w:after="120" w:lineRule="auto"/>
        <w:ind w:left="720" w:hanging="720"/>
        <w:jc w:val="both"/>
        <w:rPr/>
      </w:pPr>
      <w:r w:rsidDel="00000000" w:rsidR="00000000" w:rsidRPr="00000000">
        <w:rPr>
          <w:sz w:val="22"/>
          <w:szCs w:val="22"/>
          <w:rtl w:val="0"/>
        </w:rPr>
        <w:t xml:space="preserve">Lewis, P., Perez, E., Piktus, A., et al. (2020). Retrieval-Augmented Generation for knowledge-intensive NLP tasks. Advances in Neural Information Processing Systems, 33, 9459–9474.</w:t>
      </w:r>
      <w:r w:rsidDel="00000000" w:rsidR="00000000" w:rsidRPr="00000000">
        <w:rPr>
          <w:rtl w:val="0"/>
        </w:rPr>
      </w:r>
    </w:p>
    <w:p w:rsidR="00000000" w:rsidDel="00000000" w:rsidP="00000000" w:rsidRDefault="00000000" w:rsidRPr="00000000" w14:paraId="000001D8">
      <w:pPr>
        <w:spacing w:after="120" w:lineRule="auto"/>
        <w:ind w:left="720" w:hanging="720"/>
        <w:jc w:val="both"/>
        <w:rPr/>
      </w:pPr>
      <w:r w:rsidDel="00000000" w:rsidR="00000000" w:rsidRPr="00000000">
        <w:rPr>
          <w:sz w:val="22"/>
          <w:szCs w:val="22"/>
          <w:rtl w:val="0"/>
        </w:rPr>
        <w:t xml:space="preserve">Luckin, R., &amp; Holmes, W. (2016). Intelligence unleashed: An argument for AI in education. Pearson.</w:t>
      </w:r>
      <w:r w:rsidDel="00000000" w:rsidR="00000000" w:rsidRPr="00000000">
        <w:rPr>
          <w:rtl w:val="0"/>
        </w:rPr>
      </w:r>
    </w:p>
    <w:p w:rsidR="00000000" w:rsidDel="00000000" w:rsidP="00000000" w:rsidRDefault="00000000" w:rsidRPr="00000000" w14:paraId="000001D9">
      <w:pPr>
        <w:spacing w:after="120" w:lineRule="auto"/>
        <w:ind w:left="720" w:hanging="720"/>
        <w:jc w:val="both"/>
        <w:rPr/>
      </w:pPr>
      <w:r w:rsidDel="00000000" w:rsidR="00000000" w:rsidRPr="00000000">
        <w:rPr>
          <w:sz w:val="22"/>
          <w:szCs w:val="22"/>
          <w:rtl w:val="0"/>
        </w:rPr>
        <w:t xml:space="preserve">MEN (2023). Estadísticas de deserción en educación superior — SPADIES. Ministerio de Educación Nacional. Bogotá.</w:t>
      </w:r>
      <w:r w:rsidDel="00000000" w:rsidR="00000000" w:rsidRPr="00000000">
        <w:rPr>
          <w:rtl w:val="0"/>
        </w:rPr>
      </w:r>
    </w:p>
    <w:p w:rsidR="00000000" w:rsidDel="00000000" w:rsidP="00000000" w:rsidRDefault="00000000" w:rsidRPr="00000000" w14:paraId="000001DA">
      <w:pPr>
        <w:spacing w:after="120" w:lineRule="auto"/>
        <w:ind w:left="720" w:hanging="720"/>
        <w:jc w:val="both"/>
        <w:rPr/>
      </w:pPr>
      <w:r w:rsidDel="00000000" w:rsidR="00000000" w:rsidRPr="00000000">
        <w:rPr>
          <w:sz w:val="22"/>
          <w:szCs w:val="22"/>
          <w:rtl w:val="0"/>
        </w:rPr>
        <w:t xml:space="preserve">Paul, R., &amp; Elder, L. (2006). The art of Socratic questioning. Foundation for Critical Thinking.</w:t>
      </w:r>
      <w:r w:rsidDel="00000000" w:rsidR="00000000" w:rsidRPr="00000000">
        <w:rPr>
          <w:rtl w:val="0"/>
        </w:rPr>
      </w:r>
    </w:p>
    <w:p w:rsidR="00000000" w:rsidDel="00000000" w:rsidP="00000000" w:rsidRDefault="00000000" w:rsidRPr="00000000" w14:paraId="000001DB">
      <w:pPr>
        <w:spacing w:after="120" w:lineRule="auto"/>
        <w:ind w:left="720" w:hanging="720"/>
        <w:jc w:val="both"/>
        <w:rPr/>
      </w:pPr>
      <w:r w:rsidDel="00000000" w:rsidR="00000000" w:rsidRPr="00000000">
        <w:rPr>
          <w:sz w:val="22"/>
          <w:szCs w:val="22"/>
          <w:rtl w:val="0"/>
        </w:rPr>
        <w:t xml:space="preserve">Perkins, D. (1992). Smart schools: Better thinking and learning for every child. Free Press.</w:t>
      </w:r>
      <w:r w:rsidDel="00000000" w:rsidR="00000000" w:rsidRPr="00000000">
        <w:rPr>
          <w:rtl w:val="0"/>
        </w:rPr>
      </w:r>
    </w:p>
    <w:p w:rsidR="00000000" w:rsidDel="00000000" w:rsidP="00000000" w:rsidRDefault="00000000" w:rsidRPr="00000000" w14:paraId="000001DC">
      <w:pPr>
        <w:spacing w:after="120" w:lineRule="auto"/>
        <w:ind w:left="720" w:hanging="720"/>
        <w:jc w:val="both"/>
        <w:rPr/>
      </w:pPr>
      <w:r w:rsidDel="00000000" w:rsidR="00000000" w:rsidRPr="00000000">
        <w:rPr>
          <w:sz w:val="22"/>
          <w:szCs w:val="22"/>
          <w:rtl w:val="0"/>
        </w:rPr>
        <w:t xml:space="preserve">Piaget, J. (1952). The origins of intelligence in children. International Universities Press.</w:t>
      </w:r>
      <w:r w:rsidDel="00000000" w:rsidR="00000000" w:rsidRPr="00000000">
        <w:rPr>
          <w:rtl w:val="0"/>
        </w:rPr>
      </w:r>
    </w:p>
    <w:p w:rsidR="00000000" w:rsidDel="00000000" w:rsidP="00000000" w:rsidRDefault="00000000" w:rsidRPr="00000000" w14:paraId="000001DD">
      <w:pPr>
        <w:spacing w:after="120" w:lineRule="auto"/>
        <w:ind w:left="720" w:hanging="720"/>
        <w:jc w:val="both"/>
        <w:rPr/>
      </w:pPr>
      <w:r w:rsidDel="00000000" w:rsidR="00000000" w:rsidRPr="00000000">
        <w:rPr>
          <w:sz w:val="22"/>
          <w:szCs w:val="22"/>
          <w:rtl w:val="0"/>
        </w:rPr>
        <w:t xml:space="preserve">UNESCO (2019). Artificial intelligence in education: Challenges and opportunities for sustainable development. UNESCO Working Papers on Education Policy. París.</w:t>
      </w:r>
      <w:r w:rsidDel="00000000" w:rsidR="00000000" w:rsidRPr="00000000">
        <w:rPr>
          <w:rtl w:val="0"/>
        </w:rPr>
      </w:r>
    </w:p>
    <w:p w:rsidR="00000000" w:rsidDel="00000000" w:rsidP="00000000" w:rsidRDefault="00000000" w:rsidRPr="00000000" w14:paraId="000001DE">
      <w:pPr>
        <w:spacing w:after="120" w:lineRule="auto"/>
        <w:ind w:left="720" w:hanging="720"/>
        <w:jc w:val="both"/>
        <w:rPr/>
      </w:pPr>
      <w:r w:rsidDel="00000000" w:rsidR="00000000" w:rsidRPr="00000000">
        <w:rPr>
          <w:sz w:val="22"/>
          <w:szCs w:val="22"/>
          <w:rtl w:val="0"/>
        </w:rPr>
        <w:t xml:space="preserve">VanLehn, K. (2011). The relative effectiveness of human tutoring, intelligent tutoring systems, and other tutoring systems. Educational Psychologist, 46(4), 197–221.</w:t>
      </w:r>
      <w:r w:rsidDel="00000000" w:rsidR="00000000" w:rsidRPr="00000000">
        <w:rPr>
          <w:rtl w:val="0"/>
        </w:rPr>
      </w:r>
    </w:p>
    <w:p w:rsidR="00000000" w:rsidDel="00000000" w:rsidP="00000000" w:rsidRDefault="00000000" w:rsidRPr="00000000" w14:paraId="000001DF">
      <w:pPr>
        <w:spacing w:after="120" w:lineRule="auto"/>
        <w:ind w:left="720" w:hanging="720"/>
        <w:jc w:val="both"/>
        <w:rPr/>
      </w:pPr>
      <w:r w:rsidDel="00000000" w:rsidR="00000000" w:rsidRPr="00000000">
        <w:rPr>
          <w:sz w:val="22"/>
          <w:szCs w:val="22"/>
          <w:rtl w:val="0"/>
        </w:rPr>
        <w:t xml:space="preserve">Vygotsky, L. S. (1978). Mind in society: The development of higher psychological processes. Harvard University Press.</w:t>
      </w:r>
      <w:r w:rsidDel="00000000" w:rsidR="00000000" w:rsidRPr="00000000">
        <w:rPr>
          <w:rtl w:val="0"/>
        </w:rPr>
      </w:r>
    </w:p>
    <w:p w:rsidR="00000000" w:rsidDel="00000000" w:rsidP="00000000" w:rsidRDefault="00000000" w:rsidRPr="00000000" w14:paraId="000001E0">
      <w:pPr>
        <w:spacing w:after="120" w:lineRule="auto"/>
        <w:ind w:left="720" w:hanging="720"/>
        <w:jc w:val="both"/>
        <w:rPr/>
      </w:pPr>
      <w:r w:rsidDel="00000000" w:rsidR="00000000" w:rsidRPr="00000000">
        <w:rPr>
          <w:sz w:val="22"/>
          <w:szCs w:val="22"/>
          <w:rtl w:val="0"/>
        </w:rPr>
        <w:t xml:space="preserve">Warschauer, M. (2003). Technology and social inclusion: Rethinking the digital divide. MIT Press.</w:t>
      </w:r>
      <w:r w:rsidDel="00000000" w:rsidR="00000000" w:rsidRPr="00000000">
        <w:rPr>
          <w:rtl w:val="0"/>
        </w:rPr>
      </w:r>
    </w:p>
    <w:sectPr>
      <w:headerReference r:id="rId7" w:type="default"/>
      <w:footerReference r:id="rId8" w:type="default"/>
      <w:pgSz w:h="16838" w:w="11906" w:orient="portrait"/>
      <w:pgMar w:bottom="1418" w:top="1701" w:left="1701"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top w:color="aaaaaa" w:space="6" w:sz="4" w:val="single"/>
      </w:pBdr>
      <w:jc w:val="center"/>
      <w:rPr/>
    </w:pPr>
    <w:r w:rsidDel="00000000" w:rsidR="00000000" w:rsidRPr="00000000">
      <w:rPr>
        <w:color w:val="555555"/>
        <w:sz w:val="19"/>
        <w:szCs w:val="19"/>
        <w:rtl w:val="0"/>
      </w:rPr>
      <w:t xml:space="preserve">Universidad Tecnológica de Pereira · Proyecto TutorIA · Código 113575 · Página </w:t>
    </w:r>
    <w:r w:rsidDel="00000000" w:rsidR="00000000" w:rsidRPr="00000000">
      <w:rPr>
        <w:color w:val="555555"/>
        <w:sz w:val="19"/>
        <w:szCs w:val="1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bottom w:color="aaaaaa" w:space="6" w:sz="4" w:val="single"/>
      </w:pBdr>
      <w:tabs>
        <w:tab w:val="right" w:leader="none" w:pos="9026"/>
      </w:tabs>
      <w:rPr/>
    </w:pPr>
    <w:r w:rsidDel="00000000" w:rsidR="00000000" w:rsidRPr="00000000">
      <w:rPr>
        <w:i w:val="1"/>
        <w:iCs w:val="1"/>
        <w:color w:val="555555"/>
        <w:sz w:val="19"/>
        <w:szCs w:val="19"/>
        <w:rtl w:val="0"/>
      </w:rPr>
      <w:t xml:space="preserve">Marco Pedagógico y Metodológico · TutorIA · Versión 2.0</w:t>
    </w:r>
    <w:r w:rsidDel="00000000" w:rsidR="00000000" w:rsidRPr="00000000">
      <w:rPr>
        <w:sz w:val="19"/>
        <w:szCs w:val="19"/>
        <w:rtl w:val="0"/>
      </w:rPr>
      <w:tab/>
    </w:r>
    <w:r w:rsidDel="00000000" w:rsidR="00000000" w:rsidRPr="00000000">
      <w:rPr>
        <w:color w:val="555555"/>
        <w:sz w:val="19"/>
        <w:szCs w:val="19"/>
        <w:rtl w:val="0"/>
      </w:rPr>
      <w:t xml:space="preserve">Luz Elena Grajales López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40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840" w:hanging="360"/>
      </w:pPr>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38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K9JC4JQ2SCJ/eGYR+jIN42xpA==">CgMxLjA4AHIhMTVNaThXZmduWjZYQnNoUU5yUHRXM0tPQUprUF81VXQw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314662a8-46a4-4f86-b9e6-ffa7eed37bf2</vt:lpwstr>
  </property>
</Properties>
</file>