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Perrine Lambert</w:t>
      </w:r>
    </w:p>
    <w:p>
      <w:pPr>
        <w:spacing w:after="20"/>
        <w:jc w:val="center"/>
      </w:pPr>
      <w:r>
        <w:rPr>
          <w:b/>
          <w:sz w:val="21"/>
        </w:rPr>
        <w:t>Attachée de presse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Paris | +33 6 20 15 45 15 | perrine_lambert@exemple.test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Attachée de presse, spécialisée dans la rédaction de communiqués, la relation médias et l’organisation d’événements presse. Curieuse, réactive et habituée à adapter les messages selon les publics.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Rédaction communiqués, dossiers et éléments de langage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Relations journalistes, influenceurs et partenaires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Organisation conférences, lancements et interviews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Veille médiatique, reporting retombées et analyse image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 crise niveau 1 et coordination interne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Cision, Meltwater, Excel, PowerPoint, réseaux sociaux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Attachée de presse | </w:t>
      </w:r>
      <w:r>
        <w:rPr>
          <w:i/>
          <w:sz w:val="17"/>
        </w:rPr>
        <w:t>Agence Ondes Claires | 2021 - 2026</w:t>
      </w:r>
    </w:p>
    <w:p>
      <w:pPr>
        <w:spacing w:after="0"/>
        <w:ind w:left="198" w:hanging="102"/>
      </w:pPr>
      <w:r>
        <w:rPr>
          <w:sz w:val="17"/>
        </w:rPr>
        <w:t>• Rédaction de communiqués, dossiers presse et argumentaires pour plusieurs clients.</w:t>
      </w:r>
    </w:p>
    <w:p>
      <w:pPr>
        <w:spacing w:after="0"/>
        <w:ind w:left="198" w:hanging="102"/>
      </w:pPr>
      <w:r>
        <w:rPr>
          <w:sz w:val="17"/>
        </w:rPr>
        <w:t>• Gestion de fichiers médias, relances ciblées et organisation d’interviews.</w:t>
      </w:r>
    </w:p>
    <w:p>
      <w:pPr>
        <w:spacing w:after="0"/>
        <w:ind w:left="198" w:hanging="102"/>
      </w:pPr>
      <w:r>
        <w:rPr>
          <w:sz w:val="17"/>
        </w:rPr>
        <w:t>• Suivi des retombées, analyse qualitative et reporting mensuel aux clients.</w:t>
      </w:r>
    </w:p>
    <w:p>
      <w:pPr>
        <w:spacing w:after="0"/>
      </w:pPr>
      <w:r>
        <w:rPr>
          <w:b/>
          <w:sz w:val="18"/>
        </w:rPr>
        <w:t xml:space="preserve">Assistante communication | </w:t>
      </w:r>
      <w:r>
        <w:rPr>
          <w:i/>
          <w:sz w:val="17"/>
        </w:rPr>
        <w:t>Ville &amp; Culture | 2018 - 2021</w:t>
      </w:r>
    </w:p>
    <w:p>
      <w:pPr>
        <w:spacing w:after="0"/>
        <w:ind w:left="198" w:hanging="102"/>
      </w:pPr>
      <w:r>
        <w:rPr>
          <w:sz w:val="17"/>
        </w:rPr>
        <w:t>• Préparation de supports de communication, newsletters et invitations presse.</w:t>
      </w:r>
    </w:p>
    <w:p>
      <w:pPr>
        <w:spacing w:after="0"/>
        <w:ind w:left="198" w:hanging="102"/>
      </w:pPr>
      <w:r>
        <w:rPr>
          <w:sz w:val="17"/>
        </w:rPr>
        <w:t>• Appui logistique aux événements, accueils journalistes et bilans de fréquentation.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communication et médias — CELSA, 2018</w:t>
      </w:r>
    </w:p>
    <w:p>
      <w:pPr>
        <w:spacing w:after="0"/>
      </w:pPr>
      <w:r>
        <w:rPr>
          <w:sz w:val="17"/>
        </w:rPr>
        <w:t>Licence lettres et communication — Sorbonne Université,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Organisation d’un lancement presse avec couverture nationale et régionale.</w:t>
      </w:r>
    </w:p>
    <w:p>
      <w:pPr>
        <w:spacing w:after="0"/>
        <w:ind w:left="198" w:hanging="102"/>
      </w:pPr>
      <w:r>
        <w:rPr>
          <w:sz w:val="17"/>
        </w:rPr>
        <w:t>• Outils : Cision, Meltwater, Canva, PowerPoint, Excel.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Attachée de presse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