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26.png" ContentType="image/png"/>
  <Override PartName="/word/media/rId24.png" ContentType="image/png"/>
  <Override PartName="/word/media/rId36.png" ContentType="image/png"/>
  <Override PartName="/word/media/rId38.png" ContentType="image/png"/>
  <Override PartName="/word/media/rId39.png" ContentType="image/png"/>
  <Override PartName="/word/media/rId40.png" ContentType="image/png"/>
  <Override PartName="/word/media/rId45.png" ContentType="image/png"/>
  <Override PartName="/word/media/rId46.png" ContentType="image/png"/>
  <Override PartName="/word/media/rId47.png" ContentType="image/png"/>
  <Override PartName="/word/media/rId27.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state</w:t>
      </w:r>
      <w:r>
        <w:t xml:space="preserve"> </w:t>
      </w:r>
      <w:r>
        <w:t xml:space="preserve">of</w:t>
      </w:r>
      <w:r>
        <w:t xml:space="preserve"> </w:t>
      </w:r>
      <w:r>
        <w:t xml:space="preserve">ILOs</w:t>
      </w:r>
      <w:r>
        <w:t xml:space="preserve"> </w:t>
      </w:r>
      <w:r>
        <w:t xml:space="preserve">-</w:t>
      </w:r>
      <w:r>
        <w:t xml:space="preserve"> </w:t>
      </w:r>
      <w:r>
        <w:t xml:space="preserve">Report</w:t>
      </w:r>
    </w:p>
    <w:p>
      <w:pPr>
        <w:pStyle w:val="Author"/>
      </w:pPr>
      <w:r>
        <w:t xml:space="preserve">Sofia</w:t>
      </w:r>
      <w:r>
        <w:t xml:space="preserve"> </w:t>
      </w:r>
      <w:r>
        <w:t xml:space="preserve">Vazquez</w:t>
      </w:r>
      <w:r>
        <w:t xml:space="preserve"> </w:t>
      </w:r>
      <w:r>
        <w:t xml:space="preserve">Alferez</w:t>
      </w:r>
      <w:r>
        <w:t xml:space="preserve"> </w:t>
      </w:r>
      <w:r>
        <w:t xml:space="preserve">(DARS,</w:t>
      </w:r>
      <w:r>
        <w:t xml:space="preserve"> </w:t>
      </w:r>
      <w:r>
        <w:t xml:space="preserve">University</w:t>
      </w:r>
      <w:r>
        <w:t xml:space="preserve"> </w:t>
      </w:r>
      <w:r>
        <w:t xml:space="preserve">College</w:t>
      </w:r>
      <w:r>
        <w:t xml:space="preserve"> </w:t>
      </w:r>
      <w:r>
        <w:t xml:space="preserve">Maastricht</w:t>
      </w:r>
    </w:p>
    <w:p>
      <w:pPr>
        <w:pStyle w:val="Date"/>
      </w:pPr>
      <w:r>
        <w:t xml:space="preserve">08/07/2019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1" w:name="abstract"/>
      <w:bookmarkEnd w:id="21"/>
      <w:r>
        <w:t xml:space="preserve">Abstract</w:t>
      </w:r>
    </w:p>
    <w:p>
      <w:pPr>
        <w:pStyle w:val="FirstParagraph"/>
      </w:pPr>
      <w:r>
        <w:t xml:space="preserve">This document presents a brief overview of the current state of the</w:t>
      </w:r>
      <w:r>
        <w:t xml:space="preserve"> </w:t>
      </w:r>
      <w:r>
        <w:rPr>
          <w:i/>
        </w:rPr>
        <w:t xml:space="preserve">Intended Learning Objectives</w:t>
      </w:r>
      <w:r>
        <w:t xml:space="preserve"> </w:t>
      </w:r>
      <w:r>
        <w:t xml:space="preserve">(hereafter</w:t>
      </w:r>
      <w:r>
        <w:t xml:space="preserve"> </w:t>
      </w:r>
      <w:r>
        <w:rPr>
          <w:i/>
        </w:rPr>
        <w:t xml:space="preserve">ILO</w:t>
      </w:r>
      <w:r>
        <w:t xml:space="preserve">). Including information on:</w:t>
      </w:r>
    </w:p>
    <w:p>
      <w:pPr>
        <w:numPr>
          <w:numId w:val="1001"/>
          <w:ilvl w:val="0"/>
        </w:numPr>
      </w:pPr>
      <w:r>
        <w:t xml:space="preserve">The number of ILOs in our courses.</w:t>
      </w:r>
    </w:p>
    <w:p>
      <w:pPr>
        <w:numPr>
          <w:numId w:val="1001"/>
          <w:ilvl w:val="0"/>
        </w:numPr>
      </w:pPr>
      <w:r>
        <w:t xml:space="preserve">The orientation of language used in ILOs</w:t>
      </w:r>
    </w:p>
    <w:p>
      <w:pPr>
        <w:numPr>
          <w:numId w:val="1001"/>
          <w:ilvl w:val="0"/>
        </w:numPr>
      </w:pPr>
      <w:r>
        <w:t xml:space="preserve">The most common capacities the ILOs promote broken down by Level and Concentration</w:t>
      </w:r>
    </w:p>
    <w:p>
      <w:pPr>
        <w:numPr>
          <w:numId w:val="1001"/>
          <w:ilvl w:val="0"/>
        </w:numPr>
      </w:pPr>
      <w:r>
        <w:t xml:space="preserve">[NOT DONE YET] A description of how the current objectives map to Bloom’s Taxonomy of learning.</w:t>
      </w:r>
    </w:p>
    <w:p>
      <w:pPr>
        <w:numPr>
          <w:numId w:val="1001"/>
          <w:ilvl w:val="0"/>
        </w:numPr>
      </w:pPr>
      <w:r>
        <w:t xml:space="preserve">[NOT DONE YET] Recommendations on how to write ILOs</w:t>
      </w:r>
    </w:p>
    <w:p>
      <w:pPr>
        <w:numPr>
          <w:numId w:val="1001"/>
          <w:ilvl w:val="0"/>
        </w:numPr>
      </w:pPr>
      <w:r>
        <w:t xml:space="preserve">[NOT DONE YET] Suggested rephrasing of current ILO’s</w:t>
      </w:r>
    </w:p>
    <w:p>
      <w:pPr>
        <w:pStyle w:val="Heading1"/>
      </w:pPr>
      <w:bookmarkStart w:id="22" w:name="a-brief-overview-of-our-data"/>
      <w:bookmarkEnd w:id="22"/>
      <w:r>
        <w:t xml:space="preserve">A brief overview of our data</w:t>
      </w:r>
    </w:p>
    <w:p>
      <w:pPr>
        <w:pStyle w:val="FirstParagraph"/>
      </w:pPr>
      <w:r>
        <w:t xml:space="preserve">For this analysis I used the</w:t>
      </w:r>
      <w:r>
        <w:t xml:space="preserve"> </w:t>
      </w:r>
      <w:r>
        <w:rPr>
          <w:i/>
        </w:rPr>
        <w:t xml:space="preserve">ILOs</w:t>
      </w:r>
      <w:r>
        <w:t xml:space="preserve"> </w:t>
      </w:r>
      <w:r>
        <w:t xml:space="preserve">for the year</w:t>
      </w:r>
      <w:r>
        <w:t xml:space="preserve"> </w:t>
      </w:r>
      <w:r>
        <w:rPr>
          <w:i/>
        </w:rPr>
        <w:t xml:space="preserve">2018/2019</w:t>
      </w:r>
      <w:r>
        <w:t xml:space="preserve"> </w:t>
      </w:r>
      <w:r>
        <w:t xml:space="preserve">provided by Edith. The</w:t>
      </w:r>
      <w:r>
        <w:t xml:space="preserve"> </w:t>
      </w:r>
      <w:r>
        <w:rPr>
          <w:i/>
        </w:rPr>
        <w:t xml:space="preserve">ILOs</w:t>
      </w:r>
      <w:r>
        <w:t xml:space="preserve"> </w:t>
      </w:r>
      <w:r>
        <w:t xml:space="preserve">of the projects (PRO) were missing from this file, and have therefore not been included in the subsequent analysis. I did have the</w:t>
      </w:r>
      <w:r>
        <w:t xml:space="preserve"> </w:t>
      </w:r>
      <w:r>
        <w:rPr>
          <w:i/>
        </w:rPr>
        <w:t xml:space="preserve">ILOs</w:t>
      </w:r>
      <w:r>
        <w:t xml:space="preserve"> </w:t>
      </w:r>
      <w:r>
        <w:t xml:space="preserve">for the Undergraduate Research Projects (UGR), so these are inlcuded.</w:t>
      </w:r>
      <w:r>
        <w:br w:type="textWrapping"/>
      </w:r>
      <w:r>
        <w:t xml:space="preserve">The data contained a total of</w:t>
      </w:r>
      <w:r>
        <w:t xml:space="preserve"> </w:t>
      </w:r>
      <w:r>
        <w:rPr>
          <w:b/>
        </w:rPr>
        <w:t xml:space="preserve">141</w:t>
      </w:r>
      <w:r>
        <w:t xml:space="preserve"> </w:t>
      </w:r>
      <w:r>
        <w:rPr>
          <w:b/>
        </w:rPr>
        <w:t xml:space="preserve">courses</w:t>
      </w:r>
      <w:r>
        <w:t xml:space="preserve">, which amounted to</w:t>
      </w:r>
      <w:r>
        <w:t xml:space="preserve"> </w:t>
      </w:r>
      <w:r>
        <w:rPr>
          <w:b/>
        </w:rPr>
        <w:t xml:space="preserve">625</w:t>
      </w:r>
      <w:r>
        <w:t xml:space="preserve"> </w:t>
      </w:r>
      <w:r>
        <w:rPr>
          <w:b/>
        </w:rPr>
        <w:t xml:space="preserve">ILOs</w:t>
      </w:r>
      <w:r>
        <w:t xml:space="preserve">.</w:t>
      </w:r>
      <w:r>
        <w:t xml:space="preserve"> </w:t>
      </w:r>
      <w:r>
        <w:t xml:space="preserve">All quotes from</w:t>
      </w:r>
      <w:r>
        <w:t xml:space="preserve"> </w:t>
      </w:r>
      <w:r>
        <w:rPr>
          <w:i/>
        </w:rPr>
        <w:t xml:space="preserve">ILOs</w:t>
      </w:r>
      <w:r>
        <w:t xml:space="preserve"> </w:t>
      </w:r>
      <w:r>
        <w:t xml:space="preserve">are referenced with base to the</w:t>
      </w:r>
      <w:r>
        <w:t xml:space="preserve"> </w:t>
      </w:r>
      <w:r>
        <w:rPr>
          <w:rStyle w:val="VerbatimChar"/>
        </w:rPr>
        <w:t xml:space="preserve">ILOs_2018_2019.docx</w:t>
      </w:r>
      <w:r>
        <w:t xml:space="preserve"> </w:t>
      </w:r>
      <w:r>
        <w:t xml:space="preserve">document.</w:t>
      </w:r>
    </w:p>
    <w:p>
      <w:pPr>
        <w:pStyle w:val="Heading2"/>
      </w:pPr>
      <w:bookmarkStart w:id="23" w:name="how-many-of-ilos-do-our-courses-have-distribution-per-course"/>
      <w:bookmarkEnd w:id="23"/>
      <w:r>
        <w:t xml:space="preserve">How many of ILOs do our courses have? (distribution per course)</w:t>
      </w:r>
    </w:p>
    <w:p>
      <w:pPr>
        <w:pStyle w:val="FirstParagraph"/>
      </w:pPr>
      <w:r>
        <w:t xml:space="preserve">In general, the courses had an average of 4.4</w:t>
      </w:r>
      <w:r>
        <w:t xml:space="preserve"> </w:t>
      </w:r>
      <w:r>
        <w:rPr>
          <w:i/>
        </w:rPr>
        <w:t xml:space="preserve">ILOs</w:t>
      </w:r>
      <w:r>
        <w:t xml:space="preserve"> </w:t>
      </w:r>
      <w:r>
        <w:t xml:space="preserve">per course. Which were distributed as follows:</w:t>
      </w:r>
    </w:p>
    <w:p>
      <w:pPr>
        <w:pStyle w:val="BodyText"/>
      </w:pPr>
      <w:r>
        <w:drawing>
          <wp:inline>
            <wp:extent cx="5334000" cy="4267200"/>
            <wp:effectExtent b="0" l="0" r="0" t="0"/>
            <wp:docPr descr="" id="1" name="Picture"/>
            <a:graphic>
              <a:graphicData uri="http://schemas.openxmlformats.org/drawingml/2006/picture">
                <pic:pic>
                  <pic:nvPicPr>
                    <pic:cNvPr descr="ILO_Report_files/figure-docx/distribution%20of%20ILOs%20per%20course-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breakdown by Level and Concentration gives:</w:t>
      </w:r>
      <w:r>
        <w:br w:type="textWrapping"/>
      </w:r>
      <w:r>
        <w:t xml:space="preserve">[to be added]</w:t>
      </w:r>
    </w:p>
    <w:p>
      <w:pPr>
        <w:pStyle w:val="Heading2"/>
      </w:pPr>
      <w:bookmarkStart w:id="25" w:name="with-what-orientation-are-they-written-student-vs.course"/>
      <w:bookmarkEnd w:id="25"/>
      <w:r>
        <w:t xml:space="preserve">With what orientation are they written? (Student vs. Course)</w:t>
      </w:r>
    </w:p>
    <w:p>
      <w:pPr>
        <w:pStyle w:val="FirstParagraph"/>
      </w:pPr>
      <w:r>
        <w:t xml:space="preserve">It was possible to distinguish two categories in the way</w:t>
      </w:r>
      <w:r>
        <w:t xml:space="preserve"> </w:t>
      </w:r>
      <w:r>
        <w:rPr>
          <w:i/>
        </w:rPr>
        <w:t xml:space="preserve">ILOs</w:t>
      </w:r>
      <w:r>
        <w:t xml:space="preserve"> </w:t>
      </w:r>
      <w:r>
        <w:t xml:space="preserve">were formulated.</w:t>
      </w:r>
      <w:r>
        <w:t xml:space="preserve"> </w:t>
      </w:r>
      <w:r>
        <w:rPr>
          <w:i/>
        </w:rPr>
        <w:t xml:space="preserve">ILOs</w:t>
      </w:r>
      <w:r>
        <w:t xml:space="preserve"> </w:t>
      </w:r>
      <w:r>
        <w:t xml:space="preserve">were either as student (S) oriented or course (C) oriented.</w:t>
      </w:r>
      <w:r>
        <w:t xml:space="preserve"> </w:t>
      </w:r>
      <w:r>
        <w:rPr>
          <w:b/>
        </w:rPr>
        <w:t xml:space="preserve">Student oriented</w:t>
      </w:r>
      <w:r>
        <w:t xml:space="preserve"> </w:t>
      </w:r>
      <w:r>
        <w:rPr>
          <w:i/>
        </w:rPr>
        <w:t xml:space="preserve">ILOs</w:t>
      </w:r>
      <w:r>
        <w:t xml:space="preserve"> </w:t>
      </w:r>
      <w:r>
        <w:t xml:space="preserve">described what the student was supposed to achieve or have learned during the course, whilst</w:t>
      </w:r>
      <w:r>
        <w:t xml:space="preserve"> </w:t>
      </w:r>
      <w:r>
        <w:rPr>
          <w:b/>
        </w:rPr>
        <w:t xml:space="preserve">course oriented</w:t>
      </w:r>
      <w:r>
        <w:t xml:space="preserve"> </w:t>
      </w:r>
      <w:r>
        <w:rPr>
          <w:i/>
        </w:rPr>
        <w:t xml:space="preserve">ILOs</w:t>
      </w:r>
      <w:r>
        <w:t xml:space="preserve"> </w:t>
      </w:r>
      <w:r>
        <w:t xml:space="preserve">described the aims of the course. For example:</w:t>
      </w:r>
    </w:p>
    <w:p>
      <w:pPr>
        <w:pStyle w:val="Compact"/>
        <w:numPr>
          <w:numId w:val="1002"/>
          <w:ilvl w:val="0"/>
        </w:numPr>
      </w:pPr>
      <w:r>
        <w:t xml:space="preserve">Student Oriented</w:t>
      </w:r>
      <w:r>
        <w:t xml:space="preserve"> </w:t>
      </w:r>
      <w:r>
        <w:rPr>
          <w:i/>
        </w:rPr>
        <w:t xml:space="preserve">ILO</w:t>
      </w:r>
      <w:r>
        <w:t xml:space="preserve">:</w:t>
      </w:r>
    </w:p>
    <w:p>
      <w:pPr>
        <w:pStyle w:val="BlockText"/>
      </w:pPr>
      <w:r>
        <w:t xml:space="preserve">“</w:t>
      </w:r>
      <w:r>
        <w:t xml:space="preserve">To offer a broad overview of scientific models</w:t>
      </w:r>
      <w:r>
        <w:t xml:space="preserve">”</w:t>
      </w:r>
      <w:r>
        <w:t xml:space="preserve"> </w:t>
      </w:r>
      <w:r>
        <w:t xml:space="preserve">(COR1005, p. 1)</w:t>
      </w:r>
      <w:r>
        <w:br w:type="textWrapping"/>
      </w:r>
      <w:r>
        <w:t xml:space="preserve">“</w:t>
      </w:r>
      <w:r>
        <w:t xml:space="preserve">To acquaint students with the problems…</w:t>
      </w:r>
      <w:r>
        <w:t xml:space="preserve">”</w:t>
      </w:r>
      <w:r>
        <w:t xml:space="preserve"> </w:t>
      </w:r>
      <w:r>
        <w:t xml:space="preserve">(HUM2030, p.3)</w:t>
      </w:r>
      <w:r>
        <w:br w:type="textWrapping"/>
      </w:r>
      <w:r>
        <w:t xml:space="preserve">“</w:t>
      </w:r>
      <w:r>
        <w:t xml:space="preserve">To enhance their research skills</w:t>
      </w:r>
      <w:r>
        <w:t xml:space="preserve">”</w:t>
      </w:r>
      <w:r>
        <w:t xml:space="preserve"> </w:t>
      </w:r>
      <w:r>
        <w:t xml:space="preserve">(SKI1009, p.11)</w:t>
      </w:r>
    </w:p>
    <w:p>
      <w:pPr>
        <w:pStyle w:val="Compact"/>
        <w:numPr>
          <w:numId w:val="1003"/>
          <w:ilvl w:val="0"/>
        </w:numPr>
      </w:pPr>
      <w:r>
        <w:t xml:space="preserve">Course Oriented</w:t>
      </w:r>
      <w:r>
        <w:t xml:space="preserve"> </w:t>
      </w:r>
      <w:r>
        <w:rPr>
          <w:i/>
        </w:rPr>
        <w:t xml:space="preserve">ILO</w:t>
      </w:r>
      <w:r>
        <w:t xml:space="preserve">:</w:t>
      </w:r>
    </w:p>
    <w:p>
      <w:pPr>
        <w:pStyle w:val="BlockText"/>
      </w:pPr>
      <w:r>
        <w:t xml:space="preserve">“</w:t>
      </w:r>
      <w:r>
        <w:t xml:space="preserve">Apply basic bookkeeping techniques</w:t>
      </w:r>
      <w:r>
        <w:t xml:space="preserve">”</w:t>
      </w:r>
      <w:r>
        <w:t xml:space="preserve"> </w:t>
      </w:r>
      <w:r>
        <w:t xml:space="preserve">(SSC2022, p.15)</w:t>
      </w:r>
      <w:r>
        <w:br w:type="textWrapping"/>
      </w:r>
      <w:r>
        <w:t xml:space="preserve">“</w:t>
      </w:r>
      <w:r>
        <w:t xml:space="preserve">To reflect on the relevance and utility of social theory in general</w:t>
      </w:r>
      <w:r>
        <w:t xml:space="preserve">”</w:t>
      </w:r>
      <w:r>
        <w:t xml:space="preserve">(SSC2028, p.15)</w:t>
      </w:r>
    </w:p>
    <w:p>
      <w:pPr>
        <w:pStyle w:val="FirstParagraph"/>
      </w:pPr>
      <w:r>
        <w:t xml:space="preserve">A few courses had some</w:t>
      </w:r>
      <w:r>
        <w:t xml:space="preserve"> </w:t>
      </w:r>
      <w:r>
        <w:rPr>
          <w:i/>
        </w:rPr>
        <w:t xml:space="preserve">ILOs</w:t>
      </w:r>
      <w:r>
        <w:t xml:space="preserve"> </w:t>
      </w:r>
      <w:r>
        <w:t xml:space="preserve">formulated in a student oriented fashion and others</w:t>
      </w:r>
      <w:r>
        <w:t xml:space="preserve"> </w:t>
      </w:r>
      <w:r>
        <w:rPr>
          <w:i/>
        </w:rPr>
        <w:t xml:space="preserve">ILOs</w:t>
      </w:r>
      <w:r>
        <w:t xml:space="preserve"> </w:t>
      </w:r>
      <w:r>
        <w:t xml:space="preserve">in a course oriented fashion. Thus, overview bellow is done at a granularity of</w:t>
      </w:r>
      <w:r>
        <w:t xml:space="preserve"> </w:t>
      </w:r>
      <w:r>
        <w:rPr>
          <w:i/>
        </w:rPr>
        <w:t xml:space="preserve">ILO</w:t>
      </w:r>
      <w:r>
        <w:t xml:space="preserve"> </w:t>
      </w:r>
      <w:r>
        <w:t xml:space="preserve">not courses.</w:t>
      </w:r>
    </w:p>
    <w:p>
      <w:pPr>
        <w:pStyle w:val="BodyText"/>
      </w:pPr>
      <w:r>
        <w:t xml:space="preserve">In general, this is what we have in the curriculum in raw numbers:</w:t>
      </w:r>
    </w:p>
    <w:p>
      <w:pPr>
        <w:pStyle w:val="BodyText"/>
      </w:pPr>
      <w:r>
        <w:drawing>
          <wp:inline>
            <wp:extent cx="5334000" cy="4267200"/>
            <wp:effectExtent b="0" l="0" r="0" t="0"/>
            <wp:docPr descr="" id="1" name="Picture"/>
            <a:graphic>
              <a:graphicData uri="http://schemas.openxmlformats.org/drawingml/2006/picture">
                <pic:pic>
                  <pic:nvPicPr>
                    <pic:cNvPr descr="ILO_Report_files/figure-docx/course%20orientation-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percentages, we have the following:</w:t>
      </w:r>
    </w:p>
    <w:p>
      <w:pPr>
        <w:pStyle w:val="BodyText"/>
      </w:pPr>
      <w:r>
        <w:drawing>
          <wp:inline>
            <wp:extent cx="5334000" cy="4267200"/>
            <wp:effectExtent b="0" l="0" r="0" t="0"/>
            <wp:docPr descr="" id="1" name="Picture"/>
            <a:graphic>
              <a:graphicData uri="http://schemas.openxmlformats.org/drawingml/2006/picture">
                <pic:pic>
                  <pic:nvPicPr>
                    <pic:cNvPr descr="ILO_Report_files/figure-docx/orientation%20percentage-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###Inspecting NA orientation category</w:t>
      </w:r>
      <w:r>
        <w:t xml:space="preserve"> </w:t>
      </w:r>
      <w:r>
        <w:t xml:space="preserve">The</w:t>
      </w:r>
      <w:r>
        <w:t xml:space="preserve"> </w:t>
      </w:r>
      <w:r>
        <w:rPr>
          <w:rStyle w:val="VerbatimChar"/>
        </w:rPr>
        <w:t xml:space="preserve">NA</w:t>
      </w:r>
      <w:r>
        <w:t xml:space="preserve"> </w:t>
      </w:r>
      <w:r>
        <w:t xml:space="preserve">category represents courses that I did not classify in any of those categories. They were the following</w:t>
      </w:r>
      <w:r>
        <w:t xml:space="preserve"> </w:t>
      </w:r>
      <w:r>
        <w:rPr>
          <w:i/>
        </w:rPr>
        <w:t xml:space="preserve">ILOs</w:t>
      </w:r>
      <w:r>
        <w:t xml:space="preserve">:</w:t>
      </w:r>
    </w:p>
    <w:p>
      <w:pPr>
        <w:pStyle w:val="TableCaption"/>
      </w:pPr>
      <w:r>
        <w:t xml:space="preserve">Table of ILOs wihout orientation category</w:t>
      </w:r>
    </w:p>
    <w:tbl>
      <w:tblPr>
        <w:tblStyle w:val="TableNormal"/>
        <w:tblW w:type="pct" w:w="0.0"/>
        <w:tblLook w:firstRow="1"/>
        <w:tblCaption w:val="Table of ILOs wihout orientation category"/>
      </w:tblPr>
      <w:tblGrid/>
      <w:tr>
        <w:trPr>
          <w:cnfStyle w:firstRow="1"/>
        </w:trPr>
        <w:tc>
          <w:tcPr>
            <w:tcBorders>
              <w:bottom w:val="single"/>
            </w:tcBorders>
            <w:vAlign w:val="bottom"/>
          </w:tcPr>
          <w:p>
            <w:pPr>
              <w:pStyle w:val="Compact"/>
              <w:jc w:val="left"/>
            </w:pPr>
            <w:r>
              <w:t xml:space="preserve">Course</w:t>
            </w:r>
          </w:p>
        </w:tc>
        <w:tc>
          <w:tcPr>
            <w:tcBorders>
              <w:bottom w:val="single"/>
            </w:tcBorders>
            <w:vAlign w:val="bottom"/>
          </w:tcPr>
          <w:p>
            <w:pPr>
              <w:pStyle w:val="Compact"/>
              <w:jc w:val="left"/>
            </w:pPr>
            <w:r>
              <w:t xml:space="preserve">ILO</w:t>
            </w:r>
          </w:p>
        </w:tc>
      </w:tr>
      <w:tr>
        <w:tc>
          <w:p>
            <w:pPr>
              <w:pStyle w:val="Compact"/>
              <w:jc w:val="left"/>
            </w:pPr>
            <w:r>
              <w:t xml:space="preserve">SCI2009</w:t>
            </w:r>
          </w:p>
        </w:tc>
        <w:tc>
          <w:p>
            <w:pPr>
              <w:pStyle w:val="Compact"/>
              <w:jc w:val="left"/>
            </w:pPr>
            <w:r>
              <w:t xml:space="preserve">1. Human Cells and functions</w:t>
            </w:r>
          </w:p>
        </w:tc>
      </w:tr>
      <w:tr>
        <w:tc>
          <w:p>
            <w:pPr>
              <w:pStyle w:val="Compact"/>
              <w:jc w:val="left"/>
            </w:pPr>
            <w:r>
              <w:t xml:space="preserve">SCI2009</w:t>
            </w:r>
          </w:p>
        </w:tc>
        <w:tc>
          <w:p>
            <w:pPr>
              <w:pStyle w:val="Compact"/>
              <w:jc w:val="left"/>
            </w:pPr>
            <w:r>
              <w:t xml:space="preserve">2. Functional organization of the body</w:t>
            </w:r>
          </w:p>
        </w:tc>
      </w:tr>
      <w:tr>
        <w:tc>
          <w:p>
            <w:pPr>
              <w:pStyle w:val="Compact"/>
              <w:jc w:val="left"/>
            </w:pPr>
            <w:r>
              <w:t xml:space="preserve">SCI2009</w:t>
            </w:r>
          </w:p>
        </w:tc>
        <w:tc>
          <w:p>
            <w:pPr>
              <w:pStyle w:val="Compact"/>
              <w:jc w:val="left"/>
            </w:pPr>
            <w:r>
              <w:t xml:space="preserve">3. Membrane Physiology</w:t>
            </w:r>
          </w:p>
        </w:tc>
      </w:tr>
      <w:tr>
        <w:tc>
          <w:p>
            <w:pPr>
              <w:pStyle w:val="Compact"/>
              <w:jc w:val="left"/>
            </w:pPr>
            <w:r>
              <w:t xml:space="preserve">SCI2009</w:t>
            </w:r>
          </w:p>
        </w:tc>
        <w:tc>
          <w:p>
            <w:pPr>
              <w:pStyle w:val="Compact"/>
              <w:jc w:val="left"/>
            </w:pPr>
            <w:r>
              <w:t xml:space="preserve">4. Cardiac function and blood pressure control</w:t>
            </w:r>
          </w:p>
        </w:tc>
      </w:tr>
      <w:tr>
        <w:tc>
          <w:p>
            <w:pPr>
              <w:pStyle w:val="Compact"/>
              <w:jc w:val="left"/>
            </w:pPr>
            <w:r>
              <w:t xml:space="preserve">SCI2009</w:t>
            </w:r>
          </w:p>
        </w:tc>
        <w:tc>
          <w:p>
            <w:pPr>
              <w:pStyle w:val="Compact"/>
              <w:jc w:val="left"/>
            </w:pPr>
            <w:r>
              <w:t xml:space="preserve">5. Red blood cell function and gas transport and exchange</w:t>
            </w:r>
          </w:p>
        </w:tc>
      </w:tr>
      <w:tr>
        <w:tc>
          <w:p>
            <w:pPr>
              <w:pStyle w:val="Compact"/>
              <w:jc w:val="left"/>
            </w:pPr>
            <w:r>
              <w:t xml:space="preserve">SCI2009</w:t>
            </w:r>
          </w:p>
        </w:tc>
        <w:tc>
          <w:p>
            <w:pPr>
              <w:pStyle w:val="Compact"/>
              <w:jc w:val="left"/>
            </w:pPr>
            <w:r>
              <w:t xml:space="preserve">6. Pulmonary ventilation and regulation</w:t>
            </w:r>
          </w:p>
        </w:tc>
      </w:tr>
      <w:tr>
        <w:tc>
          <w:p>
            <w:pPr>
              <w:pStyle w:val="Compact"/>
              <w:jc w:val="left"/>
            </w:pPr>
            <w:r>
              <w:t xml:space="preserve">SCI2009</w:t>
            </w:r>
          </w:p>
        </w:tc>
        <w:tc>
          <w:p>
            <w:pPr>
              <w:pStyle w:val="Compact"/>
              <w:jc w:val="left"/>
            </w:pPr>
            <w:r>
              <w:t xml:space="preserve">7. Kidney function, intra-and extracellular compartments</w:t>
            </w:r>
          </w:p>
        </w:tc>
      </w:tr>
      <w:tr>
        <w:tc>
          <w:p>
            <w:pPr>
              <w:pStyle w:val="Compact"/>
              <w:jc w:val="left"/>
            </w:pPr>
            <w:r>
              <w:t xml:space="preserve">SCI2009</w:t>
            </w:r>
          </w:p>
        </w:tc>
        <w:tc>
          <w:p>
            <w:pPr>
              <w:pStyle w:val="Compact"/>
              <w:jc w:val="left"/>
            </w:pPr>
            <w:r>
              <w:t xml:space="preserve">8. Neuronal control</w:t>
            </w:r>
          </w:p>
        </w:tc>
      </w:tr>
      <w:tr>
        <w:tc>
          <w:p>
            <w:pPr>
              <w:pStyle w:val="Compact"/>
              <w:jc w:val="left"/>
            </w:pPr>
            <w:r>
              <w:t xml:space="preserve">SCI2009</w:t>
            </w:r>
          </w:p>
        </w:tc>
        <w:tc>
          <w:p>
            <w:pPr>
              <w:pStyle w:val="Compact"/>
              <w:jc w:val="left"/>
            </w:pPr>
            <w:r>
              <w:t xml:space="preserve">9. Hormonal control</w:t>
            </w:r>
          </w:p>
        </w:tc>
      </w:tr>
      <w:tr>
        <w:tc>
          <w:p>
            <w:pPr>
              <w:pStyle w:val="Compact"/>
              <w:jc w:val="left"/>
            </w:pPr>
            <w:r>
              <w:t xml:space="preserve">SCI2009</w:t>
            </w:r>
          </w:p>
        </w:tc>
        <w:tc>
          <w:p>
            <w:pPr>
              <w:pStyle w:val="Compact"/>
              <w:jc w:val="left"/>
            </w:pPr>
            <w:r>
              <w:t xml:space="preserve">10. Gastrointestinal Physiology</w:t>
            </w:r>
          </w:p>
        </w:tc>
      </w:tr>
      <w:tr>
        <w:tc>
          <w:p>
            <w:pPr>
              <w:pStyle w:val="Compact"/>
              <w:jc w:val="left"/>
            </w:pPr>
            <w:r>
              <w:t xml:space="preserve">SCI2010</w:t>
            </w:r>
          </w:p>
        </w:tc>
        <w:tc>
          <w:p>
            <w:pPr>
              <w:pStyle w:val="Compact"/>
              <w:jc w:val="left"/>
            </w:pPr>
            <w:r>
              <w:t xml:space="preserve">1. Fairness and cooperation - in the chapters on Cooperative Games and Bankruptcy Problems</w:t>
            </w:r>
          </w:p>
        </w:tc>
      </w:tr>
      <w:tr>
        <w:tc>
          <w:p>
            <w:pPr>
              <w:pStyle w:val="Compact"/>
              <w:jc w:val="left"/>
            </w:pPr>
            <w:r>
              <w:t xml:space="preserve">SCI2010</w:t>
            </w:r>
          </w:p>
        </w:tc>
        <w:tc>
          <w:p>
            <w:pPr>
              <w:pStyle w:val="Compact"/>
              <w:jc w:val="left"/>
            </w:pPr>
            <w:r>
              <w:t xml:space="preserve">2. Rationality and Common Knowledge - in the chapters on Extensive Form Games, Normal Form Games, Matrix Games, Repeated Games and Repeated Games with Absorbing States</w:t>
            </w:r>
          </w:p>
        </w:tc>
      </w:tr>
      <w:tr>
        <w:tc>
          <w:p>
            <w:pPr>
              <w:pStyle w:val="Compact"/>
              <w:jc w:val="left"/>
            </w:pPr>
            <w:r>
              <w:t xml:space="preserve">SCI2010</w:t>
            </w:r>
          </w:p>
        </w:tc>
        <w:tc>
          <w:p>
            <w:pPr>
              <w:pStyle w:val="Compact"/>
              <w:jc w:val="left"/>
            </w:pPr>
            <w:r>
              <w:t xml:space="preserve">3. Threats and Manipulations - in the part on Repeated Games</w:t>
            </w:r>
          </w:p>
        </w:tc>
      </w:tr>
      <w:tr>
        <w:tc>
          <w:p>
            <w:pPr>
              <w:pStyle w:val="Compact"/>
              <w:jc w:val="left"/>
            </w:pPr>
            <w:r>
              <w:t xml:space="preserve">SCI2010</w:t>
            </w:r>
          </w:p>
        </w:tc>
        <w:tc>
          <w:p>
            <w:pPr>
              <w:pStyle w:val="Compact"/>
              <w:jc w:val="left"/>
            </w:pPr>
            <w:r>
              <w:t xml:space="preserve">4. Expectations - in the chapters on Normal Form Games, Matrix Games, Repeated Games and Repeated Games with Absorbing States</w:t>
            </w:r>
          </w:p>
        </w:tc>
      </w:tr>
      <w:tr>
        <w:tc>
          <w:p>
            <w:pPr>
              <w:pStyle w:val="Compact"/>
              <w:jc w:val="left"/>
            </w:pPr>
            <w:r>
              <w:t xml:space="preserve">SCI2010</w:t>
            </w:r>
          </w:p>
        </w:tc>
        <w:tc>
          <w:p>
            <w:pPr>
              <w:pStyle w:val="Compact"/>
              <w:jc w:val="left"/>
            </w:pPr>
            <w:r>
              <w:t xml:space="preserve">5. Nonmanipulability - in the chapter on Mecanism Design</w:t>
            </w:r>
          </w:p>
        </w:tc>
      </w:tr>
      <w:tr>
        <w:tc>
          <w:p>
            <w:pPr>
              <w:pStyle w:val="Compact"/>
              <w:jc w:val="left"/>
            </w:pPr>
            <w:r>
              <w:t xml:space="preserve">SCI2031</w:t>
            </w:r>
          </w:p>
        </w:tc>
        <w:tc>
          <w:p>
            <w:pPr>
              <w:pStyle w:val="Compact"/>
              <w:jc w:val="left"/>
            </w:pPr>
            <w:r>
              <w:t xml:space="preserve">1. Cells and humoral factors of the innate and adaptive immune system.</w:t>
            </w:r>
          </w:p>
        </w:tc>
      </w:tr>
      <w:tr>
        <w:tc>
          <w:p>
            <w:pPr>
              <w:pStyle w:val="Compact"/>
              <w:jc w:val="left"/>
            </w:pPr>
            <w:r>
              <w:t xml:space="preserve">SCI2031</w:t>
            </w:r>
          </w:p>
        </w:tc>
        <w:tc>
          <w:p>
            <w:pPr>
              <w:pStyle w:val="Compact"/>
              <w:jc w:val="left"/>
            </w:pPr>
            <w:r>
              <w:t xml:space="preserve">2. Cellular and molecular effector mechanisms of the innate and adaptive immunity during inflammation and infection.</w:t>
            </w:r>
          </w:p>
        </w:tc>
      </w:tr>
      <w:tr>
        <w:tc>
          <w:p>
            <w:pPr>
              <w:pStyle w:val="Compact"/>
              <w:jc w:val="left"/>
            </w:pPr>
            <w:r>
              <w:t xml:space="preserve">SCI2031</w:t>
            </w:r>
          </w:p>
        </w:tc>
        <w:tc>
          <w:p>
            <w:pPr>
              <w:pStyle w:val="Compact"/>
              <w:jc w:val="left"/>
            </w:pPr>
            <w:r>
              <w:t xml:space="preserve">3. The structure and function of primary and secondary lymphoid tissue.</w:t>
            </w:r>
          </w:p>
        </w:tc>
      </w:tr>
      <w:tr>
        <w:tc>
          <w:p>
            <w:pPr>
              <w:pStyle w:val="Compact"/>
              <w:jc w:val="left"/>
            </w:pPr>
            <w:r>
              <w:t xml:space="preserve">SCI2031</w:t>
            </w:r>
          </w:p>
        </w:tc>
        <w:tc>
          <w:p>
            <w:pPr>
              <w:pStyle w:val="Compact"/>
              <w:jc w:val="left"/>
            </w:pPr>
            <w:r>
              <w:t xml:space="preserve">4. The processes in the immune response after immunisation and vaccination.</w:t>
            </w:r>
          </w:p>
        </w:tc>
      </w:tr>
      <w:tr>
        <w:tc>
          <w:p>
            <w:pPr>
              <w:pStyle w:val="Compact"/>
              <w:jc w:val="left"/>
            </w:pPr>
            <w:r>
              <w:t xml:space="preserve">SCI2031</w:t>
            </w:r>
          </w:p>
        </w:tc>
        <w:tc>
          <w:p>
            <w:pPr>
              <w:pStyle w:val="Compact"/>
              <w:jc w:val="left"/>
            </w:pPr>
            <w:r>
              <w:t xml:space="preserve">5. Immune mechanisms in disease.</w:t>
            </w:r>
          </w:p>
        </w:tc>
      </w:tr>
      <w:tr>
        <w:tc>
          <w:p>
            <w:pPr>
              <w:pStyle w:val="Compact"/>
              <w:jc w:val="left"/>
            </w:pPr>
            <w:r>
              <w:t xml:space="preserve">SSC1009</w:t>
            </w:r>
          </w:p>
        </w:tc>
        <w:tc>
          <w:p>
            <w:pPr>
              <w:pStyle w:val="Compact"/>
              <w:jc w:val="left"/>
            </w:pPr>
            <w:r>
              <w:t xml:space="preserve">All previous 5 objectives</w:t>
            </w:r>
          </w:p>
        </w:tc>
      </w:tr>
      <w:tr>
        <w:tc>
          <w:p>
            <w:pPr>
              <w:pStyle w:val="Compact"/>
              <w:jc w:val="left"/>
            </w:pPr>
            <w:r>
              <w:t xml:space="preserve">SSC2052</w:t>
            </w:r>
          </w:p>
        </w:tc>
        <w:tc>
          <w:p>
            <w:pPr>
              <w:pStyle w:val="Compact"/>
              <w:jc w:val="left"/>
            </w:pPr>
            <w:r>
              <w:t xml:space="preserve">NA</w:t>
            </w:r>
          </w:p>
        </w:tc>
      </w:tr>
      <w:tr>
        <w:tc>
          <w:p>
            <w:pPr>
              <w:pStyle w:val="Compact"/>
              <w:jc w:val="left"/>
            </w:pPr>
            <w:r>
              <w:t xml:space="preserve">SSC3030</w:t>
            </w:r>
          </w:p>
        </w:tc>
        <w:tc>
          <w:p>
            <w:pPr>
              <w:pStyle w:val="Compact"/>
              <w:jc w:val="left"/>
            </w:pPr>
            <w:r>
              <w:t xml:space="preserve">1. The legal foundations of the European Union</w:t>
            </w:r>
          </w:p>
        </w:tc>
      </w:tr>
      <w:tr>
        <w:tc>
          <w:p>
            <w:pPr>
              <w:pStyle w:val="Compact"/>
              <w:jc w:val="left"/>
            </w:pPr>
            <w:r>
              <w:t xml:space="preserve">SSC3030</w:t>
            </w:r>
          </w:p>
        </w:tc>
        <w:tc>
          <w:p>
            <w:pPr>
              <w:pStyle w:val="Compact"/>
              <w:jc w:val="left"/>
            </w:pPr>
            <w:r>
              <w:t xml:space="preserve">2. The institutions of the EU, their historical evolution and the horizontal relationship between them</w:t>
            </w:r>
          </w:p>
        </w:tc>
      </w:tr>
      <w:tr>
        <w:tc>
          <w:p>
            <w:pPr>
              <w:pStyle w:val="Compact"/>
              <w:jc w:val="left"/>
            </w:pPr>
            <w:r>
              <w:t xml:space="preserve">SSC3030</w:t>
            </w:r>
          </w:p>
        </w:tc>
        <w:tc>
          <w:p>
            <w:pPr>
              <w:pStyle w:val="Compact"/>
              <w:jc w:val="left"/>
            </w:pPr>
            <w:r>
              <w:t xml:space="preserve">3. The vertical relationship between the EU and the Member States including the principles of conferral, supremacy, subsidiarity, proportionality and loyalty</w:t>
            </w:r>
          </w:p>
        </w:tc>
      </w:tr>
      <w:tr>
        <w:tc>
          <w:p>
            <w:pPr>
              <w:pStyle w:val="Compact"/>
              <w:jc w:val="left"/>
            </w:pPr>
            <w:r>
              <w:t xml:space="preserve">SSC3030</w:t>
            </w:r>
          </w:p>
        </w:tc>
        <w:tc>
          <w:p>
            <w:pPr>
              <w:pStyle w:val="Compact"/>
              <w:jc w:val="left"/>
            </w:pPr>
            <w:r>
              <w:t xml:space="preserve">4. The implementation and enforcement mechanisms of EU law infringement proceedings against Member States, enforcement through national courts, legal review of EU action.</w:t>
            </w:r>
          </w:p>
        </w:tc>
      </w:tr>
      <w:tr>
        <w:tc>
          <w:p>
            <w:pPr>
              <w:pStyle w:val="Compact"/>
              <w:jc w:val="left"/>
            </w:pPr>
            <w:r>
              <w:t xml:space="preserve">SSC3057</w:t>
            </w:r>
          </w:p>
        </w:tc>
        <w:tc>
          <w:p>
            <w:pPr>
              <w:pStyle w:val="Compact"/>
              <w:jc w:val="left"/>
            </w:pPr>
            <w:r>
              <w:t xml:space="preserve">Standard economic paradigm of expected utility theory and rational choice</w:t>
            </w:r>
          </w:p>
        </w:tc>
      </w:tr>
      <w:tr>
        <w:tc>
          <w:p>
            <w:pPr>
              <w:pStyle w:val="Compact"/>
              <w:jc w:val="left"/>
            </w:pPr>
            <w:r>
              <w:t xml:space="preserve">SSC3057</w:t>
            </w:r>
          </w:p>
        </w:tc>
        <w:tc>
          <w:p>
            <w:pPr>
              <w:pStyle w:val="Compact"/>
              <w:jc w:val="left"/>
            </w:pPr>
            <w:r>
              <w:t xml:space="preserve">What is the influence of neurology, psychology and sociology on the economic paradigm</w:t>
            </w:r>
          </w:p>
        </w:tc>
      </w:tr>
      <w:tr>
        <w:tc>
          <w:p>
            <w:pPr>
              <w:pStyle w:val="Compact"/>
              <w:jc w:val="left"/>
            </w:pPr>
            <w:r>
              <w:t xml:space="preserve">SSC3057</w:t>
            </w:r>
          </w:p>
        </w:tc>
        <w:tc>
          <w:p>
            <w:pPr>
              <w:pStyle w:val="Compact"/>
              <w:jc w:val="left"/>
            </w:pPr>
            <w:r>
              <w:t xml:space="preserve">Development of macroeconomics and policies</w:t>
            </w:r>
          </w:p>
        </w:tc>
      </w:tr>
    </w:tbl>
    <w:p>
      <w:pPr>
        <w:pStyle w:val="Heading1"/>
      </w:pPr>
      <w:bookmarkStart w:id="28" w:name="analysing-our-ilos"/>
      <w:bookmarkEnd w:id="28"/>
      <w:r>
        <w:t xml:space="preserve">Analysing our ILOs</w:t>
      </w:r>
    </w:p>
    <w:p>
      <w:pPr>
        <w:pStyle w:val="Heading2"/>
      </w:pPr>
      <w:bookmarkStart w:id="29" w:name="methodology"/>
      <w:bookmarkEnd w:id="29"/>
      <w:r>
        <w:t xml:space="preserve">Methodology</w:t>
      </w:r>
    </w:p>
    <w:p>
      <w:pPr>
        <w:pStyle w:val="Heading3"/>
      </w:pPr>
      <w:bookmarkStart w:id="30" w:name="phase-1--verb-extraction"/>
      <w:bookmarkEnd w:id="30"/>
      <w:r>
        <w:t xml:space="preserve">Phase 1- Verb extraction</w:t>
      </w:r>
    </w:p>
    <w:p>
      <w:pPr>
        <w:pStyle w:val="FirstParagraph"/>
      </w:pPr>
      <w:r>
        <w:t xml:space="preserve">In order to get a better grasp of the characterization of our</w:t>
      </w:r>
      <w:r>
        <w:t xml:space="preserve"> </w:t>
      </w:r>
      <w:r>
        <w:rPr>
          <w:i/>
        </w:rPr>
        <w:t xml:space="preserve">ILOs</w:t>
      </w:r>
      <w:r>
        <w:t xml:space="preserve">, I manually went through all</w:t>
      </w:r>
      <w:r>
        <w:t xml:space="preserve"> </w:t>
      </w:r>
      <w:r>
        <w:rPr>
          <w:i/>
        </w:rPr>
        <w:t xml:space="preserve">ILOs</w:t>
      </w:r>
      <w:r>
        <w:t xml:space="preserve"> </w:t>
      </w:r>
      <w:r>
        <w:t xml:space="preserve">and extracted the verb(s) describing what the student was supposed to do in each</w:t>
      </w:r>
      <w:r>
        <w:t xml:space="preserve"> </w:t>
      </w:r>
      <w:r>
        <w:rPr>
          <w:i/>
        </w:rPr>
        <w:t xml:space="preserve">ILO</w:t>
      </w:r>
      <w:r>
        <w:t xml:space="preserve">. This created a distiction between the course verb and the student verb, as well as between the</w:t>
      </w:r>
      <w:r>
        <w:t xml:space="preserve"> </w:t>
      </w:r>
      <w:r>
        <w:rPr>
          <w:rStyle w:val="VerbatimChar"/>
        </w:rPr>
        <w:t xml:space="preserve">action verb</w:t>
      </w:r>
      <w:r>
        <w:t xml:space="preserve"> </w:t>
      </w:r>
      <w:r>
        <w:t xml:space="preserve">and the</w:t>
      </w:r>
      <w:r>
        <w:t xml:space="preserve"> </w:t>
      </w:r>
      <w:r>
        <w:rPr>
          <w:rStyle w:val="VerbatimChar"/>
        </w:rPr>
        <w:t xml:space="preserve">intended verb</w:t>
      </w:r>
      <w:r>
        <w:t xml:space="preserve">. For instance:</w:t>
      </w:r>
    </w:p>
    <w:p>
      <w:pPr>
        <w:pStyle w:val="BodyText"/>
      </w:pPr>
      <w:r>
        <w:rPr>
          <w:b/>
        </w:rPr>
        <w:t xml:space="preserve">1. Course verb/Student verb:</w:t>
      </w:r>
      <w:r>
        <w:br w:type="textWrapping"/>
      </w:r>
      <w:r>
        <w:t xml:space="preserve">For the ILO</w:t>
      </w:r>
      <w:r>
        <w:t xml:space="preserve"> </w:t>
      </w:r>
      <w:r>
        <w:t xml:space="preserve">“</w:t>
      </w:r>
      <w:r>
        <w:t xml:space="preserve">to provide students with […] perspectives to examine…</w:t>
      </w:r>
      <w:r>
        <w:t xml:space="preserve">”</w:t>
      </w:r>
      <w:r>
        <w:t xml:space="preserve"> </w:t>
      </w:r>
      <w:r>
        <w:t xml:space="preserve">(COR1004, p.1) the extracted verb is</w:t>
      </w:r>
      <w:r>
        <w:t xml:space="preserve"> </w:t>
      </w:r>
      <w:r>
        <w:t xml:space="preserve">“</w:t>
      </w:r>
      <w:r>
        <w:t xml:space="preserve">[to] examine</w:t>
      </w:r>
      <w:r>
        <w:t xml:space="preserve">”</w:t>
      </w:r>
      <w:r>
        <w:t xml:space="preserve"> </w:t>
      </w:r>
      <w:r>
        <w:t xml:space="preserve">not</w:t>
      </w:r>
      <w:r>
        <w:t xml:space="preserve"> </w:t>
      </w:r>
      <w:r>
        <w:t xml:space="preserve">“</w:t>
      </w:r>
      <w:r>
        <w:t xml:space="preserve">[to] provide</w:t>
      </w:r>
      <w:r>
        <w:t xml:space="preserve">”</w:t>
      </w:r>
      <w:r>
        <w:t xml:space="preserve">.</w:t>
      </w:r>
    </w:p>
    <w:p>
      <w:pPr>
        <w:pStyle w:val="BodyText"/>
      </w:pPr>
      <w:r>
        <w:rPr>
          <w:b/>
        </w:rPr>
        <w:t xml:space="preserve">2. Action verb/Intended verb:</w:t>
      </w:r>
      <w:r>
        <w:t xml:space="preserve"> </w:t>
      </w:r>
      <w:r>
        <w:t xml:space="preserve">For the ILO</w:t>
      </w:r>
      <w:r>
        <w:t xml:space="preserve"> </w:t>
      </w:r>
      <w:r>
        <w:t xml:space="preserve">“</w:t>
      </w:r>
      <w:r>
        <w:t xml:space="preserve">to have the ability to interpret dynamical phenomena…</w:t>
      </w:r>
      <w:r>
        <w:t xml:space="preserve">”</w:t>
      </w:r>
      <w:r>
        <w:t xml:space="preserve">(SCI3006, p. 9) the verb</w:t>
      </w:r>
      <w:r>
        <w:t xml:space="preserve"> </w:t>
      </w:r>
      <w:r>
        <w:t xml:space="preserve">“</w:t>
      </w:r>
      <w:r>
        <w:t xml:space="preserve">[to] interpret</w:t>
      </w:r>
      <w:r>
        <w:t xml:space="preserve">”</w:t>
      </w:r>
      <w:r>
        <w:t xml:space="preserve"> </w:t>
      </w:r>
      <w:r>
        <w:t xml:space="preserve">was extracted not</w:t>
      </w:r>
      <w:r>
        <w:t xml:space="preserve"> </w:t>
      </w:r>
      <w:r>
        <w:t xml:space="preserve">“</w:t>
      </w:r>
      <w:r>
        <w:t xml:space="preserve">[to] have (the ability)</w:t>
      </w:r>
      <w:r>
        <w:t xml:space="preserve">”</w:t>
      </w:r>
      <w:r>
        <w:t xml:space="preserve">.</w:t>
      </w:r>
    </w:p>
    <w:p>
      <w:pPr>
        <w:pStyle w:val="BodyText"/>
      </w:pPr>
      <w:r>
        <w:t xml:space="preserve">In cases where the verb used was missleading, descriptive words were included. For instance, in the ILO</w:t>
      </w:r>
      <w:r>
        <w:t xml:space="preserve"> </w:t>
      </w:r>
      <w:r>
        <w:t xml:space="preserve">“</w:t>
      </w:r>
      <w:r>
        <w:t xml:space="preserve">Gain basic knowledge in using economic/statistical data and present them in an informative way</w:t>
      </w:r>
      <w:r>
        <w:t xml:space="preserve">”</w:t>
      </w:r>
      <w:r>
        <w:t xml:space="preserve"> </w:t>
      </w:r>
      <w:r>
        <w:t xml:space="preserve">(SSC2038, p. 15), the words</w:t>
      </w:r>
      <w:r>
        <w:t xml:space="preserve"> </w:t>
      </w:r>
      <w:r>
        <w:t xml:space="preserve">“</w:t>
      </w:r>
      <w:r>
        <w:t xml:space="preserve">Gain basic knowledge</w:t>
      </w:r>
      <w:r>
        <w:t xml:space="preserve">”</w:t>
      </w:r>
      <w:r>
        <w:t xml:space="preserve"> </w:t>
      </w:r>
      <w:r>
        <w:t xml:space="preserve">were recorded, as opposed to simply</w:t>
      </w:r>
      <w:r>
        <w:t xml:space="preserve"> </w:t>
      </w:r>
      <w:r>
        <w:t xml:space="preserve">“</w:t>
      </w:r>
      <w:r>
        <w:t xml:space="preserve">[to] gain</w:t>
      </w:r>
      <w:r>
        <w:t xml:space="preserve">”</w:t>
      </w:r>
      <w:r>
        <w:t xml:space="preserve">. For this specific ILO, the verbs</w:t>
      </w:r>
      <w:r>
        <w:t xml:space="preserve"> </w:t>
      </w:r>
      <w:r>
        <w:t xml:space="preserve">“</w:t>
      </w:r>
      <w:r>
        <w:t xml:space="preserve">use</w:t>
      </w:r>
      <w:r>
        <w:t xml:space="preserve">”</w:t>
      </w:r>
      <w:r>
        <w:t xml:space="preserve"> </w:t>
      </w:r>
      <w:r>
        <w:t xml:space="preserve">and</w:t>
      </w:r>
      <w:r>
        <w:t xml:space="preserve"> </w:t>
      </w:r>
      <w:r>
        <w:t xml:space="preserve">“</w:t>
      </w:r>
      <w:r>
        <w:t xml:space="preserve">present</w:t>
      </w:r>
      <w:r>
        <w:t xml:space="preserve">”</w:t>
      </w:r>
      <w:r>
        <w:t xml:space="preserve"> </w:t>
      </w:r>
      <w:r>
        <w:t xml:space="preserve">were also extracted, as each ILO could have more than one verb associated to them.</w:t>
      </w:r>
    </w:p>
    <w:p>
      <w:pPr>
        <w:pStyle w:val="BodyText"/>
      </w:pPr>
      <w:r>
        <w:t xml:space="preserve">During this phase I tried to keep as close as possible to the original formulation, although as I advanced through the</w:t>
      </w:r>
      <w:r>
        <w:t xml:space="preserve"> </w:t>
      </w:r>
      <w:r>
        <w:rPr>
          <w:i/>
        </w:rPr>
        <w:t xml:space="preserve">ILOs</w:t>
      </w:r>
      <w:r>
        <w:t xml:space="preserve"> </w:t>
      </w:r>
      <w:r>
        <w:t xml:space="preserve">I started to adapt some of the formulations to create some consistency with previously encountered data. Thus, particularily at the end formulations such as</w:t>
      </w:r>
      <w:r>
        <w:t xml:space="preserve"> </w:t>
      </w:r>
      <w:r>
        <w:t xml:space="preserve">“</w:t>
      </w:r>
      <w:r>
        <w:t xml:space="preserve">to perform an analysis</w:t>
      </w:r>
      <w:r>
        <w:t xml:space="preserve">”</w:t>
      </w:r>
      <w:r>
        <w:t xml:space="preserve"> </w:t>
      </w:r>
      <w:r>
        <w:t xml:space="preserve">were simply extracted as</w:t>
      </w:r>
      <w:r>
        <w:t xml:space="preserve"> </w:t>
      </w:r>
      <w:r>
        <w:t xml:space="preserve">“</w:t>
      </w:r>
      <w:r>
        <w:t xml:space="preserve">analyse</w:t>
      </w:r>
      <w:r>
        <w:t xml:space="preserve">”</w:t>
      </w:r>
      <w:r>
        <w:t xml:space="preserve">. Moreover, because of this fidelity principle, some of the verbs for ilos were not verbs at all but conveyed the expected outcome. For instance,</w:t>
      </w:r>
      <w:r>
        <w:t xml:space="preserve"> </w:t>
      </w:r>
      <w:r>
        <w:t xml:space="preserve">“</w:t>
      </w:r>
      <w:r>
        <w:t xml:space="preserve">overview</w:t>
      </w:r>
      <w:r>
        <w:t xml:space="preserve">”</w:t>
      </w:r>
      <w:r>
        <w:t xml:space="preserve"> </w:t>
      </w:r>
      <w:r>
        <w:t xml:space="preserve">was extracted from the following ILO:</w:t>
      </w:r>
      <w:r>
        <w:t xml:space="preserve"> </w:t>
      </w:r>
      <w:r>
        <w:t xml:space="preserve">“</w:t>
      </w:r>
      <w:r>
        <w:t xml:space="preserve">To give an overview over the different media platforms and media practices</w:t>
      </w:r>
      <w:r>
        <w:t xml:space="preserve">”</w:t>
      </w:r>
      <w:r>
        <w:t xml:space="preserve"> </w:t>
      </w:r>
      <w:r>
        <w:t xml:space="preserve">(HUM2022, p.3), since the student was suppoded to</w:t>
      </w:r>
      <w:r>
        <w:t xml:space="preserve"> </w:t>
      </w:r>
      <w:r>
        <w:t xml:space="preserve">‘</w:t>
      </w:r>
      <w:r>
        <w:t xml:space="preserve">get an overview</w:t>
      </w:r>
      <w:r>
        <w:t xml:space="preserve">’</w:t>
      </w:r>
      <w:r>
        <w:t xml:space="preserve">.</w:t>
      </w:r>
    </w:p>
    <w:p>
      <w:pPr>
        <w:pStyle w:val="BodyText"/>
      </w:pPr>
      <w:r>
        <w:t xml:space="preserve">This phase was performed in Excel and all extracted verbs were recorded in the same row as the original formulation, so it is possible to trace back the work and contest my check my interpretations.</w:t>
      </w:r>
    </w:p>
    <w:p>
      <w:pPr>
        <w:pStyle w:val="BodyText"/>
      </w:pPr>
      <w:r>
        <w:t xml:space="preserve">In the following list, it is possible to see all the verbs that were extracted:</w:t>
      </w:r>
    </w:p>
    <w:p>
      <w:pPr>
        <w:pStyle w:val="TableCaption"/>
      </w:pPr>
      <w:r>
        <w:t xml:space="preserve">Extracted verbs after Phase 1</w:t>
      </w:r>
    </w:p>
    <w:tbl>
      <w:tblPr>
        <w:tblStyle w:val="TableNormal"/>
        <w:tblW w:type="pct" w:w="0.0"/>
        <w:tblLook w:firstRow="1"/>
        <w:tblCaption w:val="Extracted verbs after Phase 1"/>
      </w:tblPr>
      <w:tblGrid/>
      <w:tr>
        <w:trPr>
          <w:cnfStyle w:firstRow="1"/>
        </w:trPr>
        <w:tc>
          <w:tcPr>
            <w:tcBorders>
              <w:bottom w:val="single"/>
            </w:tcBorders>
            <w:vAlign w:val="bottom"/>
          </w:tcPr>
          <w:p>
            <w:pPr>
              <w:pStyle w:val="Compact"/>
              <w:jc w:val="left"/>
            </w:pPr>
            <w:r>
              <w:t xml:space="preserve">Verbs</w:t>
            </w:r>
          </w:p>
        </w:tc>
      </w:tr>
      <w:tr>
        <w:tc>
          <w:p>
            <w:pPr>
              <w:pStyle w:val="Compact"/>
              <w:jc w:val="left"/>
            </w:pPr>
            <w:r>
              <w:t xml:space="preserve">to know</w:t>
            </w:r>
          </w:p>
        </w:tc>
      </w:tr>
      <w:tr>
        <w:tc>
          <w:p>
            <w:pPr>
              <w:pStyle w:val="Compact"/>
              <w:jc w:val="left"/>
            </w:pPr>
            <w:r>
              <w:t xml:space="preserve">to have knowledge</w:t>
            </w:r>
          </w:p>
        </w:tc>
      </w:tr>
      <w:tr>
        <w:tc>
          <w:p>
            <w:pPr>
              <w:pStyle w:val="Compact"/>
              <w:jc w:val="left"/>
            </w:pPr>
            <w:r>
              <w:t xml:space="preserve">to understand</w:t>
            </w:r>
          </w:p>
        </w:tc>
      </w:tr>
      <w:tr>
        <w:tc>
          <w:p>
            <w:pPr>
              <w:pStyle w:val="Compact"/>
              <w:jc w:val="left"/>
            </w:pPr>
            <w:r>
              <w:t xml:space="preserve">to develop attitude</w:t>
            </w:r>
          </w:p>
        </w:tc>
      </w:tr>
      <w:tr>
        <w:tc>
          <w:p>
            <w:pPr>
              <w:pStyle w:val="Compact"/>
              <w:jc w:val="left"/>
            </w:pPr>
            <w:r>
              <w:t xml:space="preserve">to develop understanding</w:t>
            </w:r>
          </w:p>
        </w:tc>
      </w:tr>
      <w:tr>
        <w:tc>
          <w:p>
            <w:pPr>
              <w:pStyle w:val="Compact"/>
              <w:jc w:val="left"/>
            </w:pPr>
            <w:r>
              <w:t xml:space="preserve">basic understanding</w:t>
            </w:r>
          </w:p>
        </w:tc>
      </w:tr>
      <w:tr>
        <w:tc>
          <w:p>
            <w:pPr>
              <w:pStyle w:val="Compact"/>
              <w:jc w:val="left"/>
            </w:pPr>
            <w:r>
              <w:t xml:space="preserve">get overview</w:t>
            </w:r>
          </w:p>
        </w:tc>
      </w:tr>
      <w:tr>
        <w:tc>
          <w:p>
            <w:pPr>
              <w:pStyle w:val="Compact"/>
              <w:jc w:val="left"/>
            </w:pPr>
            <w:r>
              <w:t xml:space="preserve">work with models</w:t>
            </w:r>
          </w:p>
        </w:tc>
      </w:tr>
      <w:tr>
        <w:tc>
          <w:p>
            <w:pPr>
              <w:pStyle w:val="Compact"/>
              <w:jc w:val="left"/>
            </w:pPr>
            <w:r>
              <w:t xml:space="preserve">model</w:t>
            </w:r>
          </w:p>
        </w:tc>
      </w:tr>
      <w:tr>
        <w:tc>
          <w:p>
            <w:pPr>
              <w:pStyle w:val="Compact"/>
              <w:jc w:val="left"/>
            </w:pPr>
            <w:r>
              <w:t xml:space="preserve">acquaint</w:t>
            </w:r>
          </w:p>
        </w:tc>
      </w:tr>
      <w:tr>
        <w:tc>
          <w:p>
            <w:pPr>
              <w:pStyle w:val="Compact"/>
              <w:jc w:val="left"/>
            </w:pPr>
            <w:r>
              <w:t xml:space="preserve">familiarize</w:t>
            </w:r>
          </w:p>
        </w:tc>
      </w:tr>
      <w:tr>
        <w:tc>
          <w:p>
            <w:pPr>
              <w:pStyle w:val="Compact"/>
              <w:jc w:val="left"/>
            </w:pPr>
            <w:r>
              <w:t xml:space="preserve">introduce</w:t>
            </w:r>
          </w:p>
        </w:tc>
      </w:tr>
      <w:tr>
        <w:tc>
          <w:p>
            <w:pPr>
              <w:pStyle w:val="Compact"/>
              <w:jc w:val="left"/>
            </w:pPr>
            <w:r>
              <w:t xml:space="preserve">examine</w:t>
            </w:r>
          </w:p>
        </w:tc>
      </w:tr>
      <w:tr>
        <w:tc>
          <w:p>
            <w:pPr>
              <w:pStyle w:val="Compact"/>
              <w:jc w:val="left"/>
            </w:pPr>
            <w:r>
              <w:t xml:space="preserve">develop own analysis</w:t>
            </w:r>
          </w:p>
        </w:tc>
      </w:tr>
      <w:tr>
        <w:tc>
          <w:p>
            <w:pPr>
              <w:pStyle w:val="Compact"/>
              <w:jc w:val="left"/>
            </w:pPr>
            <w:r>
              <w:t xml:space="preserve">[get] notion</w:t>
            </w:r>
          </w:p>
        </w:tc>
      </w:tr>
      <w:tr>
        <w:tc>
          <w:p>
            <w:pPr>
              <w:pStyle w:val="Compact"/>
              <w:jc w:val="left"/>
            </w:pPr>
            <w:r>
              <w:t xml:space="preserve">understand</w:t>
            </w:r>
          </w:p>
        </w:tc>
      </w:tr>
      <w:tr>
        <w:tc>
          <w:p>
            <w:pPr>
              <w:pStyle w:val="Compact"/>
              <w:jc w:val="left"/>
            </w:pPr>
            <w:r>
              <w:t xml:space="preserve">evaluate</w:t>
            </w:r>
          </w:p>
        </w:tc>
      </w:tr>
      <w:tr>
        <w:tc>
          <w:p>
            <w:pPr>
              <w:pStyle w:val="Compact"/>
              <w:jc w:val="left"/>
            </w:pPr>
            <w:r>
              <w:t xml:space="preserve">[get] introduction</w:t>
            </w:r>
          </w:p>
        </w:tc>
      </w:tr>
      <w:tr>
        <w:tc>
          <w:p>
            <w:pPr>
              <w:pStyle w:val="Compact"/>
              <w:jc w:val="left"/>
            </w:pPr>
            <w:r>
              <w:t xml:space="preserve">explore</w:t>
            </w:r>
          </w:p>
        </w:tc>
      </w:tr>
      <w:tr>
        <w:tc>
          <w:p>
            <w:pPr>
              <w:pStyle w:val="Compact"/>
              <w:jc w:val="left"/>
            </w:pPr>
            <w:r>
              <w:t xml:space="preserve">test</w:t>
            </w:r>
          </w:p>
        </w:tc>
      </w:tr>
      <w:tr>
        <w:tc>
          <w:p>
            <w:pPr>
              <w:pStyle w:val="Compact"/>
              <w:jc w:val="left"/>
            </w:pPr>
            <w:r>
              <w:t xml:space="preserve">integrate</w:t>
            </w:r>
          </w:p>
        </w:tc>
      </w:tr>
      <w:tr>
        <w:tc>
          <w:p>
            <w:pPr>
              <w:pStyle w:val="Compact"/>
              <w:jc w:val="left"/>
            </w:pPr>
            <w:r>
              <w:t xml:space="preserve">analyse</w:t>
            </w:r>
          </w:p>
        </w:tc>
      </w:tr>
      <w:tr>
        <w:tc>
          <w:p>
            <w:pPr>
              <w:pStyle w:val="Compact"/>
              <w:jc w:val="left"/>
            </w:pPr>
            <w:r>
              <w:t xml:space="preserve">express</w:t>
            </w:r>
          </w:p>
        </w:tc>
      </w:tr>
      <w:tr>
        <w:tc>
          <w:p>
            <w:pPr>
              <w:pStyle w:val="Compact"/>
              <w:jc w:val="left"/>
            </w:pPr>
            <w:r>
              <w:t xml:space="preserve">[gain] familiarity</w:t>
            </w:r>
          </w:p>
        </w:tc>
      </w:tr>
      <w:tr>
        <w:tc>
          <w:p>
            <w:pPr>
              <w:pStyle w:val="Compact"/>
              <w:jc w:val="left"/>
            </w:pPr>
            <w:r>
              <w:t xml:space="preserve">to write</w:t>
            </w:r>
          </w:p>
        </w:tc>
      </w:tr>
      <w:tr>
        <w:tc>
          <w:p>
            <w:pPr>
              <w:pStyle w:val="Compact"/>
              <w:jc w:val="left"/>
            </w:pPr>
            <w:r>
              <w:t xml:space="preserve">[get] overview</w:t>
            </w:r>
          </w:p>
        </w:tc>
      </w:tr>
      <w:tr>
        <w:tc>
          <w:p>
            <w:pPr>
              <w:pStyle w:val="Compact"/>
              <w:jc w:val="left"/>
            </w:pPr>
            <w:r>
              <w:t xml:space="preserve">highlight</w:t>
            </w:r>
          </w:p>
        </w:tc>
      </w:tr>
      <w:tr>
        <w:tc>
          <w:p>
            <w:pPr>
              <w:pStyle w:val="Compact"/>
              <w:jc w:val="left"/>
            </w:pPr>
            <w:r>
              <w:t xml:space="preserve">pinpoint characteristics</w:t>
            </w:r>
          </w:p>
        </w:tc>
      </w:tr>
      <w:tr>
        <w:tc>
          <w:p>
            <w:pPr>
              <w:pStyle w:val="Compact"/>
              <w:jc w:val="left"/>
            </w:pPr>
            <w:r>
              <w:t xml:space="preserve">explain</w:t>
            </w:r>
          </w:p>
        </w:tc>
      </w:tr>
      <w:tr>
        <w:tc>
          <w:p>
            <w:pPr>
              <w:pStyle w:val="Compact"/>
              <w:jc w:val="left"/>
            </w:pPr>
            <w:r>
              <w:t xml:space="preserve">apply</w:t>
            </w:r>
          </w:p>
        </w:tc>
      </w:tr>
      <w:tr>
        <w:tc>
          <w:p>
            <w:pPr>
              <w:pStyle w:val="Compact"/>
              <w:jc w:val="left"/>
            </w:pPr>
            <w:r>
              <w:t xml:space="preserve">set up</w:t>
            </w:r>
          </w:p>
        </w:tc>
      </w:tr>
      <w:tr>
        <w:tc>
          <w:p>
            <w:pPr>
              <w:pStyle w:val="Compact"/>
              <w:jc w:val="left"/>
            </w:pPr>
            <w:r>
              <w:t xml:space="preserve">write</w:t>
            </w:r>
          </w:p>
        </w:tc>
      </w:tr>
      <w:tr>
        <w:tc>
          <w:p>
            <w:pPr>
              <w:pStyle w:val="Compact"/>
              <w:jc w:val="left"/>
            </w:pPr>
            <w:r>
              <w:t xml:space="preserve">get acquainted</w:t>
            </w:r>
          </w:p>
        </w:tc>
      </w:tr>
      <w:tr>
        <w:tc>
          <w:p>
            <w:pPr>
              <w:pStyle w:val="Compact"/>
              <w:jc w:val="left"/>
            </w:pPr>
            <w:r>
              <w:t xml:space="preserve">gain insight</w:t>
            </w:r>
          </w:p>
        </w:tc>
      </w:tr>
      <w:tr>
        <w:tc>
          <w:p>
            <w:pPr>
              <w:pStyle w:val="Compact"/>
              <w:jc w:val="left"/>
            </w:pPr>
            <w:r>
              <w:t xml:space="preserve">basic introduction</w:t>
            </w:r>
          </w:p>
        </w:tc>
      </w:tr>
      <w:tr>
        <w:tc>
          <w:p>
            <w:pPr>
              <w:pStyle w:val="Compact"/>
              <w:jc w:val="left"/>
            </w:pPr>
            <w:r>
              <w:t xml:space="preserve">explore the meaning</w:t>
            </w:r>
          </w:p>
        </w:tc>
      </w:tr>
      <w:tr>
        <w:tc>
          <w:p>
            <w:pPr>
              <w:pStyle w:val="Compact"/>
              <w:jc w:val="left"/>
            </w:pPr>
            <w:r>
              <w:t xml:space="preserve">explore how</w:t>
            </w:r>
          </w:p>
        </w:tc>
      </w:tr>
      <w:tr>
        <w:tc>
          <w:p>
            <w:pPr>
              <w:pStyle w:val="Compact"/>
              <w:jc w:val="left"/>
            </w:pPr>
            <w:r>
              <w:t xml:space="preserve">to study</w:t>
            </w:r>
          </w:p>
        </w:tc>
      </w:tr>
      <w:tr>
        <w:tc>
          <w:p>
            <w:pPr>
              <w:pStyle w:val="Compact"/>
              <w:jc w:val="left"/>
            </w:pPr>
            <w:r>
              <w:t xml:space="preserve">critical reflection</w:t>
            </w:r>
          </w:p>
        </w:tc>
      </w:tr>
      <w:tr>
        <w:tc>
          <w:p>
            <w:pPr>
              <w:pStyle w:val="Compact"/>
              <w:jc w:val="left"/>
            </w:pPr>
            <w:r>
              <w:t xml:space="preserve">learn</w:t>
            </w:r>
          </w:p>
        </w:tc>
      </w:tr>
      <w:tr>
        <w:tc>
          <w:p>
            <w:pPr>
              <w:pStyle w:val="Compact"/>
              <w:jc w:val="left"/>
            </w:pPr>
            <w:r>
              <w:t xml:space="preserve">to trace</w:t>
            </w:r>
          </w:p>
        </w:tc>
      </w:tr>
      <w:tr>
        <w:tc>
          <w:p>
            <w:pPr>
              <w:pStyle w:val="Compact"/>
              <w:jc w:val="left"/>
            </w:pPr>
            <w:r>
              <w:t xml:space="preserve">reflect</w:t>
            </w:r>
          </w:p>
        </w:tc>
      </w:tr>
      <w:tr>
        <w:tc>
          <w:p>
            <w:pPr>
              <w:pStyle w:val="Compact"/>
              <w:jc w:val="left"/>
            </w:pPr>
            <w:r>
              <w:t xml:space="preserve">gain understanding</w:t>
            </w:r>
          </w:p>
        </w:tc>
      </w:tr>
      <w:tr>
        <w:tc>
          <w:p>
            <w:pPr>
              <w:pStyle w:val="Compact"/>
              <w:jc w:val="left"/>
            </w:pPr>
            <w:r>
              <w:t xml:space="preserve">basic knowledge</w:t>
            </w:r>
          </w:p>
        </w:tc>
      </w:tr>
      <w:tr>
        <w:tc>
          <w:p>
            <w:pPr>
              <w:pStyle w:val="Compact"/>
              <w:jc w:val="left"/>
            </w:pPr>
            <w:r>
              <w:t xml:space="preserve">select</w:t>
            </w:r>
          </w:p>
        </w:tc>
      </w:tr>
      <w:tr>
        <w:tc>
          <w:p>
            <w:pPr>
              <w:pStyle w:val="Compact"/>
              <w:jc w:val="left"/>
            </w:pPr>
            <w:r>
              <w:t xml:space="preserve">communicate</w:t>
            </w:r>
          </w:p>
        </w:tc>
      </w:tr>
      <w:tr>
        <w:tc>
          <w:p>
            <w:pPr>
              <w:pStyle w:val="Compact"/>
              <w:jc w:val="left"/>
            </w:pPr>
            <w:r>
              <w:t xml:space="preserve">demonstrate awareness</w:t>
            </w:r>
          </w:p>
        </w:tc>
      </w:tr>
      <w:tr>
        <w:tc>
          <w:p>
            <w:pPr>
              <w:pStyle w:val="Compact"/>
              <w:jc w:val="left"/>
            </w:pPr>
            <w:r>
              <w:t xml:space="preserve">recognize</w:t>
            </w:r>
          </w:p>
        </w:tc>
      </w:tr>
      <w:tr>
        <w:tc>
          <w:p>
            <w:pPr>
              <w:pStyle w:val="Compact"/>
              <w:jc w:val="left"/>
            </w:pPr>
            <w:r>
              <w:t xml:space="preserve">view films critically</w:t>
            </w:r>
          </w:p>
        </w:tc>
      </w:tr>
      <w:tr>
        <w:tc>
          <w:p>
            <w:pPr>
              <w:pStyle w:val="Compact"/>
              <w:jc w:val="left"/>
            </w:pPr>
            <w:r>
              <w:t xml:space="preserve">[get] showned</w:t>
            </w:r>
          </w:p>
        </w:tc>
      </w:tr>
      <w:tr>
        <w:tc>
          <w:p>
            <w:pPr>
              <w:pStyle w:val="Compact"/>
              <w:jc w:val="left"/>
            </w:pPr>
            <w:r>
              <w:t xml:space="preserve">NA</w:t>
            </w:r>
          </w:p>
        </w:tc>
      </w:tr>
      <w:tr>
        <w:tc>
          <w:p>
            <w:pPr>
              <w:pStyle w:val="Compact"/>
              <w:jc w:val="left"/>
            </w:pPr>
            <w:r>
              <w:t xml:space="preserve">close reading</w:t>
            </w:r>
          </w:p>
        </w:tc>
      </w:tr>
      <w:tr>
        <w:tc>
          <w:p>
            <w:pPr>
              <w:pStyle w:val="Compact"/>
              <w:jc w:val="left"/>
            </w:pPr>
            <w:r>
              <w:t xml:space="preserve">identify</w:t>
            </w:r>
          </w:p>
        </w:tc>
      </w:tr>
      <w:tr>
        <w:tc>
          <w:p>
            <w:pPr>
              <w:pStyle w:val="Compact"/>
              <w:jc w:val="left"/>
            </w:pPr>
            <w:r>
              <w:t xml:space="preserve">develop sensitivity</w:t>
            </w:r>
          </w:p>
        </w:tc>
      </w:tr>
      <w:tr>
        <w:tc>
          <w:p>
            <w:pPr>
              <w:pStyle w:val="Compact"/>
              <w:jc w:val="left"/>
            </w:pPr>
            <w:r>
              <w:t xml:space="preserve">distinguish</w:t>
            </w:r>
          </w:p>
        </w:tc>
      </w:tr>
      <w:tr>
        <w:tc>
          <w:p>
            <w:pPr>
              <w:pStyle w:val="Compact"/>
              <w:jc w:val="left"/>
            </w:pPr>
            <w:r>
              <w:t xml:space="preserve">trace</w:t>
            </w:r>
          </w:p>
        </w:tc>
      </w:tr>
      <w:tr>
        <w:tc>
          <w:p>
            <w:pPr>
              <w:pStyle w:val="Compact"/>
              <w:jc w:val="left"/>
            </w:pPr>
            <w:r>
              <w:t xml:space="preserve">to look at</w:t>
            </w:r>
          </w:p>
        </w:tc>
      </w:tr>
      <w:tr>
        <w:tc>
          <w:p>
            <w:pPr>
              <w:pStyle w:val="Compact"/>
              <w:jc w:val="left"/>
            </w:pPr>
            <w:r>
              <w:t xml:space="preserve">construct design</w:t>
            </w:r>
          </w:p>
        </w:tc>
      </w:tr>
      <w:tr>
        <w:tc>
          <w:p>
            <w:pPr>
              <w:pStyle w:val="Compact"/>
              <w:jc w:val="left"/>
            </w:pPr>
            <w:r>
              <w:t xml:space="preserve">address the what, who, why, how, when, where</w:t>
            </w:r>
          </w:p>
        </w:tc>
      </w:tr>
      <w:tr>
        <w:tc>
          <w:p>
            <w:pPr>
              <w:pStyle w:val="Compact"/>
              <w:jc w:val="left"/>
            </w:pPr>
            <w:r>
              <w:t xml:space="preserve">study</w:t>
            </w:r>
          </w:p>
        </w:tc>
      </w:tr>
      <w:tr>
        <w:tc>
          <w:p>
            <w:pPr>
              <w:pStyle w:val="Compact"/>
              <w:jc w:val="left"/>
            </w:pPr>
            <w:r>
              <w:t xml:space="preserve">present</w:t>
            </w:r>
          </w:p>
        </w:tc>
      </w:tr>
      <w:tr>
        <w:tc>
          <w:p>
            <w:pPr>
              <w:pStyle w:val="Compact"/>
              <w:jc w:val="left"/>
            </w:pPr>
            <w:r>
              <w:t xml:space="preserve">grasp</w:t>
            </w:r>
          </w:p>
        </w:tc>
      </w:tr>
      <w:tr>
        <w:tc>
          <w:p>
            <w:pPr>
              <w:pStyle w:val="Compact"/>
              <w:jc w:val="left"/>
            </w:pPr>
            <w:r>
              <w:t xml:space="preserve">critically analyse</w:t>
            </w:r>
          </w:p>
        </w:tc>
      </w:tr>
      <w:tr>
        <w:tc>
          <w:p>
            <w:pPr>
              <w:pStyle w:val="Compact"/>
              <w:jc w:val="left"/>
            </w:pPr>
            <w:r>
              <w:t xml:space="preserve">contribute to debates</w:t>
            </w:r>
          </w:p>
        </w:tc>
      </w:tr>
      <w:tr>
        <w:tc>
          <w:p>
            <w:pPr>
              <w:pStyle w:val="Compact"/>
              <w:jc w:val="left"/>
            </w:pPr>
            <w:r>
              <w:t xml:space="preserve">develop own understaning</w:t>
            </w:r>
          </w:p>
        </w:tc>
      </w:tr>
      <w:tr>
        <w:tc>
          <w:p>
            <w:pPr>
              <w:pStyle w:val="Compact"/>
              <w:jc w:val="left"/>
            </w:pPr>
            <w:r>
              <w:t xml:space="preserve">describe</w:t>
            </w:r>
          </w:p>
        </w:tc>
      </w:tr>
      <w:tr>
        <w:tc>
          <w:p>
            <w:pPr>
              <w:pStyle w:val="Compact"/>
              <w:jc w:val="left"/>
            </w:pPr>
            <w:r>
              <w:t xml:space="preserve">take position in debate</w:t>
            </w:r>
          </w:p>
        </w:tc>
      </w:tr>
      <w:tr>
        <w:tc>
          <w:p>
            <w:pPr>
              <w:pStyle w:val="Compact"/>
              <w:jc w:val="left"/>
            </w:pPr>
            <w:r>
              <w:t xml:space="preserve">gain sufficient background</w:t>
            </w:r>
          </w:p>
        </w:tc>
      </w:tr>
      <w:tr>
        <w:tc>
          <w:p>
            <w:pPr>
              <w:pStyle w:val="Compact"/>
              <w:jc w:val="left"/>
            </w:pPr>
            <w:r>
              <w:t xml:space="preserve">be presented with</w:t>
            </w:r>
          </w:p>
        </w:tc>
      </w:tr>
      <w:tr>
        <w:tc>
          <w:p>
            <w:pPr>
              <w:pStyle w:val="Compact"/>
              <w:jc w:val="left"/>
            </w:pPr>
            <w:r>
              <w:t xml:space="preserve">appreciate (more)</w:t>
            </w:r>
          </w:p>
        </w:tc>
      </w:tr>
      <w:tr>
        <w:tc>
          <w:p>
            <w:pPr>
              <w:pStyle w:val="Compact"/>
              <w:jc w:val="left"/>
            </w:pPr>
            <w:r>
              <w:t xml:space="preserve">acquire basic toolbox</w:t>
            </w:r>
          </w:p>
        </w:tc>
      </w:tr>
      <w:tr>
        <w:tc>
          <w:p>
            <w:pPr>
              <w:pStyle w:val="Compact"/>
              <w:jc w:val="left"/>
            </w:pPr>
            <w:r>
              <w:t xml:space="preserve">reason qualitatively</w:t>
            </w:r>
          </w:p>
        </w:tc>
      </w:tr>
      <w:tr>
        <w:tc>
          <w:p>
            <w:pPr>
              <w:pStyle w:val="Compact"/>
              <w:jc w:val="left"/>
            </w:pPr>
            <w:r>
              <w:t xml:space="preserve">be prepared</w:t>
            </w:r>
          </w:p>
        </w:tc>
      </w:tr>
      <w:tr>
        <w:tc>
          <w:p>
            <w:pPr>
              <w:pStyle w:val="Compact"/>
              <w:jc w:val="left"/>
            </w:pPr>
            <w:r>
              <w:t xml:space="preserve">notice</w:t>
            </w:r>
          </w:p>
        </w:tc>
      </w:tr>
      <w:tr>
        <w:tc>
          <w:p>
            <w:pPr>
              <w:pStyle w:val="Compact"/>
              <w:jc w:val="left"/>
            </w:pPr>
            <w:r>
              <w:t xml:space="preserve">elaborate</w:t>
            </w:r>
          </w:p>
        </w:tc>
      </w:tr>
      <w:tr>
        <w:tc>
          <w:p>
            <w:pPr>
              <w:pStyle w:val="Compact"/>
              <w:jc w:val="left"/>
            </w:pPr>
            <w:r>
              <w:t xml:space="preserve">give examples</w:t>
            </w:r>
          </w:p>
        </w:tc>
      </w:tr>
      <w:tr>
        <w:tc>
          <w:p>
            <w:pPr>
              <w:pStyle w:val="Compact"/>
              <w:jc w:val="left"/>
            </w:pPr>
            <w:r>
              <w:t xml:space="preserve">point out</w:t>
            </w:r>
          </w:p>
        </w:tc>
      </w:tr>
      <w:tr>
        <w:tc>
          <w:p>
            <w:pPr>
              <w:pStyle w:val="Compact"/>
              <w:jc w:val="left"/>
            </w:pPr>
            <w:r>
              <w:t xml:space="preserve">design</w:t>
            </w:r>
          </w:p>
        </w:tc>
      </w:tr>
      <w:tr>
        <w:tc>
          <w:p>
            <w:pPr>
              <w:pStyle w:val="Compact"/>
              <w:jc w:val="left"/>
            </w:pPr>
            <w:r>
              <w:t xml:space="preserve">use</w:t>
            </w:r>
          </w:p>
        </w:tc>
      </w:tr>
      <w:tr>
        <w:tc>
          <w:p>
            <w:pPr>
              <w:pStyle w:val="Compact"/>
              <w:jc w:val="left"/>
            </w:pPr>
            <w:r>
              <w:t xml:space="preserve">improve problem solving skills</w:t>
            </w:r>
          </w:p>
        </w:tc>
      </w:tr>
      <w:tr>
        <w:tc>
          <w:p>
            <w:pPr>
              <w:pStyle w:val="Compact"/>
              <w:jc w:val="left"/>
            </w:pPr>
            <w:r>
              <w:t xml:space="preserve">solve</w:t>
            </w:r>
          </w:p>
        </w:tc>
      </w:tr>
      <w:tr>
        <w:tc>
          <w:p>
            <w:pPr>
              <w:pStyle w:val="Compact"/>
              <w:jc w:val="left"/>
            </w:pPr>
            <w:r>
              <w:t xml:space="preserve">develop computational skills</w:t>
            </w:r>
          </w:p>
        </w:tc>
      </w:tr>
      <w:tr>
        <w:tc>
          <w:p>
            <w:pPr>
              <w:pStyle w:val="Compact"/>
              <w:jc w:val="left"/>
            </w:pPr>
            <w:r>
              <w:t xml:space="preserve">know</w:t>
            </w:r>
          </w:p>
        </w:tc>
      </w:tr>
      <w:tr>
        <w:tc>
          <w:p>
            <w:pPr>
              <w:pStyle w:val="Compact"/>
              <w:jc w:val="left"/>
            </w:pPr>
            <w:r>
              <w:t xml:space="preserve">gain basic practical knowledge</w:t>
            </w:r>
          </w:p>
        </w:tc>
      </w:tr>
      <w:tr>
        <w:tc>
          <w:p>
            <w:pPr>
              <w:pStyle w:val="Compact"/>
              <w:jc w:val="left"/>
            </w:pPr>
            <w:r>
              <w:t xml:space="preserve">obtain basic knowledge</w:t>
            </w:r>
          </w:p>
        </w:tc>
      </w:tr>
      <w:tr>
        <w:tc>
          <w:p>
            <w:pPr>
              <w:pStyle w:val="Compact"/>
              <w:jc w:val="left"/>
            </w:pPr>
            <w:r>
              <w:t xml:space="preserve">review</w:t>
            </w:r>
          </w:p>
        </w:tc>
      </w:tr>
      <w:tr>
        <w:tc>
          <w:p>
            <w:pPr>
              <w:pStyle w:val="Compact"/>
              <w:jc w:val="left"/>
            </w:pPr>
            <w:r>
              <w:t xml:space="preserve">cast</w:t>
            </w:r>
          </w:p>
        </w:tc>
      </w:tr>
      <w:tr>
        <w:tc>
          <w:p>
            <w:pPr>
              <w:pStyle w:val="Compact"/>
              <w:jc w:val="left"/>
            </w:pPr>
            <w:r>
              <w:t xml:space="preserve">make use</w:t>
            </w:r>
          </w:p>
        </w:tc>
      </w:tr>
      <w:tr>
        <w:tc>
          <w:p>
            <w:pPr>
              <w:pStyle w:val="Compact"/>
              <w:jc w:val="left"/>
            </w:pPr>
            <w:r>
              <w:t xml:space="preserve">interpret</w:t>
            </w:r>
          </w:p>
        </w:tc>
      </w:tr>
      <w:tr>
        <w:tc>
          <w:p>
            <w:pPr>
              <w:pStyle w:val="Compact"/>
              <w:jc w:val="left"/>
            </w:pPr>
            <w:r>
              <w:t xml:space="preserve">presentation skills</w:t>
            </w:r>
          </w:p>
        </w:tc>
      </w:tr>
      <w:tr>
        <w:tc>
          <w:p>
            <w:pPr>
              <w:pStyle w:val="Compact"/>
              <w:jc w:val="left"/>
            </w:pPr>
            <w:r>
              <w:t xml:space="preserve">meet</w:t>
            </w:r>
          </w:p>
        </w:tc>
      </w:tr>
      <w:tr>
        <w:tc>
          <w:p>
            <w:pPr>
              <w:pStyle w:val="Compact"/>
              <w:jc w:val="left"/>
            </w:pPr>
            <w:r>
              <w:t xml:space="preserve">collect</w:t>
            </w:r>
          </w:p>
        </w:tc>
      </w:tr>
      <w:tr>
        <w:tc>
          <w:p>
            <w:pPr>
              <w:pStyle w:val="Compact"/>
              <w:jc w:val="left"/>
            </w:pPr>
            <w:r>
              <w:t xml:space="preserve">demonstrate</w:t>
            </w:r>
          </w:p>
        </w:tc>
      </w:tr>
      <w:tr>
        <w:tc>
          <w:p>
            <w:pPr>
              <w:pStyle w:val="Compact"/>
              <w:jc w:val="left"/>
            </w:pPr>
            <w:r>
              <w:t xml:space="preserve">translate</w:t>
            </w:r>
          </w:p>
        </w:tc>
      </w:tr>
      <w:tr>
        <w:tc>
          <w:p>
            <w:pPr>
              <w:pStyle w:val="Compact"/>
              <w:jc w:val="left"/>
            </w:pPr>
            <w:r>
              <w:t xml:space="preserve">establish (link)</w:t>
            </w:r>
          </w:p>
        </w:tc>
      </w:tr>
      <w:tr>
        <w:tc>
          <w:p>
            <w:pPr>
              <w:pStyle w:val="Compact"/>
              <w:jc w:val="left"/>
            </w:pPr>
            <w:r>
              <w:t xml:space="preserve">enrich discussion</w:t>
            </w:r>
          </w:p>
        </w:tc>
      </w:tr>
      <w:tr>
        <w:tc>
          <w:p>
            <w:pPr>
              <w:pStyle w:val="Compact"/>
              <w:jc w:val="left"/>
            </w:pPr>
            <w:r>
              <w:t xml:space="preserve">propose (solutions)</w:t>
            </w:r>
          </w:p>
        </w:tc>
      </w:tr>
      <w:tr>
        <w:tc>
          <w:p>
            <w:pPr>
              <w:pStyle w:val="Compact"/>
              <w:jc w:val="left"/>
            </w:pPr>
            <w:r>
              <w:t xml:space="preserve">work</w:t>
            </w:r>
          </w:p>
        </w:tc>
      </w:tr>
      <w:tr>
        <w:tc>
          <w:p>
            <w:pPr>
              <w:pStyle w:val="Compact"/>
              <w:jc w:val="left"/>
            </w:pPr>
            <w:r>
              <w:t xml:space="preserve">formulate</w:t>
            </w:r>
          </w:p>
        </w:tc>
      </w:tr>
      <w:tr>
        <w:tc>
          <w:p>
            <w:pPr>
              <w:pStyle w:val="Compact"/>
              <w:jc w:val="left"/>
            </w:pPr>
            <w:r>
              <w:t xml:space="preserve">produce</w:t>
            </w:r>
          </w:p>
        </w:tc>
      </w:tr>
      <w:tr>
        <w:tc>
          <w:p>
            <w:pPr>
              <w:pStyle w:val="Compact"/>
              <w:jc w:val="left"/>
            </w:pPr>
            <w:r>
              <w:t xml:space="preserve">interview</w:t>
            </w:r>
          </w:p>
        </w:tc>
      </w:tr>
      <w:tr>
        <w:tc>
          <w:p>
            <w:pPr>
              <w:pStyle w:val="Compact"/>
              <w:jc w:val="left"/>
            </w:pPr>
            <w:r>
              <w:t xml:space="preserve">execute</w:t>
            </w:r>
          </w:p>
        </w:tc>
      </w:tr>
      <w:tr>
        <w:tc>
          <w:p>
            <w:pPr>
              <w:pStyle w:val="Compact"/>
              <w:jc w:val="left"/>
            </w:pPr>
            <w:r>
              <w:t xml:space="preserve">conduct</w:t>
            </w:r>
          </w:p>
        </w:tc>
      </w:tr>
      <w:tr>
        <w:tc>
          <w:p>
            <w:pPr>
              <w:pStyle w:val="Compact"/>
              <w:jc w:val="left"/>
            </w:pPr>
            <w:r>
              <w:t xml:space="preserve">practice</w:t>
            </w:r>
          </w:p>
        </w:tc>
      </w:tr>
      <w:tr>
        <w:tc>
          <w:p>
            <w:pPr>
              <w:pStyle w:val="Compact"/>
              <w:jc w:val="left"/>
            </w:pPr>
            <w:r>
              <w:t xml:space="preserve">enhance research skills</w:t>
            </w:r>
          </w:p>
        </w:tc>
      </w:tr>
      <w:tr>
        <w:tc>
          <w:p>
            <w:pPr>
              <w:pStyle w:val="Compact"/>
              <w:jc w:val="left"/>
            </w:pPr>
            <w:r>
              <w:t xml:space="preserve">experience</w:t>
            </w:r>
          </w:p>
        </w:tc>
      </w:tr>
      <w:tr>
        <w:tc>
          <w:p>
            <w:pPr>
              <w:pStyle w:val="Compact"/>
              <w:jc w:val="left"/>
            </w:pPr>
            <w:r>
              <w:t xml:space="preserve">brain storm</w:t>
            </w:r>
          </w:p>
        </w:tc>
      </w:tr>
      <w:tr>
        <w:tc>
          <w:p>
            <w:pPr>
              <w:pStyle w:val="Compact"/>
              <w:jc w:val="left"/>
            </w:pPr>
            <w:r>
              <w:t xml:space="preserve">deliver</w:t>
            </w:r>
          </w:p>
        </w:tc>
      </w:tr>
      <w:tr>
        <w:tc>
          <w:p>
            <w:pPr>
              <w:pStyle w:val="Compact"/>
              <w:jc w:val="left"/>
            </w:pPr>
            <w:r>
              <w:t xml:space="preserve">integrate (visual aids)</w:t>
            </w:r>
          </w:p>
        </w:tc>
      </w:tr>
      <w:tr>
        <w:tc>
          <w:p>
            <w:pPr>
              <w:pStyle w:val="Compact"/>
              <w:jc w:val="left"/>
            </w:pPr>
            <w:r>
              <w:t xml:space="preserve">give feedback</w:t>
            </w:r>
          </w:p>
        </w:tc>
      </w:tr>
      <w:tr>
        <w:tc>
          <w:p>
            <w:pPr>
              <w:pStyle w:val="Compact"/>
              <w:jc w:val="left"/>
            </w:pPr>
            <w:r>
              <w:t xml:space="preserve">carve out (underlying structure)</w:t>
            </w:r>
          </w:p>
        </w:tc>
      </w:tr>
      <w:tr>
        <w:tc>
          <w:p>
            <w:pPr>
              <w:pStyle w:val="Compact"/>
              <w:jc w:val="left"/>
            </w:pPr>
            <w:r>
              <w:t xml:space="preserve">build argument</w:t>
            </w:r>
          </w:p>
        </w:tc>
      </w:tr>
      <w:tr>
        <w:tc>
          <w:p>
            <w:pPr>
              <w:pStyle w:val="Compact"/>
              <w:jc w:val="left"/>
            </w:pPr>
            <w:r>
              <w:t xml:space="preserve">plan</w:t>
            </w:r>
          </w:p>
        </w:tc>
      </w:tr>
      <w:tr>
        <w:tc>
          <w:p>
            <w:pPr>
              <w:pStyle w:val="Compact"/>
              <w:jc w:val="left"/>
            </w:pPr>
            <w:r>
              <w:t xml:space="preserve">make coherent</w:t>
            </w:r>
          </w:p>
        </w:tc>
      </w:tr>
      <w:tr>
        <w:tc>
          <w:p>
            <w:pPr>
              <w:pStyle w:val="Compact"/>
              <w:jc w:val="left"/>
            </w:pPr>
            <w:r>
              <w:t xml:space="preserve">gain expertise</w:t>
            </w:r>
          </w:p>
        </w:tc>
      </w:tr>
      <w:tr>
        <w:tc>
          <w:p>
            <w:pPr>
              <w:pStyle w:val="Compact"/>
              <w:jc w:val="left"/>
            </w:pPr>
            <w:r>
              <w:t xml:space="preserve">perform</w:t>
            </w:r>
          </w:p>
        </w:tc>
      </w:tr>
      <w:tr>
        <w:tc>
          <w:p>
            <w:pPr>
              <w:pStyle w:val="Compact"/>
              <w:jc w:val="left"/>
            </w:pPr>
            <w:r>
              <w:t xml:space="preserve">report</w:t>
            </w:r>
          </w:p>
        </w:tc>
      </w:tr>
      <w:tr>
        <w:tc>
          <w:p>
            <w:pPr>
              <w:pStyle w:val="Compact"/>
              <w:jc w:val="left"/>
            </w:pPr>
            <w:r>
              <w:t xml:space="preserve">find</w:t>
            </w:r>
          </w:p>
        </w:tc>
      </w:tr>
      <w:tr>
        <w:tc>
          <w:p>
            <w:pPr>
              <w:pStyle w:val="Compact"/>
              <w:jc w:val="left"/>
            </w:pPr>
            <w:r>
              <w:t xml:space="preserve">prepare</w:t>
            </w:r>
          </w:p>
        </w:tc>
      </w:tr>
      <w:tr>
        <w:tc>
          <w:p>
            <w:pPr>
              <w:pStyle w:val="Compact"/>
              <w:jc w:val="left"/>
            </w:pPr>
            <w:r>
              <w:t xml:space="preserve">position interest</w:t>
            </w:r>
          </w:p>
        </w:tc>
      </w:tr>
      <w:tr>
        <w:tc>
          <w:p>
            <w:pPr>
              <w:pStyle w:val="Compact"/>
              <w:jc w:val="left"/>
            </w:pPr>
            <w:r>
              <w:t xml:space="preserve">work together</w:t>
            </w:r>
          </w:p>
        </w:tc>
      </w:tr>
      <w:tr>
        <w:tc>
          <w:p>
            <w:pPr>
              <w:pStyle w:val="Compact"/>
              <w:jc w:val="left"/>
            </w:pPr>
            <w:r>
              <w:t xml:space="preserve">transcribe</w:t>
            </w:r>
          </w:p>
        </w:tc>
      </w:tr>
      <w:tr>
        <w:tc>
          <w:p>
            <w:pPr>
              <w:pStyle w:val="Compact"/>
              <w:jc w:val="left"/>
            </w:pPr>
            <w:r>
              <w:t xml:space="preserve">be engaged (in scientific inquiry)</w:t>
            </w:r>
          </w:p>
        </w:tc>
      </w:tr>
      <w:tr>
        <w:tc>
          <w:p>
            <w:pPr>
              <w:pStyle w:val="Compact"/>
              <w:jc w:val="left"/>
            </w:pPr>
            <w:r>
              <w:t xml:space="preserve">gain funcionalist vision</w:t>
            </w:r>
          </w:p>
        </w:tc>
      </w:tr>
      <w:tr>
        <w:tc>
          <w:p>
            <w:pPr>
              <w:pStyle w:val="Compact"/>
              <w:jc w:val="left"/>
            </w:pPr>
            <w:r>
              <w:t xml:space="preserve">judge</w:t>
            </w:r>
          </w:p>
        </w:tc>
      </w:tr>
      <w:tr>
        <w:tc>
          <w:p>
            <w:pPr>
              <w:pStyle w:val="Compact"/>
              <w:jc w:val="left"/>
            </w:pPr>
            <w:r>
              <w:t xml:space="preserve">comprehend</w:t>
            </w:r>
          </w:p>
        </w:tc>
      </w:tr>
      <w:tr>
        <w:tc>
          <w:p>
            <w:pPr>
              <w:pStyle w:val="Compact"/>
              <w:jc w:val="left"/>
            </w:pPr>
            <w:r>
              <w:t xml:space="preserve">differentiate</w:t>
            </w:r>
          </w:p>
        </w:tc>
      </w:tr>
      <w:tr>
        <w:tc>
          <w:p>
            <w:pPr>
              <w:pStyle w:val="Compact"/>
              <w:jc w:val="left"/>
            </w:pPr>
            <w:r>
              <w:t xml:space="preserve">coduct</w:t>
            </w:r>
          </w:p>
        </w:tc>
      </w:tr>
      <w:tr>
        <w:tc>
          <w:p>
            <w:pPr>
              <w:pStyle w:val="Compact"/>
              <w:jc w:val="left"/>
            </w:pPr>
            <w:r>
              <w:t xml:space="preserve">make contact</w:t>
            </w:r>
          </w:p>
        </w:tc>
      </w:tr>
      <w:tr>
        <w:tc>
          <w:p>
            <w:pPr>
              <w:pStyle w:val="Compact"/>
              <w:jc w:val="left"/>
            </w:pPr>
            <w:r>
              <w:t xml:space="preserve">discover</w:t>
            </w:r>
          </w:p>
        </w:tc>
      </w:tr>
      <w:tr>
        <w:tc>
          <w:p>
            <w:pPr>
              <w:pStyle w:val="Compact"/>
              <w:jc w:val="left"/>
            </w:pPr>
            <w:r>
              <w:t xml:space="preserve">read</w:t>
            </w:r>
          </w:p>
        </w:tc>
      </w:tr>
      <w:tr>
        <w:tc>
          <w:p>
            <w:pPr>
              <w:pStyle w:val="Compact"/>
              <w:jc w:val="left"/>
            </w:pPr>
            <w:r>
              <w:t xml:space="preserve">construct</w:t>
            </w:r>
          </w:p>
        </w:tc>
      </w:tr>
      <w:tr>
        <w:tc>
          <w:p>
            <w:pPr>
              <w:pStyle w:val="Compact"/>
              <w:jc w:val="left"/>
            </w:pPr>
            <w:r>
              <w:t xml:space="preserve">engage in socio-legal thinking</w:t>
            </w:r>
          </w:p>
        </w:tc>
      </w:tr>
      <w:tr>
        <w:tc>
          <w:p>
            <w:pPr>
              <w:pStyle w:val="Compact"/>
              <w:jc w:val="left"/>
            </w:pPr>
            <w:r>
              <w:t xml:space="preserve">be conversant</w:t>
            </w:r>
          </w:p>
        </w:tc>
      </w:tr>
      <w:tr>
        <w:tc>
          <w:p>
            <w:pPr>
              <w:pStyle w:val="Compact"/>
              <w:jc w:val="left"/>
            </w:pPr>
            <w:r>
              <w:t xml:space="preserve">survey</w:t>
            </w:r>
          </w:p>
        </w:tc>
      </w:tr>
      <w:tr>
        <w:tc>
          <w:p>
            <w:pPr>
              <w:pStyle w:val="Compact"/>
              <w:jc w:val="left"/>
            </w:pPr>
            <w:r>
              <w:t xml:space="preserve">develop</w:t>
            </w:r>
          </w:p>
        </w:tc>
      </w:tr>
      <w:tr>
        <w:tc>
          <w:p>
            <w:pPr>
              <w:pStyle w:val="Compact"/>
              <w:jc w:val="left"/>
            </w:pPr>
            <w:r>
              <w:t xml:space="preserve">see</w:t>
            </w:r>
          </w:p>
        </w:tc>
      </w:tr>
      <w:tr>
        <w:tc>
          <w:p>
            <w:pPr>
              <w:pStyle w:val="Compact"/>
              <w:jc w:val="left"/>
            </w:pPr>
            <w:r>
              <w:t xml:space="preserve">consider</w:t>
            </w:r>
          </w:p>
        </w:tc>
      </w:tr>
      <w:tr>
        <w:tc>
          <w:p>
            <w:pPr>
              <w:pStyle w:val="Compact"/>
              <w:jc w:val="left"/>
            </w:pPr>
            <w:r>
              <w:t xml:space="preserve">retreive</w:t>
            </w:r>
          </w:p>
        </w:tc>
      </w:tr>
      <w:tr>
        <w:tc>
          <w:p>
            <w:pPr>
              <w:pStyle w:val="Compact"/>
              <w:jc w:val="left"/>
            </w:pPr>
            <w:r>
              <w:t xml:space="preserve">list</w:t>
            </w:r>
          </w:p>
        </w:tc>
      </w:tr>
      <w:tr>
        <w:tc>
          <w:p>
            <w:pPr>
              <w:pStyle w:val="Compact"/>
              <w:jc w:val="left"/>
            </w:pPr>
            <w:r>
              <w:t xml:space="preserve">provide (reasons)</w:t>
            </w:r>
          </w:p>
        </w:tc>
      </w:tr>
      <w:tr>
        <w:tc>
          <w:p>
            <w:pPr>
              <w:pStyle w:val="Compact"/>
              <w:jc w:val="left"/>
            </w:pPr>
            <w:r>
              <w:t xml:space="preserve">form reasoned opinions</w:t>
            </w:r>
          </w:p>
        </w:tc>
      </w:tr>
      <w:tr>
        <w:tc>
          <w:p>
            <w:pPr>
              <w:pStyle w:val="Compact"/>
              <w:jc w:val="left"/>
            </w:pPr>
            <w:r>
              <w:t xml:space="preserve">become aware</w:t>
            </w:r>
          </w:p>
        </w:tc>
      </w:tr>
      <w:tr>
        <w:tc>
          <w:p>
            <w:pPr>
              <w:pStyle w:val="Compact"/>
              <w:jc w:val="left"/>
            </w:pPr>
            <w:r>
              <w:t xml:space="preserve">research</w:t>
            </w:r>
          </w:p>
        </w:tc>
      </w:tr>
      <w:tr>
        <w:tc>
          <w:p>
            <w:pPr>
              <w:pStyle w:val="Compact"/>
              <w:jc w:val="left"/>
            </w:pPr>
            <w:r>
              <w:t xml:space="preserve">discuss</w:t>
            </w:r>
          </w:p>
        </w:tc>
      </w:tr>
      <w:tr>
        <w:tc>
          <w:p>
            <w:pPr>
              <w:pStyle w:val="Compact"/>
              <w:jc w:val="left"/>
            </w:pPr>
            <w:r>
              <w:t xml:space="preserve">develop (an approach to)</w:t>
            </w:r>
          </w:p>
        </w:tc>
      </w:tr>
      <w:tr>
        <w:tc>
          <w:p>
            <w:pPr>
              <w:pStyle w:val="Compact"/>
              <w:jc w:val="left"/>
            </w:pPr>
            <w:r>
              <w:t xml:space="preserve">retain</w:t>
            </w:r>
          </w:p>
        </w:tc>
      </w:tr>
      <w:tr>
        <w:tc>
          <w:p>
            <w:pPr>
              <w:pStyle w:val="Compact"/>
              <w:jc w:val="left"/>
            </w:pPr>
            <w:r>
              <w:t xml:space="preserve">investigate</w:t>
            </w:r>
          </w:p>
        </w:tc>
      </w:tr>
      <w:tr>
        <w:tc>
          <w:p>
            <w:pPr>
              <w:pStyle w:val="Compact"/>
              <w:jc w:val="left"/>
            </w:pPr>
            <w:r>
              <w:t xml:space="preserve">reflect (critically)</w:t>
            </w:r>
          </w:p>
        </w:tc>
      </w:tr>
      <w:tr>
        <w:tc>
          <w:p>
            <w:pPr>
              <w:pStyle w:val="Compact"/>
              <w:jc w:val="left"/>
            </w:pPr>
            <w:r>
              <w:t xml:space="preserve">(conduct) research</w:t>
            </w:r>
          </w:p>
        </w:tc>
      </w:tr>
      <w:tr>
        <w:tc>
          <w:p>
            <w:pPr>
              <w:pStyle w:val="Compact"/>
              <w:jc w:val="left"/>
            </w:pPr>
            <w:r>
              <w:t xml:space="preserve">cope</w:t>
            </w:r>
          </w:p>
        </w:tc>
      </w:tr>
      <w:tr>
        <w:tc>
          <w:p>
            <w:pPr>
              <w:pStyle w:val="Compact"/>
              <w:jc w:val="left"/>
            </w:pPr>
            <w:r>
              <w:t xml:space="preserve">work in groups</w:t>
            </w:r>
          </w:p>
        </w:tc>
      </w:tr>
      <w:tr>
        <w:tc>
          <w:p>
            <w:pPr>
              <w:pStyle w:val="Compact"/>
              <w:jc w:val="left"/>
            </w:pPr>
            <w:r>
              <w:t xml:space="preserve">keep infromed</w:t>
            </w:r>
          </w:p>
        </w:tc>
      </w:tr>
      <w:tr>
        <w:tc>
          <w:p>
            <w:pPr>
              <w:pStyle w:val="Compact"/>
              <w:jc w:val="left"/>
            </w:pPr>
            <w:r>
              <w:t xml:space="preserve">frame</w:t>
            </w:r>
          </w:p>
        </w:tc>
      </w:tr>
      <w:tr>
        <w:tc>
          <w:p>
            <w:pPr>
              <w:pStyle w:val="Compact"/>
              <w:jc w:val="left"/>
            </w:pPr>
            <w:r>
              <w:t xml:space="preserve">approach</w:t>
            </w:r>
          </w:p>
        </w:tc>
      </w:tr>
      <w:tr>
        <w:tc>
          <w:p>
            <w:pPr>
              <w:pStyle w:val="Compact"/>
              <w:jc w:val="left"/>
            </w:pPr>
            <w:r>
              <w:t xml:space="preserve">view</w:t>
            </w:r>
          </w:p>
        </w:tc>
      </w:tr>
      <w:tr>
        <w:tc>
          <w:p>
            <w:pPr>
              <w:pStyle w:val="Compact"/>
              <w:jc w:val="left"/>
            </w:pPr>
            <w:r>
              <w:t xml:space="preserve">assess</w:t>
            </w:r>
          </w:p>
        </w:tc>
      </w:tr>
      <w:tr>
        <w:tc>
          <w:p>
            <w:pPr>
              <w:pStyle w:val="Compact"/>
              <w:jc w:val="left"/>
            </w:pPr>
            <w:r>
              <w:t xml:space="preserve">appreciate</w:t>
            </w:r>
          </w:p>
        </w:tc>
      </w:tr>
      <w:tr>
        <w:tc>
          <w:p>
            <w:pPr>
              <w:pStyle w:val="Compact"/>
              <w:jc w:val="left"/>
            </w:pPr>
            <w:r>
              <w:t xml:space="preserve">value</w:t>
            </w:r>
          </w:p>
        </w:tc>
      </w:tr>
      <w:tr>
        <w:tc>
          <w:p>
            <w:pPr>
              <w:pStyle w:val="Compact"/>
              <w:jc w:val="left"/>
            </w:pPr>
            <w:r>
              <w:t xml:space="preserve">gain perspective</w:t>
            </w:r>
          </w:p>
        </w:tc>
      </w:tr>
      <w:tr>
        <w:tc>
          <w:p>
            <w:pPr>
              <w:pStyle w:val="Compact"/>
              <w:jc w:val="left"/>
            </w:pPr>
            <w:r>
              <w:t xml:space="preserve">deal with</w:t>
            </w:r>
          </w:p>
        </w:tc>
      </w:tr>
      <w:tr>
        <w:tc>
          <w:p>
            <w:pPr>
              <w:pStyle w:val="Compact"/>
              <w:jc w:val="left"/>
            </w:pPr>
            <w:r>
              <w:t xml:space="preserve">discern</w:t>
            </w:r>
          </w:p>
        </w:tc>
      </w:tr>
      <w:tr>
        <w:tc>
          <w:p>
            <w:pPr>
              <w:pStyle w:val="Compact"/>
              <w:jc w:val="left"/>
            </w:pPr>
            <w:r>
              <w:t xml:space="preserve">peer reviewing skills</w:t>
            </w:r>
          </w:p>
        </w:tc>
      </w:tr>
      <w:tr>
        <w:tc>
          <w:p>
            <w:pPr>
              <w:pStyle w:val="Compact"/>
              <w:jc w:val="left"/>
            </w:pPr>
            <w:r>
              <w:t xml:space="preserve">to be able to see</w:t>
            </w:r>
          </w:p>
        </w:tc>
      </w:tr>
      <w:tr>
        <w:tc>
          <w:p>
            <w:pPr>
              <w:pStyle w:val="Compact"/>
              <w:jc w:val="left"/>
            </w:pPr>
            <w:r>
              <w:t xml:space="preserve">use general models and modelling techiques</w:t>
            </w:r>
          </w:p>
        </w:tc>
      </w:tr>
      <w:tr>
        <w:tc>
          <w:p>
            <w:pPr>
              <w:pStyle w:val="Compact"/>
              <w:jc w:val="left"/>
            </w:pPr>
            <w:r>
              <w:t xml:space="preserve">compare</w:t>
            </w:r>
          </w:p>
        </w:tc>
      </w:tr>
      <w:tr>
        <w:tc>
          <w:p>
            <w:pPr>
              <w:pStyle w:val="Compact"/>
              <w:jc w:val="left"/>
            </w:pPr>
            <w:r>
              <w:t xml:space="preserve">connect</w:t>
            </w:r>
          </w:p>
        </w:tc>
      </w:tr>
      <w:tr>
        <w:tc>
          <w:p>
            <w:pPr>
              <w:pStyle w:val="Compact"/>
              <w:jc w:val="left"/>
            </w:pPr>
            <w:r>
              <w:t xml:space="preserve">get an idea of</w:t>
            </w:r>
          </w:p>
        </w:tc>
      </w:tr>
      <w:tr>
        <w:tc>
          <w:p>
            <w:pPr>
              <w:pStyle w:val="Compact"/>
              <w:jc w:val="left"/>
            </w:pPr>
            <w:r>
              <w:t xml:space="preserve">situate in context</w:t>
            </w:r>
          </w:p>
        </w:tc>
      </w:tr>
      <w:tr>
        <w:tc>
          <w:p>
            <w:pPr>
              <w:pStyle w:val="Compact"/>
              <w:jc w:val="left"/>
            </w:pPr>
            <w:r>
              <w:t xml:space="preserve">debate</w:t>
            </w:r>
          </w:p>
        </w:tc>
      </w:tr>
      <w:tr>
        <w:tc>
          <w:p>
            <w:pPr>
              <w:pStyle w:val="Compact"/>
              <w:jc w:val="left"/>
            </w:pPr>
            <w:r>
              <w:t xml:space="preserve">to explain</w:t>
            </w:r>
          </w:p>
        </w:tc>
      </w:tr>
      <w:tr>
        <w:tc>
          <w:p>
            <w:pPr>
              <w:pStyle w:val="Compact"/>
              <w:jc w:val="left"/>
            </w:pPr>
            <w:r>
              <w:t xml:space="preserve">use specialized terms</w:t>
            </w:r>
          </w:p>
        </w:tc>
      </w:tr>
      <w:tr>
        <w:tc>
          <w:p>
            <w:pPr>
              <w:pStyle w:val="Compact"/>
              <w:jc w:val="left"/>
            </w:pPr>
            <w:r>
              <w:t xml:space="preserve">reconstruct</w:t>
            </w:r>
          </w:p>
        </w:tc>
      </w:tr>
      <w:tr>
        <w:tc>
          <w:p>
            <w:pPr>
              <w:pStyle w:val="Compact"/>
              <w:jc w:val="left"/>
            </w:pPr>
            <w:r>
              <w:t xml:space="preserve">(apply)adopt method</w:t>
            </w:r>
          </w:p>
        </w:tc>
      </w:tr>
      <w:tr>
        <w:tc>
          <w:p>
            <w:pPr>
              <w:pStyle w:val="Compact"/>
              <w:jc w:val="left"/>
            </w:pPr>
            <w:r>
              <w:t xml:space="preserve">execute design</w:t>
            </w:r>
          </w:p>
        </w:tc>
      </w:tr>
      <w:tr>
        <w:tc>
          <w:p>
            <w:pPr>
              <w:pStyle w:val="Compact"/>
              <w:jc w:val="left"/>
            </w:pPr>
            <w:r>
              <w:t xml:space="preserve">contextualize</w:t>
            </w:r>
          </w:p>
        </w:tc>
      </w:tr>
      <w:tr>
        <w:tc>
          <w:p>
            <w:pPr>
              <w:pStyle w:val="Compact"/>
              <w:jc w:val="left"/>
            </w:pPr>
            <w:r>
              <w:t xml:space="preserve">think practically</w:t>
            </w:r>
          </w:p>
        </w:tc>
      </w:tr>
      <w:tr>
        <w:tc>
          <w:p>
            <w:pPr>
              <w:pStyle w:val="Compact"/>
              <w:jc w:val="left"/>
            </w:pPr>
            <w:r>
              <w:t xml:space="preserve">talk</w:t>
            </w:r>
          </w:p>
        </w:tc>
      </w:tr>
      <w:tr>
        <w:tc>
          <w:p>
            <w:pPr>
              <w:pStyle w:val="Compact"/>
              <w:jc w:val="left"/>
            </w:pPr>
            <w:r>
              <w:t xml:space="preserve">reason analyticaly</w:t>
            </w:r>
          </w:p>
        </w:tc>
      </w:tr>
      <w:tr>
        <w:tc>
          <w:p>
            <w:pPr>
              <w:pStyle w:val="Compact"/>
              <w:jc w:val="left"/>
            </w:pPr>
            <w:r>
              <w:t xml:space="preserve">compose</w:t>
            </w:r>
          </w:p>
        </w:tc>
      </w:tr>
      <w:tr>
        <w:tc>
          <w:p>
            <w:pPr>
              <w:pStyle w:val="Compact"/>
              <w:jc w:val="left"/>
            </w:pPr>
            <w:r>
              <w:t xml:space="preserve">debug</w:t>
            </w:r>
          </w:p>
        </w:tc>
      </w:tr>
      <w:tr>
        <w:tc>
          <w:p>
            <w:pPr>
              <w:pStyle w:val="Compact"/>
              <w:jc w:val="left"/>
            </w:pPr>
            <w:r>
              <w:t xml:space="preserve">define</w:t>
            </w:r>
          </w:p>
        </w:tc>
      </w:tr>
      <w:tr>
        <w:tc>
          <w:p>
            <w:pPr>
              <w:pStyle w:val="Compact"/>
              <w:jc w:val="left"/>
            </w:pPr>
            <w:r>
              <w:t xml:space="preserve">reason academically</w:t>
            </w:r>
          </w:p>
        </w:tc>
      </w:tr>
      <w:tr>
        <w:tc>
          <w:p>
            <w:pPr>
              <w:pStyle w:val="Compact"/>
              <w:jc w:val="left"/>
            </w:pPr>
            <w:r>
              <w:t xml:space="preserve">inspire</w:t>
            </w:r>
          </w:p>
        </w:tc>
      </w:tr>
      <w:tr>
        <w:tc>
          <w:p>
            <w:pPr>
              <w:pStyle w:val="Compact"/>
              <w:jc w:val="left"/>
            </w:pPr>
            <w:r>
              <w:t xml:space="preserve">pitch</w:t>
            </w:r>
          </w:p>
        </w:tc>
      </w:tr>
      <w:tr>
        <w:tc>
          <w:p>
            <w:pPr>
              <w:pStyle w:val="Compact"/>
              <w:jc w:val="left"/>
            </w:pPr>
            <w:r>
              <w:t xml:space="preserve">organise</w:t>
            </w:r>
          </w:p>
        </w:tc>
      </w:tr>
      <w:tr>
        <w:tc>
          <w:p>
            <w:pPr>
              <w:pStyle w:val="Compact"/>
              <w:jc w:val="left"/>
            </w:pPr>
            <w:r>
              <w:t xml:space="preserve">adapt</w:t>
            </w:r>
          </w:p>
        </w:tc>
      </w:tr>
      <w:tr>
        <w:tc>
          <w:p>
            <w:pPr>
              <w:pStyle w:val="Compact"/>
              <w:jc w:val="left"/>
            </w:pPr>
            <w:r>
              <w:t xml:space="preserve">avoid</w:t>
            </w:r>
          </w:p>
        </w:tc>
      </w:tr>
      <w:tr>
        <w:tc>
          <w:p>
            <w:pPr>
              <w:pStyle w:val="Compact"/>
              <w:jc w:val="left"/>
            </w:pPr>
            <w:r>
              <w:t xml:space="preserve">modify</w:t>
            </w:r>
          </w:p>
        </w:tc>
      </w:tr>
      <w:tr>
        <w:tc>
          <w:p>
            <w:pPr>
              <w:pStyle w:val="Compact"/>
              <w:jc w:val="left"/>
            </w:pPr>
            <w:r>
              <w:t xml:space="preserve">gather</w:t>
            </w:r>
          </w:p>
        </w:tc>
      </w:tr>
      <w:tr>
        <w:tc>
          <w:p>
            <w:pPr>
              <w:pStyle w:val="Compact"/>
              <w:jc w:val="left"/>
            </w:pPr>
            <w:r>
              <w:t xml:space="preserve">turn into</w:t>
            </w:r>
          </w:p>
        </w:tc>
      </w:tr>
      <w:tr>
        <w:tc>
          <w:p>
            <w:pPr>
              <w:pStyle w:val="Compact"/>
              <w:jc w:val="left"/>
            </w:pPr>
            <w:r>
              <w:t xml:space="preserve">set up plan</w:t>
            </w:r>
          </w:p>
        </w:tc>
      </w:tr>
      <w:tr>
        <w:tc>
          <w:p>
            <w:pPr>
              <w:pStyle w:val="Compact"/>
              <w:jc w:val="left"/>
            </w:pPr>
            <w:r>
              <w:t xml:space="preserve">observing</w:t>
            </w:r>
          </w:p>
        </w:tc>
      </w:tr>
      <w:tr>
        <w:tc>
          <w:p>
            <w:pPr>
              <w:pStyle w:val="Compact"/>
              <w:jc w:val="left"/>
            </w:pPr>
            <w:r>
              <w:t xml:space="preserve">create</w:t>
            </w:r>
          </w:p>
        </w:tc>
      </w:tr>
      <w:tr>
        <w:tc>
          <w:p>
            <w:pPr>
              <w:pStyle w:val="Compact"/>
              <w:jc w:val="left"/>
            </w:pPr>
            <w:r>
              <w:t xml:space="preserve">understand (critically)</w:t>
            </w:r>
          </w:p>
        </w:tc>
      </w:tr>
      <w:tr>
        <w:tc>
          <w:p>
            <w:pPr>
              <w:pStyle w:val="Compact"/>
              <w:jc w:val="left"/>
            </w:pPr>
            <w:r>
              <w:t xml:space="preserve">manage</w:t>
            </w:r>
          </w:p>
        </w:tc>
      </w:tr>
      <w:tr>
        <w:tc>
          <w:p>
            <w:pPr>
              <w:pStyle w:val="Compact"/>
              <w:jc w:val="left"/>
            </w:pPr>
            <w:r>
              <w:t xml:space="preserve">unlock (ongoing debates)</w:t>
            </w:r>
          </w:p>
        </w:tc>
      </w:tr>
      <w:tr>
        <w:tc>
          <w:p>
            <w:pPr>
              <w:pStyle w:val="Compact"/>
              <w:jc w:val="left"/>
            </w:pPr>
            <w:r>
              <w:t xml:space="preserve">speak (</w:t>
            </w:r>
            <w:r>
              <w:t xml:space="preserve">“</w:t>
            </w:r>
            <w:r>
              <w:t xml:space="preserve">orally</w:t>
            </w:r>
            <w:r>
              <w:t xml:space="preserve">”</w:t>
            </w:r>
            <w:r>
              <w:t xml:space="preserve">)</w:t>
            </w:r>
          </w:p>
        </w:tc>
      </w:tr>
      <w:tr>
        <w:tc>
          <w:p>
            <w:pPr>
              <w:pStyle w:val="Compact"/>
              <w:jc w:val="left"/>
            </w:pPr>
            <w:r>
              <w:t xml:space="preserve">illustrate</w:t>
            </w:r>
          </w:p>
        </w:tc>
      </w:tr>
      <w:tr>
        <w:tc>
          <w:p>
            <w:pPr>
              <w:pStyle w:val="Compact"/>
              <w:jc w:val="left"/>
            </w:pPr>
            <w:r>
              <w:t xml:space="preserve">weigh</w:t>
            </w:r>
          </w:p>
        </w:tc>
      </w:tr>
      <w:tr>
        <w:tc>
          <w:p>
            <w:pPr>
              <w:pStyle w:val="Compact"/>
              <w:jc w:val="left"/>
            </w:pPr>
            <w:r>
              <w:t xml:space="preserve">retain content</w:t>
            </w:r>
          </w:p>
        </w:tc>
      </w:tr>
      <w:tr>
        <w:tc>
          <w:p>
            <w:pPr>
              <w:pStyle w:val="Compact"/>
              <w:jc w:val="left"/>
            </w:pPr>
            <w:r>
              <w:t xml:space="preserve">extract</w:t>
            </w:r>
          </w:p>
        </w:tc>
      </w:tr>
      <w:tr>
        <w:tc>
          <w:p>
            <w:pPr>
              <w:pStyle w:val="Compact"/>
              <w:jc w:val="left"/>
            </w:pPr>
            <w:r>
              <w:t xml:space="preserve">give (opinion)</w:t>
            </w:r>
          </w:p>
        </w:tc>
      </w:tr>
      <w:tr>
        <w:tc>
          <w:p>
            <w:pPr>
              <w:pStyle w:val="Compact"/>
              <w:jc w:val="left"/>
            </w:pPr>
            <w:r>
              <w:t xml:space="preserve">display (tolerance)</w:t>
            </w:r>
          </w:p>
        </w:tc>
      </w:tr>
      <w:tr>
        <w:tc>
          <w:p>
            <w:pPr>
              <w:pStyle w:val="Compact"/>
              <w:jc w:val="left"/>
            </w:pPr>
            <w:r>
              <w:t xml:space="preserve">use frameworks</w:t>
            </w:r>
          </w:p>
        </w:tc>
      </w:tr>
      <w:tr>
        <w:tc>
          <w:p>
            <w:pPr>
              <w:pStyle w:val="Compact"/>
              <w:jc w:val="left"/>
            </w:pPr>
            <w:r>
              <w:t xml:space="preserve">incorporate feedback</w:t>
            </w:r>
          </w:p>
        </w:tc>
      </w:tr>
      <w:tr>
        <w:tc>
          <w:p>
            <w:pPr>
              <w:pStyle w:val="Compact"/>
              <w:jc w:val="left"/>
            </w:pPr>
            <w:r>
              <w:t xml:space="preserve">to put trends in context</w:t>
            </w:r>
          </w:p>
        </w:tc>
      </w:tr>
      <w:tr>
        <w:tc>
          <w:p>
            <w:pPr>
              <w:pStyle w:val="Compact"/>
              <w:jc w:val="left"/>
            </w:pPr>
            <w:r>
              <w:t xml:space="preserve">synthesise and explain</w:t>
            </w:r>
          </w:p>
        </w:tc>
      </w:tr>
      <w:tr>
        <w:tc>
          <w:p>
            <w:pPr>
              <w:pStyle w:val="Compact"/>
              <w:jc w:val="left"/>
            </w:pPr>
            <w:r>
              <w:t xml:space="preserve">to discuss</w:t>
            </w:r>
          </w:p>
        </w:tc>
      </w:tr>
      <w:tr>
        <w:tc>
          <w:p>
            <w:pPr>
              <w:pStyle w:val="Compact"/>
              <w:jc w:val="left"/>
            </w:pPr>
            <w:r>
              <w:t xml:space="preserve">apply criticism</w:t>
            </w:r>
          </w:p>
        </w:tc>
      </w:tr>
      <w:tr>
        <w:tc>
          <w:p>
            <w:pPr>
              <w:pStyle w:val="Compact"/>
              <w:jc w:val="left"/>
            </w:pPr>
            <w:r>
              <w:t xml:space="preserve">run programs</w:t>
            </w:r>
          </w:p>
        </w:tc>
      </w:tr>
      <w:tr>
        <w:tc>
          <w:p>
            <w:pPr>
              <w:pStyle w:val="Compact"/>
              <w:jc w:val="left"/>
            </w:pPr>
            <w:r>
              <w:t xml:space="preserve">answer</w:t>
            </w:r>
          </w:p>
        </w:tc>
      </w:tr>
      <w:tr>
        <w:tc>
          <w:p>
            <w:pPr>
              <w:pStyle w:val="Compact"/>
              <w:jc w:val="left"/>
            </w:pPr>
            <w:r>
              <w:t xml:space="preserve">outline</w:t>
            </w:r>
          </w:p>
        </w:tc>
      </w:tr>
      <w:tr>
        <w:tc>
          <w:p>
            <w:pPr>
              <w:pStyle w:val="Compact"/>
              <w:jc w:val="left"/>
            </w:pPr>
            <w:r>
              <w:t xml:space="preserve">interact</w:t>
            </w:r>
          </w:p>
        </w:tc>
      </w:tr>
      <w:tr>
        <w:tc>
          <w:p>
            <w:pPr>
              <w:pStyle w:val="Compact"/>
              <w:jc w:val="left"/>
            </w:pPr>
            <w:r>
              <w:t xml:space="preserve">speak</w:t>
            </w:r>
          </w:p>
        </w:tc>
      </w:tr>
      <w:tr>
        <w:tc>
          <w:p>
            <w:pPr>
              <w:pStyle w:val="Compact"/>
              <w:jc w:val="left"/>
            </w:pPr>
            <w:r>
              <w:t xml:space="preserve">choose</w:t>
            </w:r>
          </w:p>
        </w:tc>
      </w:tr>
      <w:tr>
        <w:tc>
          <w:p>
            <w:pPr>
              <w:pStyle w:val="Compact"/>
              <w:jc w:val="left"/>
            </w:pPr>
            <w:r>
              <w:t xml:space="preserve">taking fieldnotes &amp; interviewing</w:t>
            </w:r>
          </w:p>
        </w:tc>
      </w:tr>
      <w:tr>
        <w:tc>
          <w:p>
            <w:pPr>
              <w:pStyle w:val="Compact"/>
              <w:jc w:val="left"/>
            </w:pPr>
            <w:r>
              <w:t xml:space="preserve">reduce (stereotypes)</w:t>
            </w:r>
          </w:p>
        </w:tc>
      </w:tr>
      <w:tr>
        <w:tc>
          <w:p>
            <w:pPr>
              <w:pStyle w:val="Compact"/>
              <w:jc w:val="left"/>
            </w:pPr>
            <w:r>
              <w:t xml:space="preserve">write/plead</w:t>
            </w:r>
          </w:p>
        </w:tc>
      </w:tr>
      <w:tr>
        <w:tc>
          <w:p>
            <w:pPr>
              <w:pStyle w:val="Compact"/>
              <w:jc w:val="left"/>
            </w:pPr>
            <w:r>
              <w:t xml:space="preserve">define/analyse/answer</w:t>
            </w:r>
          </w:p>
        </w:tc>
      </w:tr>
      <w:tr>
        <w:tc>
          <w:p>
            <w:pPr>
              <w:pStyle w:val="Compact"/>
              <w:jc w:val="left"/>
            </w:pPr>
            <w:r>
              <w:t xml:space="preserve">criticize</w:t>
            </w:r>
          </w:p>
        </w:tc>
      </w:tr>
      <w:tr>
        <w:tc>
          <w:p>
            <w:pPr>
              <w:pStyle w:val="Compact"/>
              <w:jc w:val="left"/>
            </w:pPr>
            <w:r>
              <w:t xml:space="preserve">to further (research, analyical and writing skills)</w:t>
            </w:r>
          </w:p>
        </w:tc>
      </w:tr>
      <w:tr>
        <w:tc>
          <w:p>
            <w:pPr>
              <w:pStyle w:val="Compact"/>
              <w:jc w:val="left"/>
            </w:pPr>
            <w:r>
              <w:t xml:space="preserve">reinforce (opinion)</w:t>
            </w:r>
          </w:p>
        </w:tc>
      </w:tr>
      <w:tr>
        <w:tc>
          <w:p>
            <w:pPr>
              <w:pStyle w:val="Compact"/>
              <w:jc w:val="left"/>
            </w:pPr>
            <w:r>
              <w:t xml:space="preserve">use knowledge</w:t>
            </w:r>
          </w:p>
        </w:tc>
      </w:tr>
    </w:tbl>
    <w:p>
      <w:pPr>
        <w:pStyle w:val="Heading3"/>
      </w:pPr>
      <w:bookmarkStart w:id="31" w:name="phase-2--standardisation"/>
      <w:bookmarkEnd w:id="31"/>
      <w:r>
        <w:t xml:space="preserve">Phase 2- Standardisation</w:t>
      </w:r>
    </w:p>
    <w:p>
      <w:pPr>
        <w:pStyle w:val="FirstParagraph"/>
      </w:pPr>
      <w:r>
        <w:t xml:space="preserve">As you can see, some verbs are really similar. For example, we have:</w:t>
      </w:r>
      <w:r>
        <w:t xml:space="preserve"> </w:t>
      </w:r>
      <w:r>
        <w:t xml:space="preserve">“</w:t>
      </w:r>
      <w:r>
        <w:t xml:space="preserve">to understand</w:t>
      </w:r>
      <w:r>
        <w:t xml:space="preserve">”</w:t>
      </w:r>
      <w:r>
        <w:t xml:space="preserve">,</w:t>
      </w:r>
      <w:r>
        <w:t xml:space="preserve"> </w:t>
      </w:r>
      <w:r>
        <w:t xml:space="preserve">“</w:t>
      </w:r>
      <w:r>
        <w:t xml:space="preserve">understand</w:t>
      </w:r>
      <w:r>
        <w:t xml:space="preserve">”</w:t>
      </w:r>
      <w:r>
        <w:t xml:space="preserve"> </w:t>
      </w:r>
      <w:r>
        <w:t xml:space="preserve">and</w:t>
      </w:r>
      <w:r>
        <w:t xml:space="preserve"> </w:t>
      </w:r>
      <w:r>
        <w:t xml:space="preserve">“</w:t>
      </w:r>
      <w:r>
        <w:t xml:space="preserve">basic understanding</w:t>
      </w:r>
      <w:r>
        <w:t xml:space="preserve">”</w:t>
      </w:r>
      <w:r>
        <w:t xml:space="preserve">. Therefore, in</w:t>
      </w:r>
      <w:r>
        <w:t xml:space="preserve"> </w:t>
      </w:r>
      <w:r>
        <w:rPr>
          <w:rStyle w:val="VerbatimChar"/>
        </w:rPr>
        <w:t xml:space="preserve">Phase 2</w:t>
      </w:r>
      <w:r>
        <w:t xml:space="preserve"> </w:t>
      </w:r>
      <w:r>
        <w:t xml:space="preserve">I standardised some of the vocabulary. All of the previous words were replaced by the same words:</w:t>
      </w:r>
      <w:r>
        <w:t xml:space="preserve"> </w:t>
      </w:r>
      <w:r>
        <w:t xml:space="preserve">“</w:t>
      </w:r>
      <w:r>
        <w:t xml:space="preserve">understand</w:t>
      </w:r>
      <w:r>
        <w:t xml:space="preserve">”</w:t>
      </w:r>
      <w:r>
        <w:t xml:space="preserve">. Here is an overview of the replacements:</w:t>
      </w:r>
    </w:p>
    <w:p>
      <w:pPr>
        <w:pStyle w:val="SourceCode"/>
      </w:pPr>
      <w:r>
        <w:rPr>
          <w:rStyle w:val="VerbatimChar"/>
        </w:rPr>
        <w:t xml:space="preserve">## [1] "The verbs that were taken to be the same as \"understand\" are: to understand, to develop understanding, basic understanding, understand, gain understanding, develop own understaning, understand (critically)"</w:t>
      </w:r>
    </w:p>
    <w:p>
      <w:pPr>
        <w:pStyle w:val="SourceCode"/>
      </w:pPr>
      <w:r>
        <w:rPr>
          <w:rStyle w:val="VerbatimChar"/>
        </w:rPr>
        <w:t xml:space="preserve">## [1] "The verbs that were taken to be the same as \"know\" are: to know, to have knowledge, basic knowledge, know, obtain basic knowledge"</w:t>
      </w:r>
    </w:p>
    <w:p>
      <w:pPr>
        <w:pStyle w:val="SourceCode"/>
      </w:pPr>
      <w:r>
        <w:rPr>
          <w:rStyle w:val="VerbatimChar"/>
        </w:rPr>
        <w:t xml:space="preserve">## [1] "The verbs that were taken to be the same as \"[gain] familiarity\" are: familiarize, [gain] familiarity"</w:t>
      </w:r>
    </w:p>
    <w:p>
      <w:pPr>
        <w:pStyle w:val="SourceCode"/>
      </w:pPr>
      <w:r>
        <w:rPr>
          <w:rStyle w:val="VerbatimChar"/>
        </w:rPr>
        <w:t xml:space="preserve">## [1] "The verbs that were taken to be the same as \"analyse\" are: develop own analysis, analyse, critically analyse"</w:t>
      </w:r>
    </w:p>
    <w:p>
      <w:pPr>
        <w:pStyle w:val="SourceCode"/>
      </w:pPr>
      <w:r>
        <w:rPr>
          <w:rStyle w:val="VerbatimChar"/>
        </w:rPr>
        <w:t xml:space="preserve">## [1] "The verbs that were taken to be the same as \"[be] introduced\" are: introduce, [get] introduction, basic introduction"</w:t>
      </w:r>
    </w:p>
    <w:p>
      <w:pPr>
        <w:pStyle w:val="SourceCode"/>
      </w:pPr>
      <w:r>
        <w:rPr>
          <w:rStyle w:val="VerbatimChar"/>
        </w:rPr>
        <w:t xml:space="preserve">## [1] "The verbs that were taken to be the same as \"[get] overview\" are: get overview, [get] overview"</w:t>
      </w:r>
    </w:p>
    <w:p>
      <w:pPr>
        <w:pStyle w:val="SourceCode"/>
      </w:pPr>
      <w:r>
        <w:rPr>
          <w:rStyle w:val="VerbatimChar"/>
        </w:rPr>
        <w:t xml:space="preserve">## [1] "The verbs that were taken to be the same as \"[get] acquainted\" are: acquaint, get acquainted"</w:t>
      </w:r>
    </w:p>
    <w:p>
      <w:pPr>
        <w:pStyle w:val="FirstParagraph"/>
      </w:pPr>
      <w:r>
        <w:t xml:space="preserve">The result is a table like this:</w:t>
      </w:r>
    </w:p>
    <w:p>
      <w:pPr>
        <w:pStyle w:val="TableCaption"/>
      </w:pPr>
      <w:r>
        <w:t xml:space="preserve">Table of ILOs with extravted standardized verb</w:t>
      </w:r>
    </w:p>
    <w:tbl>
      <w:tblPr>
        <w:tblStyle w:val="TableNormal"/>
        <w:tblW w:type="pct" w:w="0.0"/>
        <w:tblLook w:firstRow="1"/>
        <w:tblCaption w:val="Table of ILOs with extravted standardized verb"/>
      </w:tblPr>
      <w:tblGrid/>
      <w:tr>
        <w:trPr>
          <w:cnfStyle w:firstRow="1"/>
        </w:trPr>
        <w:tc>
          <w:tcPr>
            <w:tcBorders>
              <w:bottom w:val="single"/>
            </w:tcBorders>
            <w:vAlign w:val="bottom"/>
          </w:tcPr>
          <w:p>
            <w:pPr>
              <w:pStyle w:val="Compact"/>
              <w:jc w:val="left"/>
            </w:pPr>
            <w:r>
              <w:t xml:space="preserve">Course</w:t>
            </w:r>
          </w:p>
        </w:tc>
        <w:tc>
          <w:tcPr>
            <w:tcBorders>
              <w:bottom w:val="single"/>
            </w:tcBorders>
            <w:vAlign w:val="bottom"/>
          </w:tcPr>
          <w:p>
            <w:pPr>
              <w:pStyle w:val="Compact"/>
              <w:jc w:val="left"/>
            </w:pPr>
            <w:r>
              <w:t xml:space="preserve">ILO</w:t>
            </w:r>
          </w:p>
        </w:tc>
        <w:tc>
          <w:tcPr>
            <w:tcBorders>
              <w:bottom w:val="single"/>
            </w:tcBorders>
            <w:vAlign w:val="bottom"/>
          </w:tcPr>
          <w:p>
            <w:pPr>
              <w:pStyle w:val="Compact"/>
              <w:jc w:val="left"/>
            </w:pPr>
            <w:r>
              <w:t xml:space="preserve">Verb</w:t>
            </w:r>
          </w:p>
        </w:tc>
      </w:tr>
      <w:tr>
        <w:tc>
          <w:p>
            <w:pPr>
              <w:pStyle w:val="Compact"/>
              <w:jc w:val="left"/>
            </w:pPr>
            <w:r>
              <w:t xml:space="preserve">COR1002</w:t>
            </w:r>
          </w:p>
        </w:tc>
        <w:tc>
          <w:p>
            <w:pPr>
              <w:pStyle w:val="Compact"/>
              <w:jc w:val="left"/>
            </w:pPr>
            <w:r>
              <w:t xml:space="preserve">To have knowledge of a number of specific problems in the foundations of the social sciences, such as explanation vs understanding, structuralist vs individualist views on explaining human behavior, the limits of prediction in the social sciences, the role of social science in society</w:t>
            </w:r>
          </w:p>
        </w:tc>
        <w:tc>
          <w:p>
            <w:pPr>
              <w:pStyle w:val="Compact"/>
              <w:jc w:val="left"/>
            </w:pPr>
            <w:r>
              <w:t xml:space="preserve">know</w:t>
            </w:r>
          </w:p>
        </w:tc>
      </w:tr>
      <w:tr>
        <w:tc>
          <w:p>
            <w:pPr>
              <w:pStyle w:val="Compact"/>
              <w:jc w:val="left"/>
            </w:pPr>
            <w:r>
              <w:t xml:space="preserve">COR1002</w:t>
            </w:r>
          </w:p>
        </w:tc>
        <w:tc>
          <w:p>
            <w:pPr>
              <w:pStyle w:val="Compact"/>
              <w:jc w:val="left"/>
            </w:pPr>
            <w:r>
              <w:t xml:space="preserve">To have knowledge of the major problems or topics in the philosophy of science, such as the demarcation between science and non-science, the role of observation in science, the nature of scientific method notably induction and falsification, the issues of realism and instrumentalism, the problem of progress in knowledgethe difficulties regarding causality in history</w:t>
            </w:r>
          </w:p>
        </w:tc>
        <w:tc>
          <w:p>
            <w:pPr>
              <w:pStyle w:val="Compact"/>
              <w:jc w:val="left"/>
            </w:pPr>
            <w:r>
              <w:t xml:space="preserve">know</w:t>
            </w:r>
          </w:p>
        </w:tc>
      </w:tr>
      <w:tr>
        <w:tc>
          <w:p>
            <w:pPr>
              <w:pStyle w:val="Compact"/>
              <w:jc w:val="left"/>
            </w:pPr>
            <w:r>
              <w:t xml:space="preserve">COR1002</w:t>
            </w:r>
          </w:p>
        </w:tc>
        <w:tc>
          <w:p>
            <w:pPr>
              <w:pStyle w:val="Compact"/>
              <w:jc w:val="left"/>
            </w:pPr>
            <w:r>
              <w:t xml:space="preserve">To know the major approaches in the philosophy of science, such as the traditional or received view, Karl Poppers critical rationalism and its variants, Kuhns theory of scientific revolutions</w:t>
            </w:r>
          </w:p>
        </w:tc>
        <w:tc>
          <w:p>
            <w:pPr>
              <w:pStyle w:val="Compact"/>
              <w:jc w:val="left"/>
            </w:pPr>
            <w:r>
              <w:t xml:space="preserve">know</w:t>
            </w:r>
          </w:p>
        </w:tc>
      </w:tr>
      <w:tr>
        <w:tc>
          <w:p>
            <w:pPr>
              <w:pStyle w:val="Compact"/>
              <w:jc w:val="left"/>
            </w:pPr>
            <w:r>
              <w:t xml:space="preserve">COR1003</w:t>
            </w:r>
          </w:p>
        </w:tc>
        <w:tc>
          <w:p>
            <w:pPr>
              <w:pStyle w:val="Compact"/>
              <w:jc w:val="left"/>
            </w:pPr>
            <w:r>
              <w:t xml:space="preserve">To Develop a critical understanding concerning the relation between perspective bias, facts, and context, as well as the difficulties regarding causality in history.</w:t>
            </w:r>
          </w:p>
        </w:tc>
        <w:tc>
          <w:p>
            <w:pPr>
              <w:pStyle w:val="Compact"/>
              <w:jc w:val="left"/>
            </w:pPr>
            <w:r>
              <w:t xml:space="preserve">understand</w:t>
            </w:r>
          </w:p>
        </w:tc>
      </w:tr>
      <w:tr>
        <w:tc>
          <w:p>
            <w:pPr>
              <w:pStyle w:val="Compact"/>
              <w:jc w:val="left"/>
            </w:pPr>
            <w:r>
              <w:t xml:space="preserve">COR1003</w:t>
            </w:r>
          </w:p>
        </w:tc>
        <w:tc>
          <w:p>
            <w:pPr>
              <w:pStyle w:val="Compact"/>
              <w:jc w:val="left"/>
            </w:pPr>
            <w:r>
              <w:t xml:space="preserve">To develop a critical attitude towards the interpretation of historical data and processes</w:t>
            </w:r>
          </w:p>
        </w:tc>
        <w:tc>
          <w:p>
            <w:pPr>
              <w:pStyle w:val="Compact"/>
              <w:jc w:val="left"/>
            </w:pPr>
            <w:r>
              <w:t xml:space="preserve">develop attitude</w:t>
            </w:r>
          </w:p>
        </w:tc>
      </w:tr>
      <w:tr>
        <w:tc>
          <w:p>
            <w:pPr>
              <w:pStyle w:val="Compact"/>
              <w:jc w:val="left"/>
            </w:pPr>
            <w:r>
              <w:t xml:space="preserve">COR1003</w:t>
            </w:r>
          </w:p>
        </w:tc>
        <w:tc>
          <w:p>
            <w:pPr>
              <w:pStyle w:val="Compact"/>
              <w:jc w:val="left"/>
            </w:pPr>
            <w:r>
              <w:t xml:space="preserve">To understand the main trends in politics, demography, society and culture since 1945, and will be able to see and put these trends in a global context.</w:t>
            </w:r>
          </w:p>
        </w:tc>
        <w:tc>
          <w:p>
            <w:pPr>
              <w:pStyle w:val="Compact"/>
              <w:jc w:val="left"/>
            </w:pPr>
            <w:r>
              <w:t xml:space="preserve">understand</w:t>
            </w:r>
          </w:p>
        </w:tc>
      </w:tr>
      <w:tr>
        <w:tc>
          <w:p>
            <w:pPr>
              <w:pStyle w:val="Compact"/>
              <w:jc w:val="left"/>
            </w:pPr>
            <w:r>
              <w:t xml:space="preserve">COR1003</w:t>
            </w:r>
          </w:p>
        </w:tc>
        <w:tc>
          <w:p>
            <w:pPr>
              <w:pStyle w:val="Compact"/>
              <w:jc w:val="left"/>
            </w:pPr>
            <w:r>
              <w:t xml:space="preserve">To understand the main trends in politics, demography, society and culture since 1945, and will be able to see and put these trends in a global context.</w:t>
            </w:r>
          </w:p>
        </w:tc>
        <w:tc>
          <w:p>
            <w:pPr>
              <w:pStyle w:val="Compact"/>
              <w:jc w:val="left"/>
            </w:pPr>
            <w:r>
              <w:t xml:space="preserve">be able to see</w:t>
            </w:r>
          </w:p>
        </w:tc>
      </w:tr>
      <w:tr>
        <w:tc>
          <w:p>
            <w:pPr>
              <w:pStyle w:val="Compact"/>
              <w:jc w:val="left"/>
            </w:pPr>
            <w:r>
              <w:t xml:space="preserve">COR1003</w:t>
            </w:r>
          </w:p>
        </w:tc>
        <w:tc>
          <w:p>
            <w:pPr>
              <w:pStyle w:val="Compact"/>
              <w:jc w:val="left"/>
            </w:pPr>
            <w:r>
              <w:t xml:space="preserve">To understand the main trends in politics, demography, society and culture since 1945, and will be able to see and put these trends in a global context.</w:t>
            </w:r>
          </w:p>
        </w:tc>
        <w:tc>
          <w:p>
            <w:pPr>
              <w:pStyle w:val="Compact"/>
              <w:jc w:val="left"/>
            </w:pPr>
            <w:r>
              <w:t xml:space="preserve">put trends in context</w:t>
            </w:r>
          </w:p>
        </w:tc>
      </w:tr>
      <w:tr>
        <w:tc>
          <w:p>
            <w:pPr>
              <w:pStyle w:val="Compact"/>
              <w:jc w:val="left"/>
            </w:pPr>
            <w:r>
              <w:t xml:space="preserve">COR1004</w:t>
            </w:r>
          </w:p>
        </w:tc>
        <w:tc>
          <w:p>
            <w:pPr>
              <w:pStyle w:val="Compact"/>
              <w:jc w:val="left"/>
            </w:pPr>
            <w:r>
              <w:t xml:space="preserve">To provide the students with a basic understanding of what political philosophy is about and why it is important and useful in understanding contemporary democratic societies.</w:t>
            </w:r>
          </w:p>
        </w:tc>
        <w:tc>
          <w:p>
            <w:pPr>
              <w:pStyle w:val="Compact"/>
              <w:jc w:val="left"/>
            </w:pPr>
            <w:r>
              <w:t xml:space="preserve">understand</w:t>
            </w:r>
          </w:p>
        </w:tc>
      </w:tr>
      <w:tr>
        <w:tc>
          <w:p>
            <w:pPr>
              <w:pStyle w:val="Compact"/>
              <w:jc w:val="left"/>
            </w:pPr>
            <w:r>
              <w:t xml:space="preserve">COR1004</w:t>
            </w:r>
          </w:p>
        </w:tc>
        <w:tc>
          <w:p>
            <w:pPr>
              <w:pStyle w:val="Compact"/>
              <w:jc w:val="left"/>
            </w:pPr>
            <w:r>
              <w:t xml:space="preserve">To understand the central concepts like justice and equality in theory, and in application.</w:t>
            </w:r>
          </w:p>
        </w:tc>
        <w:tc>
          <w:p>
            <w:pPr>
              <w:pStyle w:val="Compact"/>
              <w:jc w:val="left"/>
            </w:pPr>
            <w:r>
              <w:t xml:space="preserve">understand</w:t>
            </w:r>
          </w:p>
        </w:tc>
      </w:tr>
      <w:tr>
        <w:tc>
          <w:p>
            <w:pPr>
              <w:pStyle w:val="Compact"/>
              <w:jc w:val="left"/>
            </w:pPr>
            <w:r>
              <w:t xml:space="preserve">COR1005</w:t>
            </w:r>
          </w:p>
        </w:tc>
        <w:tc>
          <w:p>
            <w:pPr>
              <w:pStyle w:val="Compact"/>
              <w:jc w:val="left"/>
            </w:pPr>
            <w:r>
              <w:t xml:space="preserve">To offer a broad overview of scientific models and modelling techniques in different disciplines</w:t>
            </w:r>
          </w:p>
        </w:tc>
        <w:tc>
          <w:p>
            <w:pPr>
              <w:pStyle w:val="Compact"/>
              <w:jc w:val="left"/>
            </w:pPr>
            <w:r>
              <w:t xml:space="preserve">[get] overview</w:t>
            </w:r>
          </w:p>
        </w:tc>
      </w:tr>
      <w:tr>
        <w:tc>
          <w:p>
            <w:pPr>
              <w:pStyle w:val="Compact"/>
              <w:jc w:val="left"/>
            </w:pPr>
            <w:r>
              <w:t xml:space="preserve">COR1005</w:t>
            </w:r>
          </w:p>
        </w:tc>
        <w:tc>
          <w:p>
            <w:pPr>
              <w:pStyle w:val="Compact"/>
              <w:jc w:val="left"/>
            </w:pPr>
            <w:r>
              <w:t xml:space="preserve">To teach students how to model a specific phenomenon by using general models and modelling techniques</w:t>
            </w:r>
          </w:p>
        </w:tc>
        <w:tc>
          <w:p>
            <w:pPr>
              <w:pStyle w:val="Compact"/>
              <w:jc w:val="left"/>
            </w:pPr>
            <w:r>
              <w:t xml:space="preserve">model</w:t>
            </w:r>
          </w:p>
        </w:tc>
      </w:tr>
      <w:tr>
        <w:tc>
          <w:p>
            <w:pPr>
              <w:pStyle w:val="Compact"/>
              <w:jc w:val="left"/>
            </w:pPr>
            <w:r>
              <w:t xml:space="preserve">COR1005</w:t>
            </w:r>
          </w:p>
        </w:tc>
        <w:tc>
          <w:p>
            <w:pPr>
              <w:pStyle w:val="Compact"/>
              <w:jc w:val="left"/>
            </w:pPr>
            <w:r>
              <w:t xml:space="preserve">To teach students how to model a specific phenomenon by using general models and modelling techniques</w:t>
            </w:r>
          </w:p>
        </w:tc>
        <w:tc>
          <w:p>
            <w:pPr>
              <w:pStyle w:val="Compact"/>
              <w:jc w:val="left"/>
            </w:pPr>
            <w:r>
              <w:t xml:space="preserve">use general models and modelling techiques</w:t>
            </w:r>
          </w:p>
        </w:tc>
      </w:tr>
    </w:tbl>
    <w:p>
      <w:pPr>
        <w:pStyle w:val="Heading2"/>
      </w:pPr>
      <w:bookmarkStart w:id="32" w:name="results"/>
      <w:bookmarkEnd w:id="32"/>
      <w:r>
        <w:t xml:space="preserve">Results</w:t>
      </w:r>
    </w:p>
    <w:p>
      <w:pPr>
        <w:pStyle w:val="Heading3"/>
      </w:pPr>
      <w:bookmarkStart w:id="33" w:name="rough-numeric-overview"/>
      <w:bookmarkEnd w:id="33"/>
      <w:r>
        <w:t xml:space="preserve">Rough numeric overview:</w:t>
      </w:r>
    </w:p>
    <w:p>
      <w:pPr>
        <w:pStyle w:val="FirstParagraph"/>
      </w:pPr>
      <w:r>
        <w:t xml:space="preserve">After the previous methodology has been applied, we have 771 individual capacity learning objectives (hereafter capacities). These are the abilities we intend to promote in our students according to our learning objectives and correspond to individual</w:t>
      </w:r>
      <w:r>
        <w:t xml:space="preserve"> </w:t>
      </w:r>
      <w:r>
        <w:t xml:space="preserve">“</w:t>
      </w:r>
      <w:r>
        <w:t xml:space="preserve">verbs</w:t>
      </w:r>
      <w:r>
        <w:t xml:space="preserve">”</w:t>
      </w:r>
      <w:r>
        <w:t xml:space="preserve"> </w:t>
      </w:r>
      <w:r>
        <w:t xml:space="preserve">(e.g.</w:t>
      </w:r>
      <w:r>
        <w:t xml:space="preserve"> </w:t>
      </w:r>
      <w:r>
        <w:t xml:space="preserve">“</w:t>
      </w:r>
      <w:r>
        <w:t xml:space="preserve">understand</w:t>
      </w:r>
      <w:r>
        <w:t xml:space="preserve">”</w:t>
      </w:r>
      <w:r>
        <w:t xml:space="preserve">,</w:t>
      </w:r>
      <w:r>
        <w:t xml:space="preserve"> </w:t>
      </w:r>
      <w:r>
        <w:t xml:space="preserve">“</w:t>
      </w:r>
      <w:r>
        <w:t xml:space="preserve">analyse</w:t>
      </w:r>
      <w:r>
        <w:t xml:space="preserve">”</w:t>
      </w:r>
      <w:r>
        <w:t xml:space="preserve">). The breakdown by level is as follows:</w:t>
      </w:r>
    </w:p>
    <w:p>
      <w:pPr>
        <w:pStyle w:val="BodyText"/>
      </w:pPr>
      <w:r>
        <w:rPr>
          <w:b/>
        </w:rPr>
        <w:t xml:space="preserve">Level 1000:</w:t>
      </w:r>
      <w:r>
        <w:t xml:space="preserve"> </w:t>
      </w:r>
      <w:r>
        <w:t xml:space="preserve">123 capacities</w:t>
      </w:r>
    </w:p>
    <w:p>
      <w:pPr>
        <w:pStyle w:val="BodyText"/>
      </w:pPr>
      <w:r>
        <w:rPr>
          <w:b/>
        </w:rPr>
        <w:t xml:space="preserve">Level 2000:</w:t>
      </w:r>
      <w:r>
        <w:t xml:space="preserve"> </w:t>
      </w:r>
      <w:r>
        <w:t xml:space="preserve">387 capacities.</w:t>
      </w:r>
    </w:p>
    <w:p>
      <w:pPr>
        <w:pStyle w:val="BodyText"/>
      </w:pPr>
      <w:r>
        <w:rPr>
          <w:b/>
        </w:rPr>
        <w:t xml:space="preserve">Level 3000:</w:t>
      </w:r>
      <w:r>
        <w:t xml:space="preserve"> </w:t>
      </w:r>
      <w:r>
        <w:t xml:space="preserve">123 capacities.</w:t>
      </w:r>
    </w:p>
    <w:p>
      <w:pPr>
        <w:pStyle w:val="Heading5"/>
      </w:pPr>
      <w:bookmarkStart w:id="34" w:name="graphically"/>
      <w:bookmarkEnd w:id="34"/>
      <w:r>
        <w:t xml:space="preserve">Graphically:</w:t>
      </w:r>
    </w:p>
    <w:p>
      <w:pPr>
        <w:pStyle w:val="Heading6"/>
      </w:pPr>
      <w:bookmarkStart w:id="35" w:name="across-all-courses"/>
      <w:bookmarkEnd w:id="35"/>
      <w:r>
        <w:t xml:space="preserve">Across all courses:</w:t>
      </w:r>
    </w:p>
    <w:p>
      <w:pPr>
        <w:pStyle w:val="FirstParagraph"/>
      </w:pPr>
      <w:r>
        <w:drawing>
          <wp:inline>
            <wp:extent cx="5334000" cy="4267200"/>
            <wp:effectExtent b="0" l="0" r="0" t="0"/>
            <wp:docPr descr="" id="1" name="Picture"/>
            <a:graphic>
              <a:graphicData uri="http://schemas.openxmlformats.org/drawingml/2006/picture">
                <pic:pic>
                  <pic:nvPicPr>
                    <pic:cNvPr descr="ILO_Report_files/figure-docx/distribution%20of%20verbs%20per%20course-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6"/>
      </w:pPr>
      <w:bookmarkStart w:id="37" w:name="by-level"/>
      <w:bookmarkEnd w:id="37"/>
      <w:r>
        <w:t xml:space="preserve">By Level:</w:t>
      </w:r>
    </w:p>
    <w:p>
      <w:pPr>
        <w:pStyle w:val="FirstParagraph"/>
      </w:pPr>
      <w:r>
        <w:drawing>
          <wp:inline>
            <wp:extent cx="5334000" cy="4267200"/>
            <wp:effectExtent b="0" l="0" r="0" t="0"/>
            <wp:docPr descr="" id="1" name="Picture"/>
            <a:graphic>
              <a:graphicData uri="http://schemas.openxmlformats.org/drawingml/2006/picture">
                <pic:pic>
                  <pic:nvPicPr>
                    <pic:cNvPr descr="ILO_Report_files/figure-docx/graphs%20verbs%20level%20break%20down-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ILO_Report_files/figure-docx/graphs%20verbs%20level%20break%20down-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ILO_Report_files/figure-docx/graphs%20verbs%20level%20break%20down-3.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1" w:name="capacities-inspection"/>
      <w:bookmarkEnd w:id="41"/>
      <w:r>
        <w:t xml:space="preserve">Capacities inspection</w:t>
      </w:r>
    </w:p>
    <w:p>
      <w:pPr>
        <w:pStyle w:val="FirstParagraph"/>
      </w:pPr>
      <w:r>
        <w:t xml:space="preserve">So what are these capacities?</w:t>
      </w:r>
    </w:p>
    <w:p>
      <w:pPr>
        <w:pStyle w:val="Heading4"/>
      </w:pPr>
      <w:bookmarkStart w:id="42" w:name="across-all-courses-1"/>
      <w:bookmarkEnd w:id="42"/>
      <w:r>
        <w:t xml:space="preserve">Across all courses</w:t>
      </w:r>
    </w:p>
    <w:p>
      <w:pPr>
        <w:pStyle w:val="FirstParagraph"/>
      </w:pPr>
      <w:r>
        <w:drawing>
          <wp:inline>
            <wp:extent cx="5334000" cy="4267200"/>
            <wp:effectExtent b="0" l="0" r="0" t="0"/>
            <wp:docPr descr="" id="1" name="Picture"/>
            <a:graphic>
              <a:graphicData uri="http://schemas.openxmlformats.org/drawingml/2006/picture">
                <pic:pic>
                  <pic:nvPicPr>
                    <pic:cNvPr descr="ILO_Report_files/figure-docx/verb%20counts%20maunal%20text%20analysis-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4" w:name="breakdown-by-level"/>
      <w:bookmarkEnd w:id="44"/>
      <w:r>
        <w:t xml:space="preserve">Breakdown by Level</w:t>
      </w:r>
    </w:p>
    <w:p>
      <w:pPr>
        <w:pStyle w:val="FirstParagraph"/>
      </w:pPr>
      <w:r>
        <w:drawing>
          <wp:inline>
            <wp:extent cx="5334000" cy="4267200"/>
            <wp:effectExtent b="0" l="0" r="0" t="0"/>
            <wp:docPr descr="" id="1" name="Picture"/>
            <a:graphic>
              <a:graphicData uri="http://schemas.openxmlformats.org/drawingml/2006/picture">
                <pic:pic>
                  <pic:nvPicPr>
                    <pic:cNvPr descr="ILO_Report_files/figure-docx/level%20break%20down%20manual%20text%20analysis-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ILO_Report_files/figure-docx/level%20break%20down%20manual%20text%20analysis-2.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ILO_Report_files/figure-docx/level%20break%20down%20manual%20text%20analysis-3.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8" w:name="breakdown-by-concentration"/>
      <w:bookmarkEnd w:id="48"/>
      <w:r>
        <w:t xml:space="preserve">Breakdown by Concentration</w:t>
      </w:r>
    </w:p>
    <w:p>
      <w:pPr>
        <w:pStyle w:val="FirstParagraph"/>
      </w:pPr>
      <w:r>
        <w:drawing>
          <wp:inline>
            <wp:extent cx="5334000" cy="4267200"/>
            <wp:effectExtent b="0" l="0" r="0" t="0"/>
            <wp:docPr descr="" id="1" name="Picture"/>
            <a:graphic>
              <a:graphicData uri="http://schemas.openxmlformats.org/drawingml/2006/picture">
                <pic:pic>
                  <pic:nvPicPr>
                    <pic:cNvPr descr="ILO_Report_files/figure-docx/concentration%20break%20down%20manual%20text%20analysis-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ILO_Report_files/figure-docx/concentration%20break%20down%20manual%20text%20analysis-2.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ILO_Report_files/figure-docx/concentration%20break%20down%20manual%20text%20analysis-3.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ILO_Report_files/figure-docx/concentration%20break%20down%20manual%20text%20analysis-4.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ILO_Report_files/figure-docx/concentration%20break%20down%20manual%20text%20analysis-5.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ILO_Report_files/figure-docx/concentration%20break%20down%20manual%20text%20analysis-6.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90f5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b812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19293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a95514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state of ILOs - Report</dc:title>
  <dc:creator>Sofia Vazquez Alferez (DARS, University College Maastricht</dc:creator>
  <dcterms:created xsi:type="dcterms:W3CDTF">2019-07-11T12:17:11Z</dcterms:created>
  <dcterms:modified xsi:type="dcterms:W3CDTF">2019-07-11T12:17:11Z</dcterms:modified>
</cp:coreProperties>
</file>