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DC" w:rsidRPr="00143EDC" w:rsidRDefault="00143EDC" w:rsidP="00143ED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Спецификация</w:t>
      </w:r>
    </w:p>
    <w:p w:rsidR="00784DE7" w:rsidRPr="00784DE7" w:rsidRDefault="00143EDC" w:rsidP="009143F3">
      <w:pPr>
        <w:jc w:val="both"/>
      </w:pPr>
      <w:r w:rsidRPr="00143EDC">
        <w:rPr>
          <w:b/>
        </w:rPr>
        <w:t>Предмет разработки:</w:t>
      </w:r>
      <w:r w:rsidRPr="00143EDC">
        <w:t xml:space="preserve"> Интернет-страница </w:t>
      </w:r>
      <w:r w:rsidRPr="00BF7851">
        <w:rPr>
          <w:u w:val="single"/>
        </w:rPr>
        <w:t>парикмахерской</w:t>
      </w:r>
      <w:r w:rsidRPr="00143EDC">
        <w:t xml:space="preserve">, </w:t>
      </w:r>
      <w:r w:rsidR="00BF7851">
        <w:t>которая позволяет</w:t>
      </w:r>
      <w:r w:rsidRPr="00143EDC">
        <w:t xml:space="preserve"> произвести расчет </w:t>
      </w:r>
      <w:r>
        <w:t>стоимости</w:t>
      </w:r>
      <w:r w:rsidR="005154E2">
        <w:t xml:space="preserve"> ее услуг</w:t>
      </w:r>
      <w:r>
        <w:t>.</w:t>
      </w:r>
    </w:p>
    <w:p w:rsidR="0011150E" w:rsidRDefault="00ED403F" w:rsidP="009143F3">
      <w:pPr>
        <w:jc w:val="both"/>
      </w:pPr>
      <w:r w:rsidRPr="000E4C1B">
        <w:rPr>
          <w:b/>
        </w:rPr>
        <w:t>Роль</w:t>
      </w:r>
      <w:r w:rsidR="0011150E" w:rsidRPr="000E4C1B">
        <w:rPr>
          <w:b/>
        </w:rPr>
        <w:t>:</w:t>
      </w:r>
      <w:r w:rsidR="0011150E">
        <w:t xml:space="preserve"> клиент, желающий</w:t>
      </w:r>
      <w:r w:rsidR="0076524F">
        <w:t xml:space="preserve"> </w:t>
      </w:r>
      <w:r>
        <w:t>воспользоваться услугами парикмахерской.</w:t>
      </w:r>
    </w:p>
    <w:p w:rsidR="0011150E" w:rsidRPr="000E4C1B" w:rsidRDefault="0011150E" w:rsidP="009143F3">
      <w:pPr>
        <w:jc w:val="both"/>
        <w:rPr>
          <w:b/>
        </w:rPr>
      </w:pPr>
      <w:proofErr w:type="spellStart"/>
      <w:r w:rsidRPr="000E4C1B">
        <w:rPr>
          <w:b/>
          <w:lang w:val="en-US"/>
        </w:rPr>
        <w:t>UserStories</w:t>
      </w:r>
      <w:proofErr w:type="spellEnd"/>
      <w:r w:rsidRPr="000E4C1B">
        <w:rPr>
          <w:b/>
        </w:rPr>
        <w:t>:</w:t>
      </w:r>
    </w:p>
    <w:p w:rsidR="009143F3" w:rsidRDefault="008E3CCC" w:rsidP="009143F3">
      <w:pPr>
        <w:pStyle w:val="a3"/>
        <w:numPr>
          <w:ilvl w:val="0"/>
          <w:numId w:val="3"/>
        </w:numPr>
        <w:jc w:val="both"/>
      </w:pPr>
      <w:r>
        <w:t>Я, как клиент, хочу посчитать, сколько будет стоить обслуживание в парикмахерской, чтобы знать точную ц</w:t>
      </w:r>
      <w:r w:rsidR="009143F3">
        <w:t>ену, когда приду в салон на:</w:t>
      </w:r>
    </w:p>
    <w:p w:rsidR="009C3997" w:rsidRDefault="009C3997" w:rsidP="009C3997">
      <w:pPr>
        <w:pStyle w:val="a3"/>
        <w:numPr>
          <w:ilvl w:val="0"/>
          <w:numId w:val="7"/>
        </w:numPr>
        <w:ind w:left="1134"/>
        <w:jc w:val="both"/>
      </w:pPr>
      <w:r>
        <w:t>Стрижку;</w:t>
      </w:r>
      <w:r w:rsidR="009143F3">
        <w:t xml:space="preserve"> </w:t>
      </w:r>
    </w:p>
    <w:p w:rsidR="009C3997" w:rsidRDefault="009C3997" w:rsidP="009C3997">
      <w:pPr>
        <w:pStyle w:val="a3"/>
        <w:numPr>
          <w:ilvl w:val="0"/>
          <w:numId w:val="7"/>
        </w:numPr>
        <w:ind w:left="1134"/>
        <w:jc w:val="both"/>
      </w:pPr>
      <w:r>
        <w:t>Окрашивание:</w:t>
      </w:r>
      <w:r w:rsidR="009143F3">
        <w:t xml:space="preserve"> </w:t>
      </w:r>
    </w:p>
    <w:p w:rsidR="009C3997" w:rsidRDefault="009C3997" w:rsidP="009C3997">
      <w:pPr>
        <w:pStyle w:val="a3"/>
        <w:numPr>
          <w:ilvl w:val="0"/>
          <w:numId w:val="7"/>
        </w:numPr>
        <w:ind w:left="1134"/>
        <w:jc w:val="both"/>
      </w:pPr>
      <w:r>
        <w:t>П</w:t>
      </w:r>
      <w:r w:rsidR="009143F3">
        <w:t>рич</w:t>
      </w:r>
      <w:r>
        <w:t>еску;</w:t>
      </w:r>
      <w:r w:rsidR="009143F3">
        <w:t xml:space="preserve"> </w:t>
      </w:r>
    </w:p>
    <w:p w:rsidR="005154E2" w:rsidRDefault="009C3997" w:rsidP="009C3997">
      <w:pPr>
        <w:pStyle w:val="a3"/>
        <w:numPr>
          <w:ilvl w:val="0"/>
          <w:numId w:val="7"/>
        </w:numPr>
        <w:ind w:left="1134"/>
        <w:jc w:val="both"/>
      </w:pPr>
      <w:r>
        <w:t>Завивку.</w:t>
      </w:r>
      <w:bookmarkStart w:id="0" w:name="_GoBack"/>
      <w:bookmarkEnd w:id="0"/>
      <w:r w:rsidR="005154E2">
        <w:t xml:space="preserve"> </w:t>
      </w:r>
    </w:p>
    <w:p w:rsidR="009143F3" w:rsidRDefault="009143F3" w:rsidP="009143F3">
      <w:pPr>
        <w:pStyle w:val="a3"/>
        <w:jc w:val="both"/>
        <w:rPr>
          <w:u w:val="single"/>
        </w:rPr>
      </w:pPr>
    </w:p>
    <w:p w:rsidR="009143F3" w:rsidRPr="009143F3" w:rsidRDefault="009143F3" w:rsidP="009143F3">
      <w:pPr>
        <w:pStyle w:val="a3"/>
        <w:jc w:val="both"/>
        <w:rPr>
          <w:i/>
          <w:u w:val="single"/>
        </w:rPr>
      </w:pPr>
      <w:r w:rsidRPr="009143F3">
        <w:rPr>
          <w:i/>
          <w:u w:val="single"/>
        </w:rPr>
        <w:t>Д</w:t>
      </w:r>
      <w:r w:rsidR="009C3997">
        <w:rPr>
          <w:i/>
          <w:u w:val="single"/>
        </w:rPr>
        <w:t>лина волос</w:t>
      </w:r>
    </w:p>
    <w:p w:rsidR="009143F3" w:rsidRPr="009143F3" w:rsidRDefault="009143F3" w:rsidP="009143F3">
      <w:pPr>
        <w:pStyle w:val="a3"/>
        <w:jc w:val="both"/>
      </w:pPr>
      <w:r w:rsidRPr="009143F3">
        <w:t>Клиент может узнат</w:t>
      </w:r>
      <w:r>
        <w:t>ь стоимость услуг для коротких волос;</w:t>
      </w:r>
    </w:p>
    <w:p w:rsidR="009143F3" w:rsidRPr="009143F3" w:rsidRDefault="009143F3" w:rsidP="009143F3">
      <w:pPr>
        <w:pStyle w:val="a3"/>
        <w:jc w:val="both"/>
      </w:pPr>
      <w:r w:rsidRPr="009143F3">
        <w:t xml:space="preserve">Клиент может узнать стоимость услуг для </w:t>
      </w:r>
      <w:r>
        <w:t>волос средней длины;</w:t>
      </w:r>
    </w:p>
    <w:p w:rsidR="009143F3" w:rsidRDefault="009143F3" w:rsidP="009143F3">
      <w:pPr>
        <w:pStyle w:val="a3"/>
        <w:jc w:val="both"/>
      </w:pPr>
      <w:r w:rsidRPr="009143F3">
        <w:t>Клиент может узнать стоимость услуг для длинных волос.</w:t>
      </w:r>
    </w:p>
    <w:p w:rsidR="009143F3" w:rsidRDefault="009143F3" w:rsidP="009143F3">
      <w:pPr>
        <w:pStyle w:val="a3"/>
        <w:jc w:val="both"/>
        <w:rPr>
          <w:u w:val="single"/>
        </w:rPr>
      </w:pPr>
    </w:p>
    <w:p w:rsidR="009143F3" w:rsidRPr="009143F3" w:rsidRDefault="009143F3" w:rsidP="009143F3">
      <w:pPr>
        <w:pStyle w:val="a3"/>
        <w:jc w:val="both"/>
        <w:rPr>
          <w:i/>
          <w:u w:val="single"/>
        </w:rPr>
      </w:pPr>
      <w:r w:rsidRPr="009143F3">
        <w:rPr>
          <w:i/>
          <w:u w:val="single"/>
        </w:rPr>
        <w:t>Квалификация мастера:</w:t>
      </w:r>
    </w:p>
    <w:p w:rsidR="009143F3" w:rsidRPr="009143F3" w:rsidRDefault="009143F3" w:rsidP="009143F3">
      <w:pPr>
        <w:pStyle w:val="a3"/>
        <w:jc w:val="both"/>
      </w:pPr>
      <w:r w:rsidRPr="009143F3">
        <w:t xml:space="preserve">Клиент может узнать стоимость </w:t>
      </w:r>
      <w:r>
        <w:t>обслуживания у простого мастера;</w:t>
      </w:r>
    </w:p>
    <w:p w:rsidR="009143F3" w:rsidRDefault="009143F3" w:rsidP="009143F3">
      <w:pPr>
        <w:pStyle w:val="a3"/>
        <w:jc w:val="both"/>
      </w:pPr>
      <w:r w:rsidRPr="009143F3">
        <w:t>Клиент может узнать стоимость обслуживания у топ-стилиста.</w:t>
      </w:r>
    </w:p>
    <w:p w:rsidR="009143F3" w:rsidRDefault="009143F3" w:rsidP="009143F3">
      <w:pPr>
        <w:pStyle w:val="a3"/>
        <w:jc w:val="both"/>
        <w:rPr>
          <w:u w:val="single"/>
        </w:rPr>
      </w:pPr>
    </w:p>
    <w:p w:rsidR="009143F3" w:rsidRPr="009143F3" w:rsidRDefault="009143F3" w:rsidP="009143F3">
      <w:pPr>
        <w:pStyle w:val="a3"/>
        <w:jc w:val="both"/>
        <w:rPr>
          <w:i/>
          <w:u w:val="single"/>
        </w:rPr>
      </w:pPr>
      <w:r w:rsidRPr="009143F3">
        <w:rPr>
          <w:i/>
          <w:u w:val="single"/>
        </w:rPr>
        <w:t>Скидки:</w:t>
      </w:r>
    </w:p>
    <w:p w:rsidR="009143F3" w:rsidRPr="009143F3" w:rsidRDefault="009143F3" w:rsidP="009143F3">
      <w:pPr>
        <w:pStyle w:val="a3"/>
        <w:jc w:val="both"/>
      </w:pPr>
      <w:r w:rsidRPr="009143F3">
        <w:t>Клиент может узнать стоимость с учетом ски</w:t>
      </w:r>
      <w:r>
        <w:t>дки для студентов и пенсионеров;</w:t>
      </w:r>
    </w:p>
    <w:p w:rsidR="009143F3" w:rsidRDefault="009143F3" w:rsidP="009143F3">
      <w:pPr>
        <w:pStyle w:val="a3"/>
        <w:jc w:val="both"/>
      </w:pPr>
      <w:r w:rsidRPr="009143F3">
        <w:t xml:space="preserve">Клиент может узнать стоимость с учетом скидки по </w:t>
      </w:r>
      <w:proofErr w:type="spellStart"/>
      <w:r w:rsidRPr="009143F3">
        <w:t>промокоду</w:t>
      </w:r>
      <w:proofErr w:type="spellEnd"/>
      <w:r w:rsidRPr="009143F3">
        <w:t>.</w:t>
      </w:r>
    </w:p>
    <w:p w:rsidR="004A516A" w:rsidRPr="00FF291C" w:rsidRDefault="004A516A" w:rsidP="009143F3">
      <w:pPr>
        <w:pStyle w:val="a3"/>
        <w:jc w:val="both"/>
      </w:pPr>
    </w:p>
    <w:p w:rsidR="009143F3" w:rsidRDefault="008E3CCC" w:rsidP="009143F3">
      <w:pPr>
        <w:pStyle w:val="a3"/>
        <w:numPr>
          <w:ilvl w:val="0"/>
          <w:numId w:val="7"/>
        </w:numPr>
        <w:jc w:val="both"/>
      </w:pPr>
      <w:r>
        <w:t xml:space="preserve">Я, как клиент, хочу узнать координаты </w:t>
      </w:r>
      <w:r w:rsidR="00E036C2">
        <w:t>парикмахерской</w:t>
      </w:r>
      <w:r>
        <w:t xml:space="preserve">, чтобы позвонить для консультации и возможно </w:t>
      </w:r>
      <w:r w:rsidR="00E036C2">
        <w:t xml:space="preserve">её </w:t>
      </w:r>
      <w:r>
        <w:t xml:space="preserve">посетить. </w:t>
      </w:r>
    </w:p>
    <w:p w:rsidR="008E3CCC" w:rsidRDefault="008E3CCC" w:rsidP="009143F3">
      <w:pPr>
        <w:pStyle w:val="a3"/>
        <w:jc w:val="both"/>
      </w:pPr>
      <w:r w:rsidRPr="0047776F">
        <w:t>[</w:t>
      </w:r>
      <w:r w:rsidRPr="004A516A">
        <w:rPr>
          <w:u w:val="single"/>
        </w:rPr>
        <w:t>Критерий</w:t>
      </w:r>
      <w:r>
        <w:t>: клиент знает адрес и телефон</w:t>
      </w:r>
      <w:r w:rsidRPr="0047776F">
        <w:t>]</w:t>
      </w:r>
    </w:p>
    <w:p w:rsidR="004A516A" w:rsidRDefault="004A516A" w:rsidP="004A516A">
      <w:pPr>
        <w:pStyle w:val="a3"/>
      </w:pPr>
    </w:p>
    <w:p w:rsidR="004A516A" w:rsidRDefault="005552BF" w:rsidP="009143F3">
      <w:pPr>
        <w:jc w:val="both"/>
        <w:rPr>
          <w:b/>
        </w:rPr>
      </w:pPr>
      <w:r w:rsidRPr="000E4C1B">
        <w:rPr>
          <w:b/>
        </w:rPr>
        <w:t xml:space="preserve">Формулы для </w:t>
      </w:r>
      <w:proofErr w:type="spellStart"/>
      <w:r w:rsidRPr="000E4C1B">
        <w:rPr>
          <w:b/>
          <w:lang w:val="en-US"/>
        </w:rPr>
        <w:t>UserStories</w:t>
      </w:r>
      <w:proofErr w:type="spellEnd"/>
      <w:r w:rsidRPr="000E4C1B">
        <w:rPr>
          <w:b/>
        </w:rPr>
        <w:t>:</w:t>
      </w:r>
    </w:p>
    <w:p w:rsidR="00F72DA8" w:rsidRPr="00F72DA8" w:rsidRDefault="001F334A" w:rsidP="009143F3">
      <w:pPr>
        <w:pStyle w:val="a3"/>
        <w:numPr>
          <w:ilvl w:val="0"/>
          <w:numId w:val="5"/>
        </w:numPr>
        <w:jc w:val="both"/>
        <w:rPr>
          <w:rFonts w:asciiTheme="majorHAnsi" w:eastAsiaTheme="majorEastAsia" w:hAnsiTheme="majorHAnsi" w:cstheme="majorHAnsi"/>
          <w:i/>
        </w:rPr>
      </w:pPr>
      <m:oMath>
        <m:r>
          <w:rPr>
            <w:rFonts w:ascii="Cambria Math" w:hAnsi="Cambria Math" w:cstheme="majorHAnsi"/>
          </w:rPr>
          <m:t>Стоимость обслуживания=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ajorHAnsi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 w:cstheme="majorHAnsi"/>
          </w:rPr>
          <m:t>*k*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1-</m:t>
            </m:r>
            <m:r>
              <w:rPr>
                <w:rFonts w:ascii="Cambria Math" w:hAnsi="Cambria Math" w:cstheme="majorHAnsi"/>
                <w:lang w:val="en-US"/>
              </w:rPr>
              <m:t>Max</m:t>
            </m:r>
            <m:d>
              <m:d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 w:cstheme="majorHAnsi"/>
                <w:i/>
                <w:lang w:val="en-US"/>
              </w:rPr>
            </m:ctrlPr>
          </m:e>
        </m:d>
      </m:oMath>
    </w:p>
    <w:p w:rsidR="00F72DA8" w:rsidRPr="00F72DA8" w:rsidRDefault="00F72DA8" w:rsidP="009143F3">
      <w:pPr>
        <w:pStyle w:val="a3"/>
        <w:jc w:val="both"/>
        <w:rPr>
          <w:rFonts w:asciiTheme="majorHAnsi" w:eastAsiaTheme="majorEastAsia" w:hAnsiTheme="majorHAnsi" w:cstheme="majorHAnsi"/>
          <w:i/>
        </w:rPr>
      </w:pPr>
    </w:p>
    <w:p w:rsidR="00A4163A" w:rsidRPr="00F72DA8" w:rsidRDefault="009C3997" w:rsidP="009143F3">
      <w:pPr>
        <w:pStyle w:val="a3"/>
        <w:jc w:val="both"/>
        <w:rPr>
          <w:rFonts w:asciiTheme="majorHAnsi" w:eastAsiaTheme="majorEastAsia" w:hAnsiTheme="majorHAnsi" w:cstheme="majorHAnsi"/>
          <w:i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P</m:t>
            </m:r>
          </m:e>
          <m:sub>
            <m:r>
              <w:rPr>
                <w:rFonts w:ascii="Cambria Math" w:eastAsiaTheme="majorEastAsia" w:hAnsi="Cambria Math" w:cstheme="majorHAnsi"/>
              </w:rPr>
              <m:t>i</m:t>
            </m:r>
          </m:sub>
        </m:sSub>
        <m:r>
          <w:rPr>
            <w:rFonts w:ascii="Cambria Math" w:eastAsiaTheme="majorEastAsia" w:hAnsi="Cambria Math" w:cstheme="majorHAnsi"/>
          </w:rPr>
          <m:t xml:space="preserve">-стоимость услуги </m:t>
        </m:r>
        <m:r>
          <w:rPr>
            <w:rFonts w:ascii="Cambria Math" w:eastAsiaTheme="majorEastAsia" w:hAnsi="Cambria Math" w:cstheme="majorHAnsi"/>
            <w:lang w:val="en-US"/>
          </w:rPr>
          <m:t>i</m:t>
        </m:r>
      </m:oMath>
      <w:r w:rsidR="00EB694A" w:rsidRPr="00F72DA8">
        <w:rPr>
          <w:rFonts w:asciiTheme="majorHAnsi" w:eastAsiaTheme="majorEastAsia" w:hAnsiTheme="majorHAnsi" w:cstheme="majorHAnsi"/>
        </w:rPr>
        <w:t>;</w:t>
      </w:r>
      <w:r w:rsidR="00F72DA8" w:rsidRPr="00F72DA8">
        <w:rPr>
          <w:rFonts w:asciiTheme="majorHAnsi" w:eastAsiaTheme="majorEastAsia" w:hAnsiTheme="majorHAnsi" w:cstheme="majorHAnsi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theme="maj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lang w:val="en-US"/>
            </w:rPr>
            <m:t>x</m:t>
          </m:r>
          <m:r>
            <w:rPr>
              <w:rFonts w:ascii="Cambria Math" w:eastAsiaTheme="majorEastAsia" w:hAnsi="Cambria Math" w:cstheme="majorHAnsi"/>
            </w:rPr>
            <m:t>-длина волос;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 xml:space="preserve">    </m:t>
                      </m:r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price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 xml:space="preserve">, если 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w:rPr>
                      <w:rFonts w:ascii="Cambria Math" w:hAnsi="Cambria Math" w:cstheme="majorHAnsi"/>
                    </w:rPr>
                    <m:t>="короткие"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price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 xml:space="preserve">, если 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w:rPr>
                      <w:rFonts w:ascii="Cambria Math" w:hAnsi="Cambria Math" w:cstheme="majorHAnsi"/>
                    </w:rPr>
                    <m:t>="средние"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price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 xml:space="preserve">, если 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w:rPr>
                      <w:rFonts w:ascii="Cambria Math" w:hAnsi="Cambria Math" w:cstheme="majorHAnsi"/>
                    </w:rPr>
                    <m:t>="длинные"</m:t>
                  </m:r>
                </m:e>
              </m:eqArr>
            </m:e>
          </m:d>
        </m:oMath>
      </m:oMathPara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211"/>
        <w:gridCol w:w="2182"/>
        <w:gridCol w:w="2195"/>
      </w:tblGrid>
      <w:tr w:rsidR="00F72DA8" w:rsidTr="00F72DA8">
        <w:tc>
          <w:tcPr>
            <w:tcW w:w="2392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</w:p>
        </w:tc>
        <w:tc>
          <w:tcPr>
            <w:tcW w:w="2393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Короткие</w:t>
            </w:r>
          </w:p>
        </w:tc>
        <w:tc>
          <w:tcPr>
            <w:tcW w:w="2393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Средние</w:t>
            </w:r>
          </w:p>
        </w:tc>
        <w:tc>
          <w:tcPr>
            <w:tcW w:w="2393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Длинные</w:t>
            </w:r>
          </w:p>
        </w:tc>
      </w:tr>
      <w:tr w:rsidR="00F72DA8" w:rsidTr="00F72DA8">
        <w:tc>
          <w:tcPr>
            <w:tcW w:w="2392" w:type="dxa"/>
          </w:tcPr>
          <w:p w:rsidR="00F72DA8" w:rsidRP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Стрижка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500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800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1000</w:t>
            </w:r>
          </w:p>
        </w:tc>
      </w:tr>
      <w:tr w:rsidR="00F72DA8" w:rsidTr="00F72DA8">
        <w:tc>
          <w:tcPr>
            <w:tcW w:w="2392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Окрашивание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1500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2000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2500</w:t>
            </w:r>
          </w:p>
        </w:tc>
      </w:tr>
      <w:tr w:rsidR="00F72DA8" w:rsidTr="00F72DA8">
        <w:tc>
          <w:tcPr>
            <w:tcW w:w="2392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Прическа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1500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2200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2700</w:t>
            </w:r>
          </w:p>
        </w:tc>
      </w:tr>
      <w:tr w:rsidR="00F72DA8" w:rsidTr="00F72DA8">
        <w:tc>
          <w:tcPr>
            <w:tcW w:w="2392" w:type="dxa"/>
          </w:tcPr>
          <w:p w:rsidR="00F72DA8" w:rsidRDefault="00F72DA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Завивка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800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1100</w:t>
            </w:r>
          </w:p>
        </w:tc>
        <w:tc>
          <w:tcPr>
            <w:tcW w:w="2393" w:type="dxa"/>
          </w:tcPr>
          <w:p w:rsidR="00F72DA8" w:rsidRDefault="00AA7718" w:rsidP="009143F3">
            <w:pPr>
              <w:pStyle w:val="a3"/>
              <w:ind w:left="0"/>
              <w:jc w:val="both"/>
              <w:rPr>
                <w:rFonts w:asciiTheme="majorHAnsi" w:eastAsiaTheme="majorEastAsia" w:hAnsiTheme="majorHAnsi" w:cstheme="majorHAnsi"/>
                <w:i/>
              </w:rPr>
            </w:pPr>
            <w:r>
              <w:rPr>
                <w:rFonts w:asciiTheme="majorHAnsi" w:eastAsiaTheme="majorEastAsia" w:hAnsiTheme="majorHAnsi" w:cstheme="majorHAnsi"/>
                <w:i/>
              </w:rPr>
              <w:t>1600</w:t>
            </w:r>
          </w:p>
        </w:tc>
      </w:tr>
    </w:tbl>
    <w:p w:rsidR="00F72DA8" w:rsidRPr="00F72DA8" w:rsidRDefault="00F72DA8" w:rsidP="009143F3">
      <w:pPr>
        <w:pStyle w:val="a3"/>
        <w:jc w:val="both"/>
        <w:rPr>
          <w:rFonts w:asciiTheme="majorHAnsi" w:eastAsiaTheme="majorEastAsia" w:hAnsiTheme="majorHAnsi" w:cstheme="majorHAnsi"/>
          <w:i/>
        </w:rPr>
      </w:pPr>
    </w:p>
    <w:p w:rsidR="00EB694A" w:rsidRPr="00F72DA8" w:rsidRDefault="00EB694A" w:rsidP="009143F3">
      <w:pPr>
        <w:pStyle w:val="a3"/>
        <w:jc w:val="both"/>
        <w:rPr>
          <w:rFonts w:asciiTheme="majorHAnsi" w:eastAsiaTheme="majorEastAsia" w:hAnsiTheme="majorHAnsi" w:cstheme="majorHAns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lang w:val="en-US"/>
            </w:rPr>
            <m:t>k</m:t>
          </m:r>
          <m:r>
            <w:rPr>
              <w:rFonts w:ascii="Cambria Math" w:eastAsiaTheme="majorEastAsia" w:hAnsi="Cambria Math" w:cstheme="majorHAns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HAnsi"/>
            </w:rPr>
            <m:t>повышающий коэффициент при выборе топ-стилиста;</m:t>
          </m:r>
        </m:oMath>
      </m:oMathPara>
    </w:p>
    <w:p w:rsidR="00F72DA8" w:rsidRPr="00F72DA8" w:rsidRDefault="00F72DA8" w:rsidP="009143F3">
      <w:pPr>
        <w:pStyle w:val="a3"/>
        <w:jc w:val="both"/>
        <w:rPr>
          <w:i/>
        </w:rPr>
      </w:pPr>
      <w:r w:rsidRPr="00F72DA8">
        <w:rPr>
          <w:i/>
        </w:rPr>
        <w:lastRenderedPageBreak/>
        <w:t>Мастер – коэффициент 1;</w:t>
      </w:r>
    </w:p>
    <w:p w:rsidR="00F72DA8" w:rsidRPr="00F72DA8" w:rsidRDefault="00F72DA8" w:rsidP="009143F3">
      <w:pPr>
        <w:pStyle w:val="a3"/>
        <w:jc w:val="both"/>
        <w:rPr>
          <w:i/>
        </w:rPr>
      </w:pPr>
      <w:r>
        <w:rPr>
          <w:i/>
        </w:rPr>
        <w:t>Т</w:t>
      </w:r>
      <w:r w:rsidRPr="00F72DA8">
        <w:rPr>
          <w:i/>
        </w:rPr>
        <w:t>оп-стилист – коэффициент 1,2.</w:t>
      </w:r>
    </w:p>
    <w:p w:rsidR="00F72DA8" w:rsidRDefault="00EB694A" w:rsidP="009143F3">
      <w:pPr>
        <w:spacing w:after="0"/>
        <w:ind w:left="709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</w:rPr>
            <m:t>S-скидка;</m:t>
          </m:r>
          <m:r>
            <m:rPr>
              <m:sty m:val="p"/>
            </m:rPr>
            <w:rPr>
              <w:rFonts w:ascii="Cambria Math" w:eastAsiaTheme="majorEastAsia" w:hAnsi="Cambria Math" w:cstheme="majorHAnsi"/>
            </w:rPr>
            <w:br/>
          </m:r>
        </m:oMath>
      </m:oMathPara>
      <w:r w:rsidR="00F72DA8" w:rsidRPr="00F72DA8">
        <w:rPr>
          <w:i/>
        </w:rPr>
        <w:t xml:space="preserve">Система скидок: скидка студентам и пенсионерам 15%, скидка по </w:t>
      </w:r>
      <w:proofErr w:type="spellStart"/>
      <w:r w:rsidR="00F72DA8" w:rsidRPr="00F72DA8">
        <w:rPr>
          <w:i/>
        </w:rPr>
        <w:t>промокоду</w:t>
      </w:r>
      <w:proofErr w:type="spellEnd"/>
      <w:r w:rsidR="00F72DA8" w:rsidRPr="00F72DA8">
        <w:rPr>
          <w:i/>
        </w:rPr>
        <w:t xml:space="preserve"> 5%. </w:t>
      </w:r>
    </w:p>
    <w:p w:rsidR="00F72DA8" w:rsidRDefault="00F72DA8" w:rsidP="009143F3">
      <w:pPr>
        <w:spacing w:after="0"/>
        <w:ind w:left="709"/>
        <w:jc w:val="both"/>
        <w:rPr>
          <w:i/>
        </w:rPr>
      </w:pPr>
      <w:r w:rsidRPr="00F72DA8">
        <w:rPr>
          <w:i/>
        </w:rPr>
        <w:t>Скидки не суммируются, может быть использована только одна из скидок.</w:t>
      </w:r>
    </w:p>
    <w:p w:rsidR="00F72DA8" w:rsidRPr="00F72DA8" w:rsidRDefault="00F72DA8" w:rsidP="009143F3">
      <w:pPr>
        <w:spacing w:after="0"/>
        <w:ind w:left="709"/>
        <w:jc w:val="both"/>
        <w:rPr>
          <w:i/>
        </w:rPr>
      </w:pPr>
    </w:p>
    <w:p w:rsidR="009A1CE3" w:rsidRDefault="009A1CE3" w:rsidP="009143F3">
      <w:pPr>
        <w:jc w:val="both"/>
      </w:pPr>
      <w:r>
        <w:rPr>
          <w:b/>
        </w:rPr>
        <w:t xml:space="preserve">Совместимость: </w:t>
      </w:r>
      <w:r w:rsidR="00532F63">
        <w:t>браузеры</w:t>
      </w:r>
      <w:r w:rsidR="00FA49B6">
        <w:t xml:space="preserve"> </w:t>
      </w:r>
      <w:r w:rsidR="009B5E63">
        <w:rPr>
          <w:lang w:val="en-US"/>
        </w:rPr>
        <w:t>Google</w:t>
      </w:r>
      <w:r w:rsidR="009B5E63">
        <w:t xml:space="preserve"> </w:t>
      </w:r>
      <w:r w:rsidR="00FA49B6">
        <w:rPr>
          <w:lang w:val="en-US"/>
        </w:rPr>
        <w:t>Chrome</w:t>
      </w:r>
      <w:r w:rsidR="009B5E63" w:rsidRPr="009B5E63">
        <w:t xml:space="preserve"> (</w:t>
      </w:r>
      <w:r w:rsidR="009A78D7">
        <w:t xml:space="preserve">от </w:t>
      </w:r>
      <w:r w:rsidR="00894D59" w:rsidRPr="00894D59">
        <w:rPr>
          <w:lang w:val="en-US"/>
        </w:rPr>
        <w:t>Google</w:t>
      </w:r>
      <w:r w:rsidR="00894D59" w:rsidRPr="002C4981">
        <w:t xml:space="preserve"> </w:t>
      </w:r>
      <w:r w:rsidR="00894D59" w:rsidRPr="00894D59">
        <w:rPr>
          <w:lang w:val="en-US"/>
        </w:rPr>
        <w:t>Chrome</w:t>
      </w:r>
      <w:r w:rsidR="00401D4D">
        <w:t xml:space="preserve"> </w:t>
      </w:r>
      <w:r w:rsidR="00401D4D" w:rsidRPr="00401D4D">
        <w:t>60.0.3112.113</w:t>
      </w:r>
      <w:r w:rsidR="009B5E63" w:rsidRPr="009B5E63">
        <w:t>)</w:t>
      </w:r>
      <w:r w:rsidR="00FA49B6" w:rsidRPr="00FA49B6">
        <w:t xml:space="preserve">, </w:t>
      </w:r>
      <w:r w:rsidR="00FA49B6">
        <w:rPr>
          <w:lang w:val="en-US"/>
        </w:rPr>
        <w:t>Mozilla</w:t>
      </w:r>
      <w:r w:rsidR="002C4981">
        <w:t xml:space="preserve"> </w:t>
      </w:r>
      <w:proofErr w:type="spellStart"/>
      <w:r w:rsidR="0011728A" w:rsidRPr="0011728A">
        <w:t>Firefox</w:t>
      </w:r>
      <w:proofErr w:type="spellEnd"/>
      <w:r w:rsidR="0011728A" w:rsidRPr="0011728A">
        <w:t xml:space="preserve"> </w:t>
      </w:r>
      <w:r w:rsidR="002C4981">
        <w:t>(</w:t>
      </w:r>
      <w:r w:rsidR="009A78D7">
        <w:t>от</w:t>
      </w:r>
      <w:r w:rsidR="002C4981">
        <w:t xml:space="preserve"> 55</w:t>
      </w:r>
      <w:r w:rsidR="00401D4D">
        <w:t>.0.3</w:t>
      </w:r>
      <w:r w:rsidR="002C4981">
        <w:t>)</w:t>
      </w:r>
      <w:r w:rsidR="00FA49B6" w:rsidRPr="00FA49B6">
        <w:t xml:space="preserve">, </w:t>
      </w:r>
      <w:r w:rsidR="0069052E">
        <w:rPr>
          <w:lang w:val="en-US"/>
        </w:rPr>
        <w:t>Edge</w:t>
      </w:r>
      <w:r w:rsidR="00C52586">
        <w:t xml:space="preserve"> (</w:t>
      </w:r>
      <w:r w:rsidR="009A78D7">
        <w:t>от</w:t>
      </w:r>
      <w:r w:rsidR="00C52586">
        <w:t xml:space="preserve"> 40</w:t>
      </w:r>
      <w:r w:rsidR="00034E75">
        <w:t>.</w:t>
      </w:r>
      <w:r w:rsidR="00034E75" w:rsidRPr="00034E75">
        <w:t>15063.0.0</w:t>
      </w:r>
      <w:r w:rsidR="00C52586">
        <w:t>)</w:t>
      </w:r>
      <w:r w:rsidR="00A15C0F" w:rsidRPr="00A15C0F">
        <w:t xml:space="preserve"> </w:t>
      </w:r>
      <w:r w:rsidR="00F411C2">
        <w:t xml:space="preserve">и </w:t>
      </w:r>
      <w:r w:rsidR="00A15C0F">
        <w:t xml:space="preserve">ОС: </w:t>
      </w:r>
      <w:r w:rsidR="00A15C0F">
        <w:rPr>
          <w:lang w:val="en-US"/>
        </w:rPr>
        <w:t>Windows</w:t>
      </w:r>
      <w:r w:rsidR="009A78D7">
        <w:t xml:space="preserve"> (от 8.1</w:t>
      </w:r>
      <w:r w:rsidR="00CB6168">
        <w:t>)</w:t>
      </w:r>
      <w:r w:rsidR="00A15C0F" w:rsidRPr="00A15C0F">
        <w:t xml:space="preserve">, </w:t>
      </w:r>
      <w:r w:rsidR="00A15C0F">
        <w:rPr>
          <w:lang w:val="en-US"/>
        </w:rPr>
        <w:t>Android</w:t>
      </w:r>
      <w:r w:rsidR="004A508F">
        <w:t xml:space="preserve"> (</w:t>
      </w:r>
      <w:r w:rsidR="009A78D7">
        <w:t>от</w:t>
      </w:r>
      <w:r w:rsidR="00AB2FA9">
        <w:t xml:space="preserve"> </w:t>
      </w:r>
      <w:r w:rsidR="004A508F">
        <w:t>5.0)</w:t>
      </w:r>
      <w:r w:rsidR="00A15C0F" w:rsidRPr="00F411C2">
        <w:t xml:space="preserve">, </w:t>
      </w:r>
      <w:r w:rsidR="00A15C0F">
        <w:rPr>
          <w:lang w:val="en-US"/>
        </w:rPr>
        <w:t>iOS</w:t>
      </w:r>
      <w:r w:rsidR="00CB6168">
        <w:t xml:space="preserve"> (</w:t>
      </w:r>
      <w:r w:rsidR="009A78D7">
        <w:t>от</w:t>
      </w:r>
      <w:r w:rsidR="00CB6168">
        <w:t xml:space="preserve"> 7.1.2)</w:t>
      </w:r>
      <w:r w:rsidR="00A15C0F" w:rsidRPr="00F411C2">
        <w:t>.</w:t>
      </w:r>
    </w:p>
    <w:p w:rsidR="00B03187" w:rsidRDefault="00B03187" w:rsidP="009A1CE3"/>
    <w:p w:rsidR="00B03187" w:rsidRDefault="00B03187" w:rsidP="009A1CE3"/>
    <w:p w:rsidR="00B03187" w:rsidRDefault="00B03187" w:rsidP="009A1CE3"/>
    <w:p w:rsidR="00B03187" w:rsidRPr="00F411C2" w:rsidRDefault="00B03187" w:rsidP="009A1CE3"/>
    <w:sectPr w:rsidR="00B03187" w:rsidRPr="00F4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36316"/>
    <w:multiLevelType w:val="hybridMultilevel"/>
    <w:tmpl w:val="41585E44"/>
    <w:lvl w:ilvl="0" w:tplc="E20452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19E6"/>
    <w:multiLevelType w:val="hybridMultilevel"/>
    <w:tmpl w:val="78048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313E4"/>
    <w:multiLevelType w:val="hybridMultilevel"/>
    <w:tmpl w:val="61B4B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61449"/>
    <w:multiLevelType w:val="multilevel"/>
    <w:tmpl w:val="CAD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02C74"/>
    <w:multiLevelType w:val="hybridMultilevel"/>
    <w:tmpl w:val="61B4B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5282"/>
    <w:multiLevelType w:val="hybridMultilevel"/>
    <w:tmpl w:val="097C1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73A2F"/>
    <w:multiLevelType w:val="hybridMultilevel"/>
    <w:tmpl w:val="DBCEF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AC"/>
    <w:rsid w:val="00034E75"/>
    <w:rsid w:val="00065D15"/>
    <w:rsid w:val="00084A85"/>
    <w:rsid w:val="0009291A"/>
    <w:rsid w:val="000A06A2"/>
    <w:rsid w:val="000A7C48"/>
    <w:rsid w:val="000B27B3"/>
    <w:rsid w:val="000E4C1B"/>
    <w:rsid w:val="00101CA2"/>
    <w:rsid w:val="0011150E"/>
    <w:rsid w:val="0011728A"/>
    <w:rsid w:val="0012278F"/>
    <w:rsid w:val="00136570"/>
    <w:rsid w:val="001436A0"/>
    <w:rsid w:val="00143EDC"/>
    <w:rsid w:val="0016647E"/>
    <w:rsid w:val="001A76D9"/>
    <w:rsid w:val="001F334A"/>
    <w:rsid w:val="001F41AD"/>
    <w:rsid w:val="00253001"/>
    <w:rsid w:val="00270EF3"/>
    <w:rsid w:val="002C4981"/>
    <w:rsid w:val="002C7A54"/>
    <w:rsid w:val="003066C3"/>
    <w:rsid w:val="00346E96"/>
    <w:rsid w:val="00356281"/>
    <w:rsid w:val="00367EAF"/>
    <w:rsid w:val="00401D4D"/>
    <w:rsid w:val="00421677"/>
    <w:rsid w:val="0047776F"/>
    <w:rsid w:val="004A508F"/>
    <w:rsid w:val="004A516A"/>
    <w:rsid w:val="004E13DD"/>
    <w:rsid w:val="004E384F"/>
    <w:rsid w:val="00512C24"/>
    <w:rsid w:val="005154E2"/>
    <w:rsid w:val="00532F63"/>
    <w:rsid w:val="005552BF"/>
    <w:rsid w:val="005C2CF9"/>
    <w:rsid w:val="00602FED"/>
    <w:rsid w:val="0065035A"/>
    <w:rsid w:val="0069052E"/>
    <w:rsid w:val="0076524F"/>
    <w:rsid w:val="00783F2E"/>
    <w:rsid w:val="00784DE7"/>
    <w:rsid w:val="00790891"/>
    <w:rsid w:val="00795858"/>
    <w:rsid w:val="007C72B9"/>
    <w:rsid w:val="007E15F2"/>
    <w:rsid w:val="00862374"/>
    <w:rsid w:val="00894D59"/>
    <w:rsid w:val="008E3CCC"/>
    <w:rsid w:val="008E5592"/>
    <w:rsid w:val="009143F3"/>
    <w:rsid w:val="009A1CE3"/>
    <w:rsid w:val="009A78D7"/>
    <w:rsid w:val="009B5E63"/>
    <w:rsid w:val="009C3997"/>
    <w:rsid w:val="009C50CF"/>
    <w:rsid w:val="009C6F89"/>
    <w:rsid w:val="00A15C0F"/>
    <w:rsid w:val="00A4163A"/>
    <w:rsid w:val="00A4358B"/>
    <w:rsid w:val="00A864CB"/>
    <w:rsid w:val="00AA7718"/>
    <w:rsid w:val="00AB2FA9"/>
    <w:rsid w:val="00AC1189"/>
    <w:rsid w:val="00AF5D32"/>
    <w:rsid w:val="00B03187"/>
    <w:rsid w:val="00B13482"/>
    <w:rsid w:val="00B818AC"/>
    <w:rsid w:val="00BA4898"/>
    <w:rsid w:val="00BF20CF"/>
    <w:rsid w:val="00BF66F5"/>
    <w:rsid w:val="00BF7851"/>
    <w:rsid w:val="00C27102"/>
    <w:rsid w:val="00C30999"/>
    <w:rsid w:val="00C352D8"/>
    <w:rsid w:val="00C52586"/>
    <w:rsid w:val="00C64A2D"/>
    <w:rsid w:val="00C64E5C"/>
    <w:rsid w:val="00CA1FA5"/>
    <w:rsid w:val="00CB0678"/>
    <w:rsid w:val="00CB6168"/>
    <w:rsid w:val="00CC2A90"/>
    <w:rsid w:val="00D1180C"/>
    <w:rsid w:val="00D1281D"/>
    <w:rsid w:val="00D27A70"/>
    <w:rsid w:val="00DA66B8"/>
    <w:rsid w:val="00DA6A3A"/>
    <w:rsid w:val="00DB3CAC"/>
    <w:rsid w:val="00DC0C0D"/>
    <w:rsid w:val="00DC206E"/>
    <w:rsid w:val="00DC2867"/>
    <w:rsid w:val="00E036C2"/>
    <w:rsid w:val="00E678D5"/>
    <w:rsid w:val="00EB694A"/>
    <w:rsid w:val="00ED403F"/>
    <w:rsid w:val="00F16BE0"/>
    <w:rsid w:val="00F21FDB"/>
    <w:rsid w:val="00F411C2"/>
    <w:rsid w:val="00F720EB"/>
    <w:rsid w:val="00F72DA8"/>
    <w:rsid w:val="00FA49B6"/>
    <w:rsid w:val="00FA4FFA"/>
    <w:rsid w:val="00FA68AE"/>
    <w:rsid w:val="00FE4A73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84AB6-6496-41AC-B500-19BB1DAE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C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334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16BE0"/>
    <w:rPr>
      <w:color w:val="808080"/>
    </w:rPr>
  </w:style>
  <w:style w:type="table" w:styleId="a7">
    <w:name w:val="Table Grid"/>
    <w:basedOn w:val="a1"/>
    <w:uiPriority w:val="59"/>
    <w:rsid w:val="00F7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C364B-E9A0-409C-97B8-AC66482B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237</Words>
  <Characters>1595</Characters>
  <Application>Microsoft Office Word</Application>
  <DocSecurity>0</DocSecurity>
  <Lines>69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109</cp:revision>
  <dcterms:created xsi:type="dcterms:W3CDTF">2017-09-14T11:43:00Z</dcterms:created>
  <dcterms:modified xsi:type="dcterms:W3CDTF">2017-09-18T21:49:00Z</dcterms:modified>
</cp:coreProperties>
</file>