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039C" w14:textId="0A6E4AAA" w:rsidR="000807E3" w:rsidRDefault="00245BB8" w:rsidP="00245BB8">
      <w:pPr>
        <w:pStyle w:val="1"/>
        <w:bidi w:val="0"/>
        <w:jc w:val="center"/>
        <w:rPr>
          <w:rtl/>
        </w:rPr>
      </w:pPr>
      <w:r>
        <w:rPr>
          <w:rFonts w:hint="cs"/>
        </w:rPr>
        <w:t>EX</w:t>
      </w:r>
      <w:r>
        <w:rPr>
          <w:rFonts w:hint="cs"/>
          <w:rtl/>
        </w:rPr>
        <w:t xml:space="preserve"> 1</w:t>
      </w:r>
    </w:p>
    <w:p w14:paraId="44332377" w14:textId="78E45F8C" w:rsidR="004F044F" w:rsidRDefault="004F044F" w:rsidP="004F044F">
      <w:pPr>
        <w:bidi w:val="0"/>
        <w:rPr>
          <w:rtl/>
        </w:rPr>
      </w:pPr>
    </w:p>
    <w:p w14:paraId="7E86A8AE" w14:textId="23B3B1AC" w:rsidR="004F044F" w:rsidRDefault="004F044F" w:rsidP="004F044F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t>A: Homography computation</w:t>
      </w:r>
    </w:p>
    <w:p w14:paraId="3FB3D2E0" w14:textId="7ECC7B33" w:rsidR="001C0D3A" w:rsidRDefault="001C0D3A" w:rsidP="001C0D3A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A.1 </w:t>
      </w:r>
    </w:p>
    <w:p w14:paraId="30EBE366" w14:textId="66397FAA" w:rsidR="0093741F" w:rsidRDefault="006F4429" w:rsidP="006F4429">
      <w:pPr>
        <w:bidi w:val="0"/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projective transformation is a linear transformation on homogeneous 3-vector represented by a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non-singular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3x3 matrix.</w:t>
      </w:r>
    </w:p>
    <w:p w14:paraId="46E38D4D" w14:textId="68061AF5" w:rsidR="006F4429" w:rsidRDefault="006F4429" w:rsidP="006F4429">
      <w:pPr>
        <w:bidi w:val="0"/>
      </w:pPr>
      <w:r>
        <w:rPr>
          <w:noProof/>
        </w:rPr>
        <w:drawing>
          <wp:inline distT="0" distB="0" distL="0" distR="0" wp14:anchorId="57B24D48" wp14:editId="6E4BABAE">
            <wp:extent cx="2724150" cy="8667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26CF" w14:textId="4A7C55D5" w:rsidR="006F4429" w:rsidRDefault="006F4429" w:rsidP="006F4429">
      <w:pPr>
        <w:bidi w:val="0"/>
      </w:pPr>
      <w:r>
        <w:t xml:space="preserve">Or in short, </w:t>
      </w:r>
    </w:p>
    <w:p w14:paraId="34ADC1D2" w14:textId="68B4FBE2" w:rsidR="006F4429" w:rsidRDefault="006F4429" w:rsidP="006F4429">
      <w:pPr>
        <w:bidi w:val="0"/>
      </w:pPr>
      <w:r>
        <w:rPr>
          <w:noProof/>
        </w:rPr>
        <w:drawing>
          <wp:inline distT="0" distB="0" distL="0" distR="0" wp14:anchorId="5500798E" wp14:editId="0E442E68">
            <wp:extent cx="809625" cy="2667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FE79" w14:textId="07C1DB8A" w:rsidR="006F4429" w:rsidRDefault="006F4429" w:rsidP="006F4429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6F4429">
        <w:rPr>
          <w:rFonts w:ascii="Segoe UI" w:hAnsi="Segoe UI" w:cs="Segoe UI"/>
          <w:color w:val="333333"/>
          <w:spacing w:val="5"/>
          <w:shd w:val="clear" w:color="auto" w:fill="FFFFFF"/>
        </w:rPr>
        <w:t>Both x and x′ are homogeneous coordinate so x can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have</w:t>
      </w:r>
      <w:r w:rsidRPr="006F4429"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a</w:t>
      </w:r>
      <w:r w:rsidRPr="006F4429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scaling factor derived from matrix H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. As a </w:t>
      </w:r>
      <w:r w:rsidR="00C71354">
        <w:rPr>
          <w:rFonts w:ascii="Segoe UI" w:hAnsi="Segoe UI" w:cs="Segoe UI"/>
          <w:color w:val="333333"/>
          <w:spacing w:val="5"/>
          <w:shd w:val="clear" w:color="auto" w:fill="FFFFFF"/>
        </w:rPr>
        <w:t>result,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we can divide </w:t>
      </w:r>
      <w:r w:rsidR="00C71354">
        <w:rPr>
          <w:rFonts w:ascii="Segoe UI" w:hAnsi="Segoe UI" w:cs="Segoe UI"/>
          <w:color w:val="333333"/>
          <w:spacing w:val="5"/>
          <w:shd w:val="clear" w:color="auto" w:fill="FFFFFF"/>
        </w:rPr>
        <w:t xml:space="preserve">H by </w:t>
      </w:r>
      <m:oMath>
        <m:sSub>
          <m:sSubPr>
            <m:ctrlPr>
              <w:rPr>
                <w:rFonts w:ascii="Cambria Math" w:hAnsi="Cambria Math" w:cs="Segoe UI"/>
                <w:i/>
                <w:color w:val="333333"/>
                <w:spacing w:val="5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333333"/>
                <w:spacing w:val="5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Segoe UI"/>
                <w:color w:val="333333"/>
                <w:spacing w:val="5"/>
                <w:shd w:val="clear" w:color="auto" w:fill="FFFFFF"/>
              </w:rPr>
              <m:t>33</m:t>
            </m:r>
          </m:sub>
        </m:sSub>
      </m:oMath>
      <w:r w:rsidR="00C71354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and have this scalar position equal to 1 than.</w:t>
      </w:r>
    </w:p>
    <w:p w14:paraId="330FF75A" w14:textId="467FFFA7" w:rsidR="00C71354" w:rsidRDefault="00C71354" w:rsidP="00C71354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Thus,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we say that H is a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homogeneous matrix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. There’re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8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independent ratios among the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9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elements of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H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, and it follows that a projective transformation has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 xml:space="preserve">8 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degrees of freedom (</w:t>
      </w:r>
      <w:proofErr w:type="spellStart"/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dof</w:t>
      </w:r>
      <w:proofErr w:type="spellEnd"/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.</w:t>
      </w:r>
    </w:p>
    <w:p w14:paraId="678AD72F" w14:textId="1456054B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G</w:t>
      </w:r>
      <w:r w:rsidRPr="00C71354">
        <w:rPr>
          <w:rFonts w:ascii="Segoe UI" w:hAnsi="Segoe UI" w:cs="Segoe UI"/>
          <w:color w:val="333333"/>
          <w:spacing w:val="5"/>
        </w:rPr>
        <w:t>et the</w:t>
      </w:r>
      <w:r>
        <w:rPr>
          <w:rFonts w:ascii="Segoe UI" w:hAnsi="Segoe UI" w:cs="Segoe UI"/>
          <w:color w:val="333333"/>
          <w:spacing w:val="5"/>
        </w:rPr>
        <w:t xml:space="preserve"> </w:t>
      </w:r>
      <w:r w:rsidRPr="00C71354">
        <w:rPr>
          <w:rFonts w:ascii="Segoe UI" w:hAnsi="Segoe UI" w:cs="Segoe UI"/>
          <w:color w:val="333333"/>
          <w:spacing w:val="5"/>
        </w:rPr>
        <w:t>conversion matrix</w:t>
      </w:r>
      <w:r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is as follow:</w:t>
      </w:r>
    </w:p>
    <w:p w14:paraId="546E229B" w14:textId="3148775B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</w:rPr>
        <w:t>Selecting a section of image corresponding to a planar section of the world. Let the inhomogeneous coordinate of a pair of matching points</w:t>
      </w:r>
      <w:r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in the world and image place be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spellEnd"/>
      <w:proofErr w:type="gramEnd"/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and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respectively.</w:t>
      </w:r>
    </w:p>
    <w:p w14:paraId="44179D26" w14:textId="1A21A6A8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The projective transformation can be written in inhomogeneous form as:</w:t>
      </w:r>
    </w:p>
    <w:p w14:paraId="18033900" w14:textId="365E50F7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73485FE0" wp14:editId="3A930CC9">
            <wp:extent cx="4476750" cy="20193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451" w14:textId="5E996BE9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Each point correspondence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spellEnd"/>
      <w:proofErr w:type="gramEnd"/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&lt;-&gt;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generates two equations for the elements of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H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as follow:</w:t>
      </w:r>
    </w:p>
    <w:p w14:paraId="3ECDAA9A" w14:textId="0C451BF1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3BFCA558" wp14:editId="6660024C">
            <wp:extent cx="3333750" cy="6477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2573" w14:textId="51052120" w:rsidR="00C71354" w:rsidRDefault="00C71354" w:rsidP="00C71354">
      <w:pPr>
        <w:pStyle w:val="par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Notice that these are linear equations for </w:t>
      </w:r>
      <w:proofErr w:type="spellStart"/>
      <w:r>
        <w:rPr>
          <w:rFonts w:ascii="Segoe UI" w:hAnsi="Segoe UI" w:cs="Segoe UI"/>
          <w:color w:val="333333"/>
          <w:spacing w:val="5"/>
        </w:rPr>
        <w:t>elemnts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in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. </w:t>
      </w:r>
      <w:r>
        <w:rPr>
          <w:rStyle w:val="a3"/>
          <w:rFonts w:ascii="Segoe UI" w:hAnsi="Segoe UI" w:cs="Segoe UI"/>
          <w:color w:val="333333"/>
          <w:spacing w:val="5"/>
        </w:rPr>
        <w:t>4</w:t>
      </w:r>
      <w:r>
        <w:rPr>
          <w:rFonts w:ascii="Segoe UI" w:hAnsi="Segoe UI" w:cs="Segoe UI"/>
          <w:color w:val="333333"/>
          <w:spacing w:val="5"/>
        </w:rPr>
        <w:t> point of correspondence lead to </w:t>
      </w:r>
      <w:r>
        <w:rPr>
          <w:rStyle w:val="a3"/>
          <w:rFonts w:ascii="Segoe UI" w:hAnsi="Segoe UI" w:cs="Segoe UI"/>
          <w:color w:val="333333"/>
          <w:spacing w:val="5"/>
        </w:rPr>
        <w:t>8</w:t>
      </w:r>
      <w:r>
        <w:rPr>
          <w:rFonts w:ascii="Segoe UI" w:hAnsi="Segoe UI" w:cs="Segoe UI"/>
          <w:color w:val="333333"/>
          <w:spacing w:val="5"/>
        </w:rPr>
        <w:t> of such linear equations in the entries of 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, which are sufficient to solve 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 (since 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 xml:space="preserve"> has 8 </w:t>
      </w:r>
      <w:proofErr w:type="spellStart"/>
      <w:r>
        <w:rPr>
          <w:rFonts w:ascii="Segoe UI" w:hAnsi="Segoe UI" w:cs="Segoe UI"/>
          <w:color w:val="333333"/>
          <w:spacing w:val="5"/>
        </w:rPr>
        <w:t>dof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) up to an insignificant </w:t>
      </w:r>
      <w:r>
        <w:rPr>
          <w:rFonts w:ascii="Segoe UI" w:hAnsi="Segoe UI" w:cs="Segoe UI"/>
          <w:color w:val="333333"/>
          <w:spacing w:val="5"/>
        </w:rPr>
        <w:t>multiplicative</w:t>
      </w:r>
      <w:r>
        <w:rPr>
          <w:rFonts w:ascii="Segoe UI" w:hAnsi="Segoe UI" w:cs="Segoe UI"/>
          <w:color w:val="333333"/>
          <w:spacing w:val="5"/>
        </w:rPr>
        <w:t xml:space="preserve"> factor.</w:t>
      </w:r>
    </w:p>
    <w:p w14:paraId="19B26B92" w14:textId="77777777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 only restriction is that the 4 points must be in “general position”, which means that not 3 points are collinear.</w:t>
      </w:r>
    </w:p>
    <w:p w14:paraId="377F8BD3" w14:textId="0270714C" w:rsidR="00C71354" w:rsidRPr="001C0D3A" w:rsidRDefault="001C0D3A" w:rsidP="00C71354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2 (In code)</w:t>
      </w:r>
    </w:p>
    <w:p w14:paraId="62B98699" w14:textId="2EB710E8" w:rsidR="001C0D3A" w:rsidRDefault="001C0D3A" w:rsidP="001C0D3A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3</w:t>
      </w:r>
    </w:p>
    <w:p w14:paraId="2E978D23" w14:textId="77777777" w:rsidR="001C0D3A" w:rsidRPr="001C0D3A" w:rsidRDefault="001C0D3A" w:rsidP="001C0D3A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Naive Homography 0.0157 sec</w:t>
      </w:r>
    </w:p>
    <w:p w14:paraId="070E3D2D" w14:textId="77777777" w:rsidR="001C0D3A" w:rsidRPr="001C0D3A" w:rsidRDefault="001C0D3A" w:rsidP="001C0D3A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[[-1.12313781e-03 -1.64757662e-</w:t>
      </w:r>
      <w:proofErr w:type="gramStart"/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04  9.99919585e</w:t>
      </w:r>
      <w:proofErr w:type="gramEnd"/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-01]</w:t>
      </w:r>
    </w:p>
    <w:p w14:paraId="484DA96F" w14:textId="77777777" w:rsidR="001C0D3A" w:rsidRPr="001C0D3A" w:rsidRDefault="001C0D3A" w:rsidP="001C0D3A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[-1.05117244e-05 -1.05462483e-</w:t>
      </w:r>
      <w:proofErr w:type="gramStart"/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03  1.25622164e</w:t>
      </w:r>
      <w:proofErr w:type="gramEnd"/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-02]</w:t>
      </w:r>
    </w:p>
    <w:p w14:paraId="401052C6" w14:textId="6669E91B" w:rsidR="001C0D3A" w:rsidRPr="001C0D3A" w:rsidRDefault="001C0D3A" w:rsidP="001C0D3A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C0D3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[-2.96940746e-07 -4.35706349e-08 -7.82907867e-04]]</w:t>
      </w:r>
    </w:p>
    <w:p w14:paraId="1678C156" w14:textId="77777777" w:rsidR="001C0D3A" w:rsidRPr="001C0D3A" w:rsidRDefault="001C0D3A" w:rsidP="001C0D3A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14:paraId="402372FC" w14:textId="77777777" w:rsidR="001C0D3A" w:rsidRPr="006F4429" w:rsidRDefault="001C0D3A" w:rsidP="001C0D3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</w:p>
    <w:sectPr w:rsidR="001C0D3A" w:rsidRPr="006F4429" w:rsidSect="00BE5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F"/>
    <w:rsid w:val="000807E3"/>
    <w:rsid w:val="001C0D3A"/>
    <w:rsid w:val="00245BB8"/>
    <w:rsid w:val="004F044F"/>
    <w:rsid w:val="006F4429"/>
    <w:rsid w:val="0078739B"/>
    <w:rsid w:val="0093741F"/>
    <w:rsid w:val="00BE5CAB"/>
    <w:rsid w:val="00C70B3F"/>
    <w:rsid w:val="00C7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59ED"/>
  <w15:chartTrackingRefBased/>
  <w15:docId w15:val="{F68A7D19-4519-4D65-B3BE-AB77C1C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5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F4429"/>
    <w:rPr>
      <w:b/>
      <w:bCs/>
    </w:rPr>
  </w:style>
  <w:style w:type="character" w:styleId="a4">
    <w:name w:val="Placeholder Text"/>
    <w:basedOn w:val="a0"/>
    <w:uiPriority w:val="99"/>
    <w:semiHidden/>
    <w:rsid w:val="00C71354"/>
    <w:rPr>
      <w:color w:val="808080"/>
    </w:rPr>
  </w:style>
  <w:style w:type="character" w:customStyle="1" w:styleId="mjx-char">
    <w:name w:val="mjx-char"/>
    <w:basedOn w:val="a0"/>
    <w:rsid w:val="00C71354"/>
  </w:style>
  <w:style w:type="character" w:customStyle="1" w:styleId="mjxassistivemathml">
    <w:name w:val="mjx_assistive_mathml"/>
    <w:basedOn w:val="a0"/>
    <w:rsid w:val="00C71354"/>
  </w:style>
  <w:style w:type="paragraph" w:customStyle="1" w:styleId="part">
    <w:name w:val="part"/>
    <w:basedOn w:val="a"/>
    <w:rsid w:val="00C713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252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2022-12-15T10:31:00Z</dcterms:created>
  <dcterms:modified xsi:type="dcterms:W3CDTF">2022-12-15T15:12:00Z</dcterms:modified>
</cp:coreProperties>
</file>