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2E79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TÉRMINOS Y CONDICIONES DE USO</w:t>
      </w:r>
    </w:p>
    <w:p w14:paraId="7C63C4C0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SISTEMA DE MATCHING Y COLOCACIÓN LABORAL</w:t>
      </w:r>
    </w:p>
    <w:p w14:paraId="1A7FF010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Responsable de la Plataforma: CAIL de Loja (en adelante, "La Entidad").</w:t>
      </w:r>
    </w:p>
    <w:p w14:paraId="049937C2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1. Aceptación y Naturaleza de los Términos</w:t>
      </w:r>
    </w:p>
    <w:p w14:paraId="04FCCC7F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1.1. Aceptación: El acceso, navegación y uso del Sistema de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 xml:space="preserve"> y Colocación Laboral de CAIL de Loja (en adelante, "La Plataforma") implica la aceptación plena, incondicional y obligatoria de los presentes Términos y Condiciones, así como de la Política de Protección de Datos Personales de La Entidad.</w:t>
      </w:r>
    </w:p>
    <w:p w14:paraId="713DCE65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1.2. Naturaleza del Servicio: La Plataforma es una herramienta de intermediación tecnológica diseñada para la Evaluación, Ponderación y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 xml:space="preserve"> de perfiles profesionales (Empleados) con las necesidades de personal de las Empresas Receptoras. El servicio no constituye una relación laboral o contractual directa entre CAIL de Loja y el Empleado.</w:t>
      </w:r>
    </w:p>
    <w:p w14:paraId="6B23E39D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2. Definiciones Clave</w:t>
      </w:r>
    </w:p>
    <w:p w14:paraId="5ADFDFAA" w14:textId="77777777" w:rsidR="004A6B75" w:rsidRPr="004A6B75" w:rsidRDefault="004A6B75" w:rsidP="004A6B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  <w:b/>
          <w:bCs/>
        </w:rPr>
        <w:t>Usuario:</w:t>
      </w:r>
      <w:r w:rsidRPr="004A6B75">
        <w:rPr>
          <w:rFonts w:ascii="Arial" w:hAnsi="Arial" w:cs="Arial"/>
        </w:rPr>
        <w:t xml:space="preserve"> Se refiere colectivamente a todos los actores que interactúan con la Plataforma: </w:t>
      </w:r>
      <w:r w:rsidRPr="004A6B75">
        <w:rPr>
          <w:rFonts w:ascii="Arial" w:hAnsi="Arial" w:cs="Arial"/>
          <w:b/>
          <w:bCs/>
        </w:rPr>
        <w:t>Empresa Emisora, Empresa Receptora, Empleado y Administrador</w:t>
      </w:r>
      <w:r w:rsidRPr="004A6B75">
        <w:rPr>
          <w:rFonts w:ascii="Arial" w:hAnsi="Arial" w:cs="Arial"/>
        </w:rPr>
        <w:t>.</w:t>
      </w:r>
    </w:p>
    <w:p w14:paraId="599470AC" w14:textId="77777777" w:rsidR="004A6B75" w:rsidRPr="004A6B75" w:rsidRDefault="004A6B75" w:rsidP="004A6B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  <w:b/>
          <w:bCs/>
        </w:rPr>
        <w:t>Contenido:</w:t>
      </w:r>
      <w:r w:rsidRPr="004A6B75">
        <w:rPr>
          <w:rFonts w:ascii="Arial" w:hAnsi="Arial" w:cs="Arial"/>
        </w:rPr>
        <w:t xml:space="preserve"> Todo dato, perfil, currículum, certificado, vacante, o información subida o generada por el Sistema.</w:t>
      </w:r>
    </w:p>
    <w:p w14:paraId="2EB35040" w14:textId="77777777" w:rsidR="004A6B75" w:rsidRPr="004A6B75" w:rsidRDefault="004A6B75" w:rsidP="004A6B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  <w:b/>
          <w:bCs/>
        </w:rPr>
        <w:t>Ponderación:</w:t>
      </w:r>
      <w:r w:rsidRPr="004A6B75">
        <w:rPr>
          <w:rFonts w:ascii="Arial" w:hAnsi="Arial" w:cs="Arial"/>
        </w:rPr>
        <w:t xml:space="preserve"> El resultado del algoritmo que genera un </w:t>
      </w:r>
      <w:r w:rsidRPr="004A6B75">
        <w:rPr>
          <w:rFonts w:ascii="Arial" w:hAnsi="Arial" w:cs="Arial"/>
          <w:b/>
          <w:bCs/>
        </w:rPr>
        <w:t>Puntaje Global (0-100)</w:t>
      </w:r>
      <w:r w:rsidRPr="004A6B75">
        <w:rPr>
          <w:rFonts w:ascii="Arial" w:hAnsi="Arial" w:cs="Arial"/>
        </w:rPr>
        <w:t xml:space="preserve"> basado en el Desempeño Histórico y otras métricas, utilizado para el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>.</w:t>
      </w:r>
    </w:p>
    <w:p w14:paraId="301A71F4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3. Requisitos y Obligaciones del Usuario (General)</w:t>
      </w:r>
    </w:p>
    <w:p w14:paraId="01927B28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3.1. Capacidad Legal: El uso de la Plataforma está restringido a personas mayores de dieciocho (18) años. El Sistema validará el cumplimiento legal de esta condición.</w:t>
      </w:r>
    </w:p>
    <w:p w14:paraId="6B8B5504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3.2. Datos Veraces: Los Usuarios (especialmente Empresas Emisoras y Empleados) se obligan a proporcionar información completa, veraz, precisa y actualizada. El suministro de datos falsos, erróneos o desactualizados constituye un incumplimiento de estos Términos y puede resultar en la suspensión o eliminación del perfil.</w:t>
      </w:r>
    </w:p>
    <w:p w14:paraId="5B497017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3.3. Uso Legal: El Usuario se compromete a no utilizar la Plataforma para fines ilegales, fraudulentos o que infrinjan cualquier ley, incluyendo la LOPDP de Ecuador.</w:t>
      </w:r>
    </w:p>
    <w:p w14:paraId="2B5E0E7B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lastRenderedPageBreak/>
        <w:t>4. Responsabilidades Específicas por Tipo de 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439"/>
        <w:gridCol w:w="3106"/>
      </w:tblGrid>
      <w:tr w:rsidR="004A6B75" w:rsidRPr="004A6B75" w14:paraId="79149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3C48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B6775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Obligación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AA0C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Consecuencia del Incumplimiento (Ejemplo)</w:t>
            </w:r>
          </w:p>
        </w:tc>
      </w:tr>
      <w:tr w:rsidR="004A6B75" w:rsidRPr="004A6B75" w14:paraId="66705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6EC8B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Empresa Emisora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D4EC2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 xml:space="preserve">Garantizar la veracidad de los datos de </w:t>
            </w:r>
            <w:r w:rsidRPr="004A6B75">
              <w:rPr>
                <w:rFonts w:ascii="Arial" w:hAnsi="Arial" w:cs="Arial"/>
                <w:b/>
                <w:bCs/>
              </w:rPr>
              <w:t>Desempeño Histórico</w:t>
            </w:r>
            <w:r w:rsidRPr="004A6B75">
              <w:rPr>
                <w:rFonts w:ascii="Arial" w:hAnsi="Arial" w:cs="Arial"/>
              </w:rPr>
              <w:t xml:space="preserve"> del Empleado para la Ponderación (UC-04).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36681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>Suspensión temporal de la capacidad de registrar o subir perfiles.</w:t>
            </w:r>
          </w:p>
        </w:tc>
      </w:tr>
      <w:tr w:rsidR="004A6B75" w:rsidRPr="004A6B75" w14:paraId="2E95D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F47A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Empresa Receptora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AD4C5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>Garantizar que las vacantes publicadas son reales, legales y no discriminatorias.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6B7F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 xml:space="preserve">Eliminación de la vacante y posible suspensión de acceso al </w:t>
            </w:r>
            <w:proofErr w:type="spellStart"/>
            <w:r w:rsidRPr="004A6B75">
              <w:rPr>
                <w:rFonts w:ascii="Arial" w:hAnsi="Arial" w:cs="Arial"/>
              </w:rPr>
              <w:t>matching</w:t>
            </w:r>
            <w:proofErr w:type="spellEnd"/>
            <w:r w:rsidRPr="004A6B75">
              <w:rPr>
                <w:rFonts w:ascii="Arial" w:hAnsi="Arial" w:cs="Arial"/>
              </w:rPr>
              <w:t>.</w:t>
            </w:r>
          </w:p>
        </w:tc>
      </w:tr>
      <w:tr w:rsidR="004A6B75" w:rsidRPr="004A6B75" w14:paraId="51899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C0DB9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  <w:b/>
                <w:bCs/>
              </w:rPr>
              <w:t>Empleado/Titular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74289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 xml:space="preserve">Utilizar el </w:t>
            </w:r>
            <w:r w:rsidRPr="004A6B75">
              <w:rPr>
                <w:rFonts w:ascii="Arial" w:hAnsi="Arial" w:cs="Arial"/>
                <w:b/>
                <w:bCs/>
              </w:rPr>
              <w:t>Control de Privacidad</w:t>
            </w:r>
            <w:r w:rsidRPr="004A6B75">
              <w:rPr>
                <w:rFonts w:ascii="Arial" w:hAnsi="Arial" w:cs="Arial"/>
              </w:rPr>
              <w:t xml:space="preserve"> para gestionar su información y decidir qué datos se publican.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02A75" w14:textId="77777777" w:rsidR="004A6B75" w:rsidRPr="004A6B75" w:rsidRDefault="004A6B75" w:rsidP="004A6B75">
            <w:pPr>
              <w:spacing w:line="360" w:lineRule="auto"/>
              <w:rPr>
                <w:rFonts w:ascii="Arial" w:hAnsi="Arial" w:cs="Arial"/>
              </w:rPr>
            </w:pPr>
            <w:r w:rsidRPr="004A6B75">
              <w:rPr>
                <w:rFonts w:ascii="Arial" w:hAnsi="Arial" w:cs="Arial"/>
              </w:rPr>
              <w:t xml:space="preserve">N/A (derecho), pero la inexactitud de datos puede reducir su elegibilidad en el </w:t>
            </w:r>
            <w:proofErr w:type="spellStart"/>
            <w:r w:rsidRPr="004A6B75">
              <w:rPr>
                <w:rFonts w:ascii="Arial" w:hAnsi="Arial" w:cs="Arial"/>
              </w:rPr>
              <w:t>matching</w:t>
            </w:r>
            <w:proofErr w:type="spellEnd"/>
            <w:r w:rsidRPr="004A6B75">
              <w:rPr>
                <w:rFonts w:ascii="Arial" w:hAnsi="Arial" w:cs="Arial"/>
              </w:rPr>
              <w:t>.</w:t>
            </w:r>
          </w:p>
        </w:tc>
      </w:tr>
    </w:tbl>
    <w:p w14:paraId="26535C79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5. Propiedad Intelectual y Contenido</w:t>
      </w:r>
    </w:p>
    <w:p w14:paraId="670F47CD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5.1. Propiedad de CAIL de Loja: La Entidad es la única propietaria de la estructura, código fuente, algoritmos de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 xml:space="preserve"> Inteligente y el Puntaje Global generado por el Sistema. Estos elementos están protegidos por leyes de propiedad intelectual y no pueden ser copiados o reproducidos.</w:t>
      </w:r>
    </w:p>
    <w:p w14:paraId="50426601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5.2. Licencia de Contenido del Usuario: Al subir cualquier información (currículums, certificados), el Usuario otorga a CAIL de Loja una licencia no exclusiva y transferible para usar, almacenar, procesar y mostrar dicho contenido con el único fin de ejecutar el Sistema de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 xml:space="preserve"> y Colocación Laboral (UC-07).</w:t>
      </w:r>
    </w:p>
    <w:p w14:paraId="1E5008BC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6. Limitación de Responsabilidad de CAIL de Loja</w:t>
      </w:r>
    </w:p>
    <w:p w14:paraId="7F6BDC00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6.1. Intermediación: CAIL de Loja actúa únicamente como una plataforma de intermediación de talento. La Entidad no es responsable de la negociación, términos contractuales o el incumplimiento de las obligaciones laborales o legales que surjan entre la Empresa Emisora/Receptora y el Empleado.</w:t>
      </w:r>
    </w:p>
    <w:p w14:paraId="67E3E5AE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6.2. Decisiones Automatizadas: El </w:t>
      </w:r>
      <w:proofErr w:type="spellStart"/>
      <w:r w:rsidRPr="004A6B75">
        <w:rPr>
          <w:rFonts w:ascii="Arial" w:hAnsi="Arial" w:cs="Arial"/>
        </w:rPr>
        <w:t>Matching</w:t>
      </w:r>
      <w:proofErr w:type="spellEnd"/>
      <w:r w:rsidRPr="004A6B75">
        <w:rPr>
          <w:rFonts w:ascii="Arial" w:hAnsi="Arial" w:cs="Arial"/>
        </w:rPr>
        <w:t xml:space="preserve"> Automático se basa en un algoritmo de Ponderación. Sin embargo, la decisión final de contratación corresponde a la Empresa Receptora. La Entidad garantiza el Derecho a no ser objeto de una decisión basada </w:t>
      </w:r>
      <w:r w:rsidRPr="004A6B75">
        <w:rPr>
          <w:rFonts w:ascii="Arial" w:hAnsi="Arial" w:cs="Arial"/>
        </w:rPr>
        <w:lastRenderedPageBreak/>
        <w:t>únicamente en valoraciones automatizadas que produzcan efectos jurídicos, según lo exige la LOPDP.</w:t>
      </w:r>
    </w:p>
    <w:p w14:paraId="2CEF43D1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7. Modificaciones y Terminación del Servicio</w:t>
      </w:r>
    </w:p>
    <w:p w14:paraId="72096936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7.1. Modificaciones: CAIL de Loja se reserva el derecho de modificar estos Términos y Condiciones en cualquier momento. El uso continuado de la Plataforma tras la publicación de los cambios constituye la aceptación de los nuevos Términos.</w:t>
      </w:r>
    </w:p>
    <w:p w14:paraId="6E1636F9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>7.2. Terminación: CAIL de Loja puede suspender o terminar el acceso del Usuario a la Plataforma sin previo aviso en caso de incumplimiento grave de estos Términos (ej. intento de fraude, uso de datos falsos, o infracción de la Política de Datos).</w:t>
      </w:r>
    </w:p>
    <w:p w14:paraId="6547E01F" w14:textId="77777777" w:rsidR="004A6B75" w:rsidRPr="004A6B75" w:rsidRDefault="004A6B75" w:rsidP="004A6B75">
      <w:pPr>
        <w:spacing w:line="360" w:lineRule="auto"/>
        <w:rPr>
          <w:rFonts w:ascii="Arial" w:hAnsi="Arial" w:cs="Arial"/>
          <w:b/>
          <w:bCs/>
        </w:rPr>
      </w:pPr>
      <w:r w:rsidRPr="004A6B75">
        <w:rPr>
          <w:rFonts w:ascii="Arial" w:hAnsi="Arial" w:cs="Arial"/>
          <w:b/>
          <w:bCs/>
        </w:rPr>
        <w:t>8. Ley Aplicable y Jurisdicción</w:t>
      </w:r>
    </w:p>
    <w:p w14:paraId="116DF43C" w14:textId="77777777" w:rsidR="004A6B75" w:rsidRPr="004A6B75" w:rsidRDefault="004A6B75" w:rsidP="004A6B75">
      <w:pPr>
        <w:spacing w:line="360" w:lineRule="auto"/>
        <w:rPr>
          <w:rFonts w:ascii="Arial" w:hAnsi="Arial" w:cs="Arial"/>
        </w:rPr>
      </w:pPr>
      <w:r w:rsidRPr="004A6B75">
        <w:rPr>
          <w:rFonts w:ascii="Arial" w:hAnsi="Arial" w:cs="Arial"/>
        </w:rPr>
        <w:t xml:space="preserve">Los presentes Términos y Condiciones se rigen en su totalidad por las leyes de la </w:t>
      </w:r>
      <w:r w:rsidRPr="004A6B75">
        <w:rPr>
          <w:rFonts w:ascii="Arial" w:hAnsi="Arial" w:cs="Arial"/>
          <w:b/>
          <w:bCs/>
        </w:rPr>
        <w:t>República del Ecuador</w:t>
      </w:r>
      <w:r w:rsidRPr="004A6B75">
        <w:rPr>
          <w:rFonts w:ascii="Arial" w:hAnsi="Arial" w:cs="Arial"/>
        </w:rPr>
        <w:t xml:space="preserve">, específicamente en materia de contratación civil, comercial y la </w:t>
      </w:r>
      <w:r w:rsidRPr="004A6B75">
        <w:rPr>
          <w:rFonts w:ascii="Arial" w:hAnsi="Arial" w:cs="Arial"/>
          <w:b/>
          <w:bCs/>
        </w:rPr>
        <w:t>Ley Orgánica de Protección de Datos Personales (LOPDP)</w:t>
      </w:r>
      <w:r w:rsidRPr="004A6B75">
        <w:rPr>
          <w:rFonts w:ascii="Arial" w:hAnsi="Arial" w:cs="Arial"/>
        </w:rPr>
        <w:t xml:space="preserve">. Cualquier controversia será sometida a los tribunales competentes de la ciudad de </w:t>
      </w:r>
      <w:r w:rsidRPr="004A6B75">
        <w:rPr>
          <w:rFonts w:ascii="Arial" w:hAnsi="Arial" w:cs="Arial"/>
          <w:b/>
          <w:bCs/>
        </w:rPr>
        <w:t>Loja, Ecuador</w:t>
      </w:r>
      <w:r w:rsidRPr="004A6B75">
        <w:rPr>
          <w:rFonts w:ascii="Arial" w:hAnsi="Arial" w:cs="Arial"/>
        </w:rPr>
        <w:t>.</w:t>
      </w:r>
    </w:p>
    <w:p w14:paraId="5DB56612" w14:textId="77777777" w:rsidR="00A65B6E" w:rsidRPr="004A6B75" w:rsidRDefault="00A65B6E" w:rsidP="004A6B75">
      <w:pPr>
        <w:spacing w:line="360" w:lineRule="auto"/>
        <w:rPr>
          <w:rFonts w:ascii="Arial" w:hAnsi="Arial" w:cs="Arial"/>
        </w:rPr>
      </w:pPr>
    </w:p>
    <w:sectPr w:rsidR="00A65B6E" w:rsidRPr="004A6B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71A3"/>
    <w:multiLevelType w:val="multilevel"/>
    <w:tmpl w:val="9F0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54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75"/>
    <w:rsid w:val="00140E81"/>
    <w:rsid w:val="004A6B75"/>
    <w:rsid w:val="00654C27"/>
    <w:rsid w:val="00785A27"/>
    <w:rsid w:val="00A65B6E"/>
    <w:rsid w:val="00AC0035"/>
    <w:rsid w:val="00B4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A4EDF"/>
  <w15:chartTrackingRefBased/>
  <w15:docId w15:val="{78F2D986-FF9A-404A-BEB5-1FB5D26F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B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B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B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751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JHANDRY JOSUE SOLORZANO ORELLANA</dc:creator>
  <cp:keywords/>
  <dc:description/>
  <cp:lastModifiedBy>JHANDRY JOSUE SOLORZANO ORELLANA</cp:lastModifiedBy>
  <cp:revision>2</cp:revision>
  <dcterms:created xsi:type="dcterms:W3CDTF">2025-11-21T23:01:00Z</dcterms:created>
  <dcterms:modified xsi:type="dcterms:W3CDTF">2025-11-21T23:02:00Z</dcterms:modified>
</cp:coreProperties>
</file>