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AD1707">
            <w:r>
              <w:t xml:space="preserve"> MAYO</w:t>
            </w:r>
            <w:r w:rsidR="00E52270">
              <w:t xml:space="preserve"> </w:t>
            </w:r>
            <w:r w:rsidR="007B731B">
              <w:t>2022-1</w:t>
            </w:r>
          </w:p>
        </w:tc>
      </w:tr>
    </w:tbl>
    <w:p w:rsidR="00552B3E" w:rsidRDefault="00552B3E"/>
    <w:tbl>
      <w:tblPr>
        <w:tblStyle w:val="a0"/>
        <w:tblW w:w="141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997"/>
        <w:gridCol w:w="1134"/>
        <w:gridCol w:w="2410"/>
        <w:gridCol w:w="2126"/>
        <w:gridCol w:w="2132"/>
        <w:gridCol w:w="556"/>
        <w:gridCol w:w="567"/>
        <w:gridCol w:w="709"/>
        <w:gridCol w:w="1417"/>
      </w:tblGrid>
      <w:tr w:rsidR="00552B3E" w:rsidTr="00E74AD3">
        <w:trPr>
          <w:trHeight w:val="488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 w:rsidP="00E74AD3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FIRMA DE ESTUDIANTE</w:t>
            </w:r>
          </w:p>
        </w:tc>
      </w:tr>
      <w:tr w:rsidR="00E74AD3" w:rsidTr="0021287C">
        <w:trPr>
          <w:trHeight w:val="367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7426A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Default="00E74AD3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21287C" w:rsidTr="00AD1707">
        <w:trPr>
          <w:trHeight w:val="1579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AD170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Pr="0090435B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Justificación 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Revisar redacción y pertinencia de conceptos de la </w:t>
            </w:r>
            <w:r w:rsidR="00AD1707">
              <w:rPr>
                <w:rFonts w:eastAsia="Calibri"/>
                <w:color w:val="000000"/>
                <w:sz w:val="22"/>
                <w:szCs w:val="22"/>
              </w:rPr>
              <w:t>justificación.</w:t>
            </w:r>
          </w:p>
          <w:p w:rsidR="00AD170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AD170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18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1287C" w:rsidRDefault="0021287C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192497" w:rsidTr="00192497">
        <w:trPr>
          <w:trHeight w:val="1382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Pr="0090435B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Justificación 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Revisar redacción y pertinencia d</w:t>
            </w:r>
            <w:r w:rsidR="00AD1707">
              <w:rPr>
                <w:rFonts w:eastAsia="Calibri"/>
                <w:color w:val="000000"/>
                <w:sz w:val="22"/>
                <w:szCs w:val="22"/>
              </w:rPr>
              <w:t>e conceptos de la justificación.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18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AD170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</w:t>
            </w:r>
            <w:r w:rsidR="0090435B">
              <w:rPr>
                <w:rFonts w:eastAsia="Calibri"/>
                <w:color w:val="000000"/>
                <w:sz w:val="22"/>
                <w:szCs w:val="22"/>
              </w:rPr>
              <w:t>52509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206E14" w:rsidRDefault="00206E14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Pr="0021287C" w:rsidRDefault="00B62B31" w:rsidP="00B62B31">
            <w:pPr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</w:t>
            </w:r>
            <w:r w:rsidRPr="0021287C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Proyecto de grado </w:t>
            </w:r>
          </w:p>
          <w:p w:rsidR="00B62B31" w:rsidRDefault="00B62B31" w:rsidP="00B62B31">
            <w:pPr>
              <w:jc w:val="center"/>
              <w:rPr>
                <w:sz w:val="16"/>
                <w:szCs w:val="16"/>
              </w:rPr>
            </w:pPr>
            <w:r w:rsidRPr="00DF5C05">
              <w:rPr>
                <w:sz w:val="16"/>
                <w:szCs w:val="16"/>
              </w:rPr>
              <w:t xml:space="preserve">RELACIÓN ENTRE LA MASA MUSCULAR DE MIEMBROS INFERIORES, VELOCIDAD DE EJECUCIÓN Y FUERZA MUSCULAR DE LAS PATADAS BANDAL Y DOLLYO EN DEPORTISTAS DE LA SELECCIÓN DE TAEKWONDO DE LA </w:t>
            </w:r>
            <w:r w:rsidRPr="00DF5C05">
              <w:rPr>
                <w:sz w:val="16"/>
                <w:szCs w:val="16"/>
              </w:rPr>
              <w:lastRenderedPageBreak/>
              <w:t>UNIVERSIDAD SANTO TOMAS SECCIONAL TUNJA.</w:t>
            </w:r>
          </w:p>
          <w:p w:rsidR="0021287C" w:rsidRDefault="0021287C" w:rsidP="00B62B31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Prueba piloto</w:t>
            </w:r>
          </w:p>
          <w:p w:rsidR="00953B33" w:rsidRDefault="00953B33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Test</w:t>
            </w:r>
          </w:p>
          <w:p w:rsidR="00953B33" w:rsidRDefault="00953B33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Protocolos</w:t>
            </w:r>
          </w:p>
          <w:p w:rsidR="00953B33" w:rsidRDefault="00953B33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Materiales </w:t>
            </w:r>
          </w:p>
          <w:p w:rsidR="00953B33" w:rsidRDefault="00953B33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953B33" w:rsidRDefault="00953B33" w:rsidP="00B62B31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Revisar test a aplicar</w:t>
            </w:r>
          </w:p>
          <w:p w:rsidR="00953B33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Protocolos de aplicación</w:t>
            </w:r>
          </w:p>
          <w:p w:rsidR="00953B33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Solicitar laboratorio </w:t>
            </w:r>
          </w:p>
          <w:p w:rsidR="00953B33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Solicitar materiales 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15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03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011C8C" w:rsidRDefault="00011C8C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2259524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     Proyecto de grado</w:t>
            </w:r>
          </w:p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90435B" w:rsidRDefault="0090435B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 revisan adelantos y correcciones 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27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Walter Arley Romero</w:t>
            </w: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2261732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0435B">
              <w:rPr>
                <w:rFonts w:ascii="Arial" w:eastAsia="Calibri" w:hAnsi="Arial" w:cs="Arial"/>
                <w:color w:val="000000"/>
                <w:sz w:val="18"/>
                <w:szCs w:val="18"/>
              </w:rPr>
              <w:t>Proyecto de grado</w:t>
            </w:r>
          </w:p>
          <w:p w:rsidR="0090435B" w:rsidRPr="0090435B" w:rsidRDefault="0090435B" w:rsidP="009043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90435B">
              <w:rPr>
                <w:rFonts w:asciiTheme="minorHAnsi" w:hAnsiTheme="minorHAnsi" w:cstheme="minorHAnsi"/>
                <w:bCs/>
                <w:color w:val="000000"/>
                <w:sz w:val="16"/>
                <w:szCs w:val="16"/>
              </w:rPr>
              <w:t>ALTERACIONES DEL EQUILIBRIO EN EL ADULTO MAYOR SEGÚN SU CONDICIÓN SOCIOECONÓMICA</w:t>
            </w:r>
          </w:p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Se revisan adelantos y correcciones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192497">
              <w:rPr>
                <w:rFonts w:eastAsia="Calibri"/>
                <w:color w:val="000000"/>
                <w:sz w:val="22"/>
                <w:szCs w:val="22"/>
              </w:rPr>
              <w:t>Búsqueda de artículos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27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Cristhian Sierra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B62B31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</w:t>
            </w:r>
            <w:r w:rsidR="0090435B">
              <w:rPr>
                <w:rFonts w:eastAsia="Calibri"/>
                <w:color w:val="000000"/>
                <w:sz w:val="22"/>
                <w:szCs w:val="22"/>
              </w:rPr>
              <w:t>252509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VIII</w:t>
            </w: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206E14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Proyecto de grado </w:t>
            </w:r>
          </w:p>
          <w:p w:rsidR="00B62B31" w:rsidRDefault="00B62B31" w:rsidP="00B62B31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 w:rsidRPr="00DF5C05">
              <w:rPr>
                <w:sz w:val="16"/>
                <w:szCs w:val="16"/>
              </w:rPr>
              <w:t>RELACIÓN ENTRE LA MASA MUSCULAR DE MIEMBROS INFERIORES, VELOCIDAD DE EJECUCIÓN Y FUERZA MUSCULAR DE LAS PATADAS BANDAL Y DOLLYO EN DEPORTISTAS DE LA SELECCIÓN DE TAEKWONDO DE LA UNIVERSIDAD SANTO TOMAS SECCIONAL TUNJA.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953B33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Prueba piloto </w:t>
            </w:r>
          </w:p>
          <w:p w:rsidR="00953B33" w:rsidRDefault="00953B33" w:rsidP="00953B33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953B33" w:rsidRDefault="00953B33" w:rsidP="00953B33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953B33" w:rsidRDefault="00953B33" w:rsidP="00953B33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  <w:p w:rsidR="00953B33" w:rsidRDefault="00953B33" w:rsidP="00953B33">
            <w:pPr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R</w:t>
            </w:r>
            <w:r w:rsidR="00953B33">
              <w:rPr>
                <w:rFonts w:eastAsia="Calibri"/>
                <w:color w:val="000000"/>
                <w:sz w:val="22"/>
                <w:szCs w:val="22"/>
              </w:rPr>
              <w:t xml:space="preserve">ealización prueba piloto, aplicación </w:t>
            </w:r>
            <w:r>
              <w:rPr>
                <w:rFonts w:eastAsia="Calibri"/>
                <w:color w:val="000000"/>
                <w:sz w:val="22"/>
                <w:szCs w:val="22"/>
              </w:rPr>
              <w:t>de los Test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24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953B33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05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2022</w:t>
            </w: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192497" w:rsidRDefault="00192497" w:rsidP="00B62B31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Emmanuel Manosalva</w:t>
            </w: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bookmarkStart w:id="1" w:name="_GoBack"/>
            <w:bookmarkEnd w:id="1"/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  <w:p w:rsidR="00B62B31" w:rsidRDefault="00B62B31" w:rsidP="00192497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  <w:tr w:rsidR="00552B3E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E74AD3">
        <w:trPr>
          <w:trHeight w:val="300"/>
          <w:jc w:val="center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</w:tbl>
    <w:p w:rsidR="00552B3E" w:rsidRDefault="00552B3E"/>
    <w:sectPr w:rsidR="00552B3E">
      <w:headerReference w:type="default" r:id="rId7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B27" w:rsidRDefault="00155B27">
      <w:r>
        <w:separator/>
      </w:r>
    </w:p>
  </w:endnote>
  <w:endnote w:type="continuationSeparator" w:id="0">
    <w:p w:rsidR="00155B27" w:rsidRDefault="00155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B27" w:rsidRDefault="00155B27">
      <w:r>
        <w:separator/>
      </w:r>
    </w:p>
  </w:footnote>
  <w:footnote w:type="continuationSeparator" w:id="0">
    <w:p w:rsidR="00155B27" w:rsidRDefault="00155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953B33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953B33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155B27"/>
    <w:rsid w:val="00192497"/>
    <w:rsid w:val="001F2E94"/>
    <w:rsid w:val="00206E14"/>
    <w:rsid w:val="0021287C"/>
    <w:rsid w:val="002B7DC6"/>
    <w:rsid w:val="00552B3E"/>
    <w:rsid w:val="007426A2"/>
    <w:rsid w:val="007B731B"/>
    <w:rsid w:val="0090435B"/>
    <w:rsid w:val="00953B33"/>
    <w:rsid w:val="00AD1707"/>
    <w:rsid w:val="00B62B31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561C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9</cp:revision>
  <dcterms:created xsi:type="dcterms:W3CDTF">2020-08-25T14:28:00Z</dcterms:created>
  <dcterms:modified xsi:type="dcterms:W3CDTF">2022-06-10T17:24:00Z</dcterms:modified>
</cp:coreProperties>
</file>