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Casos de uso</w:t>
      </w:r>
    </w:p>
    <w:p w:rsidR="00000000" w:rsidDel="00000000" w:rsidP="00000000" w:rsidRDefault="00000000" w:rsidRPr="00000000" w14:paraId="0000000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bookmarkStart w:colFirst="0" w:colLast="0" w:name="_gbttx8nk5tc4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Inicio de sesión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Administrador, 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debe estar registrado en la base de datos.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el acceso seguro a la plataforma mediante credenciales.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ingresa su correo y contraseña.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las credenciales con Spring Security.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inicia el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contador de inactividad para la sesión actual.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identifica el rol (Admin o Cliente) y redirige a la vista correspondiente.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accede a su sesión activa.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35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Cuenta desactivada: El sistema impide el acceso aunque la clave sea correcta.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35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Contraseña incorrecta: El sistema impide acceso.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35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Correo no existe en la base de datos: Aparece un mensaje indicando que no existe en la base de datos.</w:t>
            </w:r>
          </w:p>
        </w:tc>
      </w:tr>
    </w:tbl>
    <w:p w:rsidR="00000000" w:rsidDel="00000000" w:rsidP="00000000" w:rsidRDefault="00000000" w:rsidRPr="00000000" w14:paraId="0000001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bookmarkStart w:colFirst="0" w:colLast="0" w:name="_gbttx8nk5tc4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debe estar autenticado en el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Registrar un nuevo usuario en el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"Gestión".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“Usuarios”.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“Crear Nuevo”.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formulario de registro.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ingresa los datos.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campos obligatorios.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rut y correo no existan en la base de datos.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1"/>
                <w:numId w:val="17"/>
              </w:numPr>
              <w:spacing w:line="240" w:lineRule="auto"/>
              <w:ind w:left="144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detecta que el RUT existe pero está con activo: false. Pregunta al administrador si desea reactivar la cuenta.</w:t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1"/>
                <w:numId w:val="17"/>
              </w:numPr>
              <w:spacing w:line="240" w:lineRule="auto"/>
              <w:ind w:left="144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el administrador selecciona que sí, se cambia a activo: true, si no se mantiene activo: false.</w:t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formato del correo sea válido y que el rut sea real.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encripta la contraseña por defecto.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guarda el registro y notifica el éxito.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crea un nuevo registro en la tabla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 duplicado y activo: El administrador ingresa un RUT que ya existe con activo: true.</w:t>
            </w:r>
          </w:p>
          <w:p w:rsidR="00000000" w:rsidDel="00000000" w:rsidP="00000000" w:rsidRDefault="00000000" w:rsidRPr="00000000" w14:paraId="00000030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 de RUT inválido: El RUT ingresado no cumple con el algoritmo del dígito verificador.</w:t>
            </w:r>
          </w:p>
          <w:p w:rsidR="00000000" w:rsidDel="00000000" w:rsidP="00000000" w:rsidRDefault="00000000" w:rsidRPr="00000000" w14:paraId="00000031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Correo ya registrado: El email ingresado ya pertenece a otro usuario en la base de datos.</w:t>
            </w:r>
          </w:p>
        </w:tc>
      </w:tr>
    </w:tbl>
    <w:p w:rsidR="00000000" w:rsidDel="00000000" w:rsidP="00000000" w:rsidRDefault="00000000" w:rsidRPr="00000000" w14:paraId="0000003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bookmarkStart w:colFirst="0" w:colLast="0" w:name="_gbttx8nk5tc4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a modificar debe existir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Actualizar la información del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busca al usuario mediante filtros (Palabra clave, Empresa u Obra).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 lista de coincidencias.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al usuario y elige "Editar".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carga los datos actuales en el formulario.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modifica los campos necesarios.</w:t>
            </w:r>
          </w:p>
          <w:p w:rsidR="00000000" w:rsidDel="00000000" w:rsidP="00000000" w:rsidRDefault="00000000" w:rsidRPr="00000000" w14:paraId="00000041">
            <w:pPr>
              <w:widowControl w:val="0"/>
              <w:numPr>
                <w:ilvl w:val="1"/>
                <w:numId w:val="34"/>
              </w:numPr>
              <w:spacing w:line="240" w:lineRule="auto"/>
              <w:ind w:left="144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el administrador completa el campo de contraseña, el sistema la encripta y actualiza; si no, mantiene la actual.</w:t>
            </w:r>
          </w:p>
          <w:p w:rsidR="00000000" w:rsidDel="00000000" w:rsidP="00000000" w:rsidRDefault="00000000" w:rsidRPr="00000000" w14:paraId="00000042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confirma los cambios.</w:t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34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los datos y actualiza el registro.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actualizan los datos del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Conflicto de Correo: Se cambia el correo del usuario por uno que ya existe en otra cuenta.</w:t>
            </w:r>
          </w:p>
        </w:tc>
      </w:tr>
    </w:tbl>
    <w:p w:rsidR="00000000" w:rsidDel="00000000" w:rsidP="00000000" w:rsidRDefault="00000000" w:rsidRPr="00000000" w14:paraId="0000004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bookmarkStart w:colFirst="0" w:colLast="0" w:name="_gbttx8nk5tc4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(desactivar)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debe estar en estado activo: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Inhabilitar el acceso de un usuario al sistema sin borrar sus datos históricos.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localiza al usuario en el listado.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la opción "Eliminar" (Desactivar).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solicita una confirmación para la baja del usuario.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1"/>
                <w:numId w:val="19"/>
              </w:numPr>
              <w:spacing w:line="240" w:lineRule="auto"/>
              <w:ind w:left="144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Cancelación: El administrador cancela la acción y el usuario permanece activo.</w:t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confirma la acción.</w:t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cambia el estado del atributo activo a false.</w:t>
            </w:r>
          </w:p>
          <w:p w:rsidR="00000000" w:rsidDel="00000000" w:rsidP="00000000" w:rsidRDefault="00000000" w:rsidRPr="00000000" w14:paraId="00000058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desactiva el envío de notificaciones para este usuario automáticamente.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ya no puede iniciar sesión ni recibir correos, pero sus solicitudes pasadas permanecen íntegras para trazabilidad.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Auto-eliminación: El Administrador intenta desactivar su propia cuenta de sesión actual.</w:t>
            </w:r>
          </w:p>
        </w:tc>
      </w:tr>
    </w:tbl>
    <w:p w:rsidR="00000000" w:rsidDel="00000000" w:rsidP="00000000" w:rsidRDefault="00000000" w:rsidRPr="00000000" w14:paraId="0000005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Solicitud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Cliente, 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Usuario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crea una nueva solicitud de postventa con límites estrictos de texto y evidencia.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numPr>
                <w:ilvl w:val="0"/>
                <w:numId w:val="2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completa el formulario de solicitud.</w:t>
            </w:r>
          </w:p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2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Ingresa descripción y ubicación exacta.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2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adjunta la evidencia fotográfica.</w:t>
            </w:r>
          </w:p>
          <w:p w:rsidR="00000000" w:rsidDel="00000000" w:rsidP="00000000" w:rsidRDefault="00000000" w:rsidRPr="00000000" w14:paraId="0000006A">
            <w:pPr>
              <w:widowControl w:val="0"/>
              <w:numPr>
                <w:ilvl w:val="0"/>
                <w:numId w:val="27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genera un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ID automático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y guarda la solicitud.</w:t>
            </w:r>
          </w:p>
          <w:p w:rsidR="00000000" w:rsidDel="00000000" w:rsidP="00000000" w:rsidRDefault="00000000" w:rsidRPr="00000000" w14:paraId="0000006B">
            <w:pPr>
              <w:widowControl w:val="0"/>
              <w:numPr>
                <w:ilvl w:val="0"/>
                <w:numId w:val="27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envía una notificación por correo a los usuarios involucrados.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solicitud queda registrada en estado "Pendiente".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 de imagen no válido o exceso de caracteres.</w:t>
            </w:r>
          </w:p>
        </w:tc>
      </w:tr>
    </w:tbl>
    <w:p w:rsidR="00000000" w:rsidDel="00000000" w:rsidP="00000000" w:rsidRDefault="00000000" w:rsidRPr="00000000" w14:paraId="0000007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Firma de conformidad con calificación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Solicitud en estado 'Terminado'.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cliente decide el destino final de la solicitud desde el link recibido por correo.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cliente accede al link desde su correo.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 evidencia de la reparación.</w:t>
            </w:r>
          </w:p>
          <w:p w:rsidR="00000000" w:rsidDel="00000000" w:rsidP="00000000" w:rsidRDefault="00000000" w:rsidRPr="00000000" w14:paraId="0000007C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presenta las opciones: Aceptar o Rechazar.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Debajo sale un sistema de puntuación al servicio.</w:t>
            </w:r>
          </w:p>
          <w:p w:rsidR="00000000" w:rsidDel="00000000" w:rsidP="00000000" w:rsidRDefault="00000000" w:rsidRPr="00000000" w14:paraId="0000007E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selecciona 'Aceptar': El estado cambia a 'APROBADO'.</w:t>
            </w:r>
          </w:p>
          <w:p w:rsidR="00000000" w:rsidDel="00000000" w:rsidP="00000000" w:rsidRDefault="00000000" w:rsidRPr="00000000" w14:paraId="0000007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selecciona 'Rechazar': El sistema abre una caja de texto obligatoria para justificar el motivo. Al guardar, el estado cambia a 'RECHAZADO'.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actualiza el estado final y notifica a los involucrados.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Rechazo sin justificación: El sistema bloquea el envío del rechazo si la caja de comentarios está vacía.</w:t>
            </w:r>
          </w:p>
          <w:p w:rsidR="00000000" w:rsidDel="00000000" w:rsidP="00000000" w:rsidRDefault="00000000" w:rsidRPr="00000000" w14:paraId="00000084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Link expirado: Si la solicitud ya fue cerrada o el link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expira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el sistema muestra un mensaje de "Solicitud ya procesada".</w:t>
            </w:r>
          </w:p>
          <w:p w:rsidR="00000000" w:rsidDel="00000000" w:rsidP="00000000" w:rsidRDefault="00000000" w:rsidRPr="00000000" w14:paraId="00000085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no puso una calificación.</w:t>
            </w:r>
          </w:p>
        </w:tc>
      </w:tr>
    </w:tbl>
    <w:p w:rsidR="00000000" w:rsidDel="00000000" w:rsidP="00000000" w:rsidRDefault="00000000" w:rsidRPr="00000000" w14:paraId="0000008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y Exportación de Indicadores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Existen datos en el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Visualización y descarga de métricas gerenciales.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calcula automáticamente métricas e indicadores varios.</w:t>
            </w:r>
          </w:p>
          <w:p w:rsidR="00000000" w:rsidDel="00000000" w:rsidP="00000000" w:rsidRDefault="00000000" w:rsidRPr="00000000" w14:paraId="00000091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aplica filtros por Mes, Año u Obra.</w:t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las métricas e indicadores.</w:t>
            </w:r>
          </w:p>
          <w:p w:rsidR="00000000" w:rsidDel="00000000" w:rsidP="00000000" w:rsidRDefault="00000000" w:rsidRPr="00000000" w14:paraId="00000093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'Exportar' (Excel/PDF) para obtener los gráficos y resúmenes estadísticos del Dashboard.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obtiene el reporte visual para la gerencia.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 datos: El sistema despliega los tableros con el mensaje "Sin registros para los filtros seleccionados".</w:t>
            </w:r>
          </w:p>
        </w:tc>
      </w:tr>
    </w:tbl>
    <w:p w:rsidR="00000000" w:rsidDel="00000000" w:rsidP="00000000" w:rsidRDefault="00000000" w:rsidRPr="00000000" w14:paraId="0000009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Trazabilidad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Solicitud creada (en cualquier estado).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Captura automática de toda la comunicación desde el inicio del caso.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21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Desde el momento en que se crea la solicitud, el sistema captura y vincula automáticamente cada correo enviado y recibido asociado al ID del caso.</w:t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21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 interacción se guarda en la ficha histórica de forma inmediata para consulta o auditoría. </w:t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21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el módulo de archivados el administrador puede buscar por palabras clave y fechas.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mantiene un respaldo legal inalterable de la comunicación durante todo el ciclo de vida. El administrador debe responder desde sistema para que se mantenga la trazabilidad correctamente.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 de sincronización con el servidor de correos o ID de solicitud no reconocido.</w:t>
            </w:r>
          </w:p>
        </w:tc>
      </w:tr>
    </w:tbl>
    <w:p w:rsidR="00000000" w:rsidDel="00000000" w:rsidP="00000000" w:rsidRDefault="00000000" w:rsidRPr="00000000" w14:paraId="000000A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Recuperación de Contraseña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Administrador, 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debe tener una cuenta registrada y activa en el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al usuario restablecer su clave de acceso en caso de olvido mediante un enlace seguro enviado por correo.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selecciona la opción "Recuperar contraseña" en la pantalla de inicio de sesión.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ingresa su correo electrónico registrado.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la existencia del correo y genera un token de recuperación único con tiempo limitado.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envía un correo electrónico al usuario con el link de restablecimiento.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accede al link e ingresa su nueva contraseña.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el largo de la contraseña y que los campos no estén vacíos.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29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actualiza la contraseña en la base de datos y anula el token.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usuario puede iniciar sesión con su nueva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3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Correo no registrado. 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3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Link de recuperación expirado.</w:t>
            </w:r>
          </w:p>
        </w:tc>
      </w:tr>
    </w:tbl>
    <w:p w:rsidR="00000000" w:rsidDel="00000000" w:rsidP="00000000" w:rsidRDefault="00000000" w:rsidRPr="00000000" w14:paraId="000000C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Empresas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Registrar y administrar las entidades que contratan el servicio de postventa.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0CD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"Clientes".</w:t>
            </w:r>
          </w:p>
          <w:p w:rsidR="00000000" w:rsidDel="00000000" w:rsidP="00000000" w:rsidRDefault="00000000" w:rsidRPr="00000000" w14:paraId="000000CE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empresas.</w:t>
            </w:r>
          </w:p>
          <w:p w:rsidR="00000000" w:rsidDel="00000000" w:rsidP="00000000" w:rsidRDefault="00000000" w:rsidRPr="00000000" w14:paraId="000000CF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"Crear Nueva" e ingresa RUT y Razón Social.</w:t>
            </w:r>
          </w:p>
          <w:p w:rsidR="00000000" w:rsidDel="00000000" w:rsidP="00000000" w:rsidRDefault="00000000" w:rsidRPr="00000000" w14:paraId="000000D0">
            <w:pPr>
              <w:widowControl w:val="0"/>
              <w:numPr>
                <w:ilvl w:val="0"/>
                <w:numId w:val="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RUT sea válido y no esté duplicado.</w:t>
            </w:r>
          </w:p>
          <w:p w:rsidR="00000000" w:rsidDel="00000000" w:rsidP="00000000" w:rsidRDefault="00000000" w:rsidRPr="00000000" w14:paraId="000000D1">
            <w:pPr>
              <w:widowControl w:val="0"/>
              <w:numPr>
                <w:ilvl w:val="0"/>
                <w:numId w:val="5"/>
              </w:numPr>
              <w:spacing w:after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guarda la empresa con estado activo: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empresa queda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numPr>
                <w:ilvl w:val="0"/>
                <w:numId w:val="1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 de empresa ya registrado: El sistema impide la creación y solicita verificar los datos.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 inválido: El sistema notifica error en el formato del RUT.</w:t>
            </w:r>
          </w:p>
        </w:tc>
      </w:tr>
    </w:tbl>
    <w:p w:rsidR="00000000" w:rsidDel="00000000" w:rsidP="00000000" w:rsidRDefault="00000000" w:rsidRPr="00000000" w14:paraId="000000D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Empresas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las empresas clientes.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3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0E2">
            <w:pPr>
              <w:widowControl w:val="0"/>
              <w:numPr>
                <w:ilvl w:val="0"/>
                <w:numId w:val="3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"Clientes".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3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empresas.</w:t>
            </w:r>
          </w:p>
          <w:p w:rsidR="00000000" w:rsidDel="00000000" w:rsidP="00000000" w:rsidRDefault="00000000" w:rsidRPr="00000000" w14:paraId="000000E4">
            <w:pPr>
              <w:widowControl w:val="0"/>
              <w:numPr>
                <w:ilvl w:val="0"/>
                <w:numId w:val="3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"Editar" puede cambiar RUT y Razón Social.</w:t>
            </w:r>
          </w:p>
          <w:p w:rsidR="00000000" w:rsidDel="00000000" w:rsidP="00000000" w:rsidRDefault="00000000" w:rsidRPr="00000000" w14:paraId="000000E5">
            <w:pPr>
              <w:widowControl w:val="0"/>
              <w:numPr>
                <w:ilvl w:val="0"/>
                <w:numId w:val="3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RUT sea válido y no esté duplicado.</w:t>
            </w:r>
          </w:p>
          <w:p w:rsidR="00000000" w:rsidDel="00000000" w:rsidP="00000000" w:rsidRDefault="00000000" w:rsidRPr="00000000" w14:paraId="000000E6">
            <w:pPr>
              <w:widowControl w:val="0"/>
              <w:numPr>
                <w:ilvl w:val="0"/>
                <w:numId w:val="33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guarda la empresa con estado activo: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empresa ha sido modificada.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numPr>
                <w:ilvl w:val="0"/>
                <w:numId w:val="26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 de empresa ya registrado: El sistema impide la modificación y solicita verificar los datos.</w:t>
            </w:r>
          </w:p>
          <w:p w:rsidR="00000000" w:rsidDel="00000000" w:rsidP="00000000" w:rsidRDefault="00000000" w:rsidRPr="00000000" w14:paraId="000000EB">
            <w:pPr>
              <w:widowControl w:val="0"/>
              <w:numPr>
                <w:ilvl w:val="0"/>
                <w:numId w:val="26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RUT inválido: El sistema notifica error en el formato del RUT.</w:t>
            </w:r>
          </w:p>
        </w:tc>
      </w:tr>
    </w:tbl>
    <w:p w:rsidR="00000000" w:rsidDel="00000000" w:rsidP="00000000" w:rsidRDefault="00000000" w:rsidRPr="00000000" w14:paraId="000000E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bookmarkStart w:colFirst="0" w:colLast="0" w:name="_gbttx8nk5tc4" w:id="0"/>
            <w:bookmarkEnd w:id="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(desactivar) Empresa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empresa debe estar en estado activo: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Inhabilitar una empresa sin borrar sus datos históricos.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2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2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"Clientes".</w:t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2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empresas.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2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"Eliminar", puede seleccionar “Cancelar” para detener la acción.</w:t>
            </w:r>
          </w:p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23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continua sistema guarda a la empresa con estado activo: false.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obras asociadas a esta empresa ya no podrán recibir nuevas solicitudes.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0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Obras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Registrar un nuevo proyecto vinculado a una empresa.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"Obras".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obras.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"Crear Nueva" e ingresa los datos.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la fecha de cierre sea posterior a la de inicio.</w:t>
            </w:r>
          </w:p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4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guarda la obra con estado activo: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obra queda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16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Fechas de postventa incoherentes. </w:t>
            </w:r>
          </w:p>
        </w:tc>
      </w:tr>
    </w:tbl>
    <w:p w:rsidR="00000000" w:rsidDel="00000000" w:rsidP="00000000" w:rsidRDefault="00000000" w:rsidRPr="00000000" w14:paraId="00000114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Modificar Obra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los plazos o ubicación de un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1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20">
            <w:pPr>
              <w:widowControl w:val="0"/>
              <w:numPr>
                <w:ilvl w:val="0"/>
                <w:numId w:val="1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"Obras".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obras.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1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"Editar" y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los datos.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4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y actualiza la información.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obra queda modificada.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numPr>
                <w:ilvl w:val="0"/>
                <w:numId w:val="12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ID de Comuna o Empresa ya no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existen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8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Obra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Inhabilitar una obra que ha finalizado su periodo de postventa.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34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"Obras".</w:t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 de obras.</w:t>
            </w:r>
          </w:p>
          <w:p w:rsidR="00000000" w:rsidDel="00000000" w:rsidP="00000000" w:rsidRDefault="00000000" w:rsidRPr="00000000" w14:paraId="00000136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"Eliminar" en la obra correspondiente.</w:t>
            </w:r>
          </w:p>
          <w:p w:rsidR="00000000" w:rsidDel="00000000" w:rsidP="00000000" w:rsidRDefault="00000000" w:rsidRPr="00000000" w14:paraId="00000137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solicita confirmación. </w:t>
            </w:r>
          </w:p>
          <w:p w:rsidR="00000000" w:rsidDel="00000000" w:rsidP="00000000" w:rsidRDefault="00000000" w:rsidRPr="00000000" w14:paraId="00000138">
            <w:pPr>
              <w:widowControl w:val="0"/>
              <w:numPr>
                <w:ilvl w:val="0"/>
                <w:numId w:val="32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Puede seleccionar “Cancelar” para detener la acción.</w:t>
            </w:r>
          </w:p>
          <w:p w:rsidR="00000000" w:rsidDel="00000000" w:rsidP="00000000" w:rsidRDefault="00000000" w:rsidRPr="00000000" w14:paraId="00000139">
            <w:pPr>
              <w:widowControl w:val="0"/>
              <w:numPr>
                <w:ilvl w:val="0"/>
                <w:numId w:val="32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continua sistema guarda a la obra con estado activo: false.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obra deja de ser visible para la creación de nuevas solicitudes.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numPr>
                <w:ilvl w:val="0"/>
                <w:numId w:val="7"/>
              </w:numPr>
              <w:spacing w:after="240" w:before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Solicitudes pendientes: El sistema permite la desactivación; la obra permanece visible en los filtros del Administrador para concluir la gestión de casos en curso.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Definir una nueva especialidad técnica de postventa.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2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"Categorías".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2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4B">
            <w:pPr>
              <w:widowControl w:val="0"/>
              <w:numPr>
                <w:ilvl w:val="0"/>
                <w:numId w:val="2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"Crear nueva”.</w:t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2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nombre no esté duplicado.</w:t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20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Guarda con activo =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Categoría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8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nombre está duplicado.</w:t>
            </w:r>
          </w:p>
        </w:tc>
      </w:tr>
    </w:tbl>
    <w:p w:rsidR="00000000" w:rsidDel="00000000" w:rsidP="00000000" w:rsidRDefault="00000000" w:rsidRPr="00000000" w14:paraId="00000152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Modificar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una especialidad técnica de postventa.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widowControl w:val="0"/>
              <w:numPr>
                <w:ilvl w:val="0"/>
                <w:numId w:val="36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36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"Categorías".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36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36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"Editar”.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36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nombre no esté duplicado.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Categoría modificada.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numPr>
                <w:ilvl w:val="0"/>
                <w:numId w:val="13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nombre está duplicado.</w:t>
            </w:r>
          </w:p>
        </w:tc>
      </w:tr>
    </w:tbl>
    <w:p w:rsidR="00000000" w:rsidDel="00000000" w:rsidP="00000000" w:rsidRDefault="00000000" w:rsidRPr="00000000" w14:paraId="0000016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Inactivar una especialidad técnica de postventa.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72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"Categorías".</w:t>
            </w:r>
          </w:p>
          <w:p w:rsidR="00000000" w:rsidDel="00000000" w:rsidP="00000000" w:rsidRDefault="00000000" w:rsidRPr="00000000" w14:paraId="00000173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74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"Eliminar”.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Puede seleccionar “Cancelar” para detener la acción.</w:t>
            </w:r>
          </w:p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1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continua sistema guarda a la categoría con estado activo: false.</w:t>
            </w:r>
          </w:p>
          <w:p w:rsidR="00000000" w:rsidDel="00000000" w:rsidP="00000000" w:rsidRDefault="00000000" w:rsidRPr="00000000" w14:paraId="00000177">
            <w:pPr>
              <w:widowControl w:val="0"/>
              <w:numPr>
                <w:ilvl w:val="0"/>
                <w:numId w:val="15"/>
              </w:numPr>
              <w:spacing w:after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Todas las subcategorías asociadas cambian a activo: false.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Categoría inhabilitada.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7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Crear SubCategoría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Detallar un fallo específico dentro de una especialidad.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"Subcategorías".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89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"Crear nueva”.</w:t>
            </w:r>
          </w:p>
          <w:p w:rsidR="00000000" w:rsidDel="00000000" w:rsidP="00000000" w:rsidRDefault="00000000" w:rsidRPr="00000000" w14:paraId="0000018A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nombre no esté duplicado.</w:t>
            </w:r>
          </w:p>
          <w:p w:rsidR="00000000" w:rsidDel="00000000" w:rsidP="00000000" w:rsidRDefault="00000000" w:rsidRPr="00000000" w14:paraId="0000018B">
            <w:pPr>
              <w:widowControl w:val="0"/>
              <w:numPr>
                <w:ilvl w:val="0"/>
                <w:numId w:val="25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selecciona una categoría padre.</w:t>
            </w:r>
          </w:p>
          <w:p w:rsidR="00000000" w:rsidDel="00000000" w:rsidP="00000000" w:rsidRDefault="00000000" w:rsidRPr="00000000" w14:paraId="0000018C">
            <w:pPr>
              <w:widowControl w:val="0"/>
              <w:numPr>
                <w:ilvl w:val="0"/>
                <w:numId w:val="25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Guarda con activo = true.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Subcategoría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widowControl w:val="0"/>
              <w:numPr>
                <w:ilvl w:val="0"/>
                <w:numId w:val="28"/>
              </w:numPr>
              <w:spacing w:after="0" w:afterAutospacing="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nombre está duplicado.</w:t>
            </w:r>
          </w:p>
          <w:p w:rsidR="00000000" w:rsidDel="00000000" w:rsidP="00000000" w:rsidRDefault="00000000" w:rsidRPr="00000000" w14:paraId="00000191">
            <w:pPr>
              <w:widowControl w:val="0"/>
              <w:numPr>
                <w:ilvl w:val="0"/>
                <w:numId w:val="28"/>
              </w:numPr>
              <w:spacing w:after="240" w:before="0" w:before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ha seleccionado categoría.</w:t>
            </w:r>
          </w:p>
        </w:tc>
      </w:tr>
    </w:tbl>
    <w:p w:rsidR="00000000" w:rsidDel="00000000" w:rsidP="00000000" w:rsidRDefault="00000000" w:rsidRPr="00000000" w14:paraId="00000192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Modificar Subcategoría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Editar el nombre o reasignar la subcategoría a otra categoría.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9F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"Subcategorías".</w:t>
            </w:r>
          </w:p>
          <w:p w:rsidR="00000000" w:rsidDel="00000000" w:rsidP="00000000" w:rsidRDefault="00000000" w:rsidRPr="00000000" w14:paraId="000001A0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A1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"Editar”.</w:t>
            </w:r>
          </w:p>
          <w:p w:rsidR="00000000" w:rsidDel="00000000" w:rsidP="00000000" w:rsidRDefault="00000000" w:rsidRPr="00000000" w14:paraId="000001A2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modifica el Nombre o el ID Categoría padre.</w:t>
            </w:r>
          </w:p>
          <w:p w:rsidR="00000000" w:rsidDel="00000000" w:rsidP="00000000" w:rsidRDefault="00000000" w:rsidRPr="00000000" w14:paraId="000001A3">
            <w:pPr>
              <w:widowControl w:val="0"/>
              <w:numPr>
                <w:ilvl w:val="0"/>
                <w:numId w:val="30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el nombre no esté duplicado.</w:t>
            </w:r>
          </w:p>
          <w:p w:rsidR="00000000" w:rsidDel="00000000" w:rsidP="00000000" w:rsidRDefault="00000000" w:rsidRPr="00000000" w14:paraId="000001A4">
            <w:pPr>
              <w:widowControl w:val="0"/>
              <w:numPr>
                <w:ilvl w:val="0"/>
                <w:numId w:val="30"/>
              </w:numPr>
              <w:spacing w:after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que selecciona una categoría padre.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Subcategoría modificada.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nombre está duplicado.</w:t>
            </w:r>
          </w:p>
        </w:tc>
      </w:tr>
    </w:tbl>
    <w:p w:rsidR="00000000" w:rsidDel="00000000" w:rsidP="00000000" w:rsidRDefault="00000000" w:rsidRPr="00000000" w14:paraId="000001A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Eliminar Subcategoría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 autenticado en 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Inactivar una subcategoría.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widowControl w:val="0"/>
              <w:numPr>
                <w:ilvl w:val="0"/>
                <w:numId w:val="2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 “Gestión”</w:t>
            </w:r>
          </w:p>
          <w:p w:rsidR="00000000" w:rsidDel="00000000" w:rsidP="00000000" w:rsidRDefault="00000000" w:rsidRPr="00000000" w14:paraId="000001B4">
            <w:pPr>
              <w:widowControl w:val="0"/>
              <w:numPr>
                <w:ilvl w:val="0"/>
                <w:numId w:val="2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módulo "Subcategorías".</w:t>
            </w:r>
          </w:p>
          <w:p w:rsidR="00000000" w:rsidDel="00000000" w:rsidP="00000000" w:rsidRDefault="00000000" w:rsidRPr="00000000" w14:paraId="000001B5">
            <w:pPr>
              <w:widowControl w:val="0"/>
              <w:numPr>
                <w:ilvl w:val="0"/>
                <w:numId w:val="2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muestra el listado.</w:t>
            </w:r>
          </w:p>
          <w:p w:rsidR="00000000" w:rsidDel="00000000" w:rsidP="00000000" w:rsidRDefault="00000000" w:rsidRPr="00000000" w14:paraId="000001B6">
            <w:pPr>
              <w:widowControl w:val="0"/>
              <w:numPr>
                <w:ilvl w:val="0"/>
                <w:numId w:val="2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selecciona "Eliminar”.</w:t>
            </w:r>
          </w:p>
          <w:p w:rsidR="00000000" w:rsidDel="00000000" w:rsidP="00000000" w:rsidRDefault="00000000" w:rsidRPr="00000000" w14:paraId="000001B7">
            <w:pPr>
              <w:widowControl w:val="0"/>
              <w:numPr>
                <w:ilvl w:val="0"/>
                <w:numId w:val="24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Puede seleccionar “Cancelar” para detener la acción.</w:t>
            </w:r>
          </w:p>
          <w:p w:rsidR="00000000" w:rsidDel="00000000" w:rsidP="00000000" w:rsidRDefault="00000000" w:rsidRPr="00000000" w14:paraId="000001B8">
            <w:pPr>
              <w:widowControl w:val="0"/>
              <w:numPr>
                <w:ilvl w:val="0"/>
                <w:numId w:val="24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continua sistema guarda a la subcategoría con estado activo: false.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Subcategoría inhabilitada.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B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Estados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Existe una solicitud registrada en estado PENDIENTE o EN PROCESO.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al administrador reflejar el avance de la revisión y trabajo físico de la solicitud.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widowControl w:val="0"/>
              <w:numPr>
                <w:ilvl w:val="0"/>
                <w:numId w:val="8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accede al detalle de la solicitud.</w:t>
            </w:r>
          </w:p>
          <w:p w:rsidR="00000000" w:rsidDel="00000000" w:rsidP="00000000" w:rsidRDefault="00000000" w:rsidRPr="00000000" w14:paraId="000001C8">
            <w:pPr>
              <w:widowControl w:val="0"/>
              <w:numPr>
                <w:ilvl w:val="0"/>
                <w:numId w:val="8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Cambia el estado según corresponda: EN PROCESO o NO APLICA.</w:t>
            </w:r>
          </w:p>
          <w:p w:rsidR="00000000" w:rsidDel="00000000" w:rsidP="00000000" w:rsidRDefault="00000000" w:rsidRPr="00000000" w14:paraId="000001C9">
            <w:pPr>
              <w:widowControl w:val="0"/>
              <w:numPr>
                <w:ilvl w:val="1"/>
                <w:numId w:val="8"/>
              </w:numPr>
              <w:spacing w:after="0" w:afterAutospacing="0" w:line="240" w:lineRule="auto"/>
              <w:ind w:left="144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envía una notificación a todos los involucrados.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8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 finalizar el trabajo físico, el administrador cambia el estado a TERMINADO.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8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valida el cambio y actualiza el registro en la base de datos.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8"/>
              </w:numPr>
              <w:spacing w:after="240"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envía el correo para aprobación o rechazo del trabajo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proceso queda a la espera de la revisión del cliente. Si el estado es TERMINADO, se activa el flujo automático del sistema de firma de conformidad (CU06).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widowControl w:val="0"/>
              <w:numPr>
                <w:ilvl w:val="0"/>
                <w:numId w:val="22"/>
              </w:numPr>
              <w:spacing w:after="240" w:before="240" w:line="240" w:lineRule="auto"/>
              <w:ind w:left="720" w:hanging="360"/>
              <w:rPr>
                <w:sz w:val="20"/>
                <w:szCs w:val="20"/>
                <w:highlight w:val="yellow"/>
              </w:rPr>
            </w:pPr>
            <w:r w:rsidDel="00000000" w:rsidR="00000000" w:rsidRPr="00000000">
              <w:rPr>
                <w:sz w:val="20"/>
                <w:szCs w:val="20"/>
                <w:highlight w:val="yellow"/>
                <w:rtl w:val="0"/>
              </w:rPr>
              <w:t xml:space="preserve">Cambio de estado inválido: El sistema impide saltar estados lógicos</w:t>
            </w:r>
          </w:p>
        </w:tc>
      </w:tr>
    </w:tbl>
    <w:p w:rsidR="00000000" w:rsidDel="00000000" w:rsidP="00000000" w:rsidRDefault="00000000" w:rsidRPr="00000000" w14:paraId="000001D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Cierre por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solicitud fue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transicionada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exitosamente al estado TERMINADO por el Administrador.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automatiza la comunicación con el cliente y fuerza el cierre de la solicitud si hay abandono.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widowControl w:val="0"/>
              <w:numPr>
                <w:ilvl w:val="0"/>
                <w:numId w:val="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detecta el cambio a TERMINADO y envía automáticamente un correo al cliente con el link para la página de conformidad.</w:t>
            </w:r>
          </w:p>
          <w:p w:rsidR="00000000" w:rsidDel="00000000" w:rsidP="00000000" w:rsidRDefault="00000000" w:rsidRPr="00000000" w14:paraId="000001DC">
            <w:pPr>
              <w:widowControl w:val="0"/>
              <w:numPr>
                <w:ilvl w:val="0"/>
                <w:numId w:val="3"/>
              </w:numPr>
              <w:spacing w:after="0" w:after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programa un recordatorio semanal (por un máximo de 4 semanas) en caso de no obtener firma.</w:t>
            </w:r>
          </w:p>
          <w:p w:rsidR="00000000" w:rsidDel="00000000" w:rsidP="00000000" w:rsidRDefault="00000000" w:rsidRPr="00000000" w14:paraId="000001DD">
            <w:pPr>
              <w:widowControl w:val="0"/>
              <w:numPr>
                <w:ilvl w:val="0"/>
                <w:numId w:val="3"/>
              </w:numPr>
              <w:spacing w:after="24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no hay respuesta tras cumplirse la cuarta semana, el sistema cambia el estado a APROBADO automáticamente para cerrar el ciclo.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solicitud queda cerrada definitivamente y lista para auditoría.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Interrupción del temporizador: Si el cliente ingresa y firma antes de la cuarta semana (cambiando el estado a APROBADO o RECHAZADO), el sistema cancela inmediatamente los recordatorios programados.</w:t>
            </w:r>
          </w:p>
        </w:tc>
      </w:tr>
    </w:tbl>
    <w:p w:rsidR="00000000" w:rsidDel="00000000" w:rsidP="00000000" w:rsidRDefault="00000000" w:rsidRPr="00000000" w14:paraId="000001E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015.0" w:type="dxa"/>
        <w:jc w:val="left"/>
        <w:tblInd w:w="-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7215"/>
        <w:tblGridChange w:id="0">
          <w:tblGrid>
            <w:gridCol w:w="1800"/>
            <w:gridCol w:w="7215"/>
          </w:tblGrid>
        </w:tblGridChange>
      </w:tblGrid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keepNext w:val="1"/>
              <w:keepLines w:val="1"/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 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Administrador autenticado.</w:t>
            </w:r>
          </w:p>
          <w:p w:rsidR="00000000" w:rsidDel="00000000" w:rsidP="00000000" w:rsidRDefault="00000000" w:rsidRPr="00000000" w14:paraId="000001E9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Existe la solicitud registrada y posee registros de comunicación archivada o archivos de evidencia asociados.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Interfaz de chat interactiva que permite al administrador realizar consultas en lenguaje natural sobre cualquier solicitud o datos del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 El administrador hace clic en el icono de la burbuja de chat presente en la esquina inferior de la pantalla.</w:t>
            </w:r>
          </w:p>
          <w:p w:rsidR="00000000" w:rsidDel="00000000" w:rsidP="00000000" w:rsidRDefault="00000000" w:rsidRPr="00000000" w14:paraId="000001EE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El sistema despliega la ventana de chat.</w:t>
            </w:r>
          </w:p>
          <w:p w:rsidR="00000000" w:rsidDel="00000000" w:rsidP="00000000" w:rsidRDefault="00000000" w:rsidRPr="00000000" w14:paraId="000001EF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 El administrador ingresa una consulta (ej: "¿Cuál es el historial de la solicitud 402?").</w:t>
            </w:r>
          </w:p>
          <w:p w:rsidR="00000000" w:rsidDel="00000000" w:rsidP="00000000" w:rsidRDefault="00000000" w:rsidRPr="00000000" w14:paraId="000001F0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 El sistema busca en la base de datos la información relevante (solicitudes, correos, estados).</w:t>
            </w:r>
          </w:p>
          <w:p w:rsidR="00000000" w:rsidDel="00000000" w:rsidP="00000000" w:rsidRDefault="00000000" w:rsidRPr="00000000" w14:paraId="000001F1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 El sistema procesa la información mediante IA y entrega una respuesta contextual al administrador.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resuelve dudas sobre la trazabilidad de forma rápida sin navegar por múltiples menús.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240" w:before="24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Falta de contexto: Si la consulta es sobre un dato inexistente, el sistema responde que no encontró información relacionada en los registros actuales. </w:t>
            </w:r>
          </w:p>
        </w:tc>
      </w:tr>
    </w:tbl>
    <w:p w:rsidR="00000000" w:rsidDel="00000000" w:rsidP="00000000" w:rsidRDefault="00000000" w:rsidRPr="00000000" w14:paraId="000001F6">
      <w:pPr>
        <w:spacing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