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0"/>
        <w:gridCol w:w="3827"/>
        <w:gridCol w:w="3441"/>
        <w:tblGridChange w:id="0">
          <w:tblGrid>
            <w:gridCol w:w="1550"/>
            <w:gridCol w:w="3827"/>
            <w:gridCol w:w="3441"/>
          </w:tblGrid>
        </w:tblGridChange>
      </w:tblGrid>
      <w:tr>
        <w:trPr>
          <w:cantSplit w:val="0"/>
          <w:trHeight w:val="863" w:hRule="atLeast"/>
          <w:tblHeader w:val="0"/>
        </w:trPr>
        <w:tc>
          <w:tcPr>
            <w:gridSpan w:val="3"/>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2">
            <w:pPr>
              <w:pStyle w:val="Heading2"/>
              <w:spacing w:after="0" w:before="0" w:lineRule="auto"/>
              <w:rPr>
                <w:rFonts w:ascii="Arial Black" w:cs="Arial Black" w:eastAsia="Arial Black" w:hAnsi="Arial Black"/>
                <w:color w:val="ffc000"/>
              </w:rPr>
            </w:pPr>
            <w:r w:rsidDel="00000000" w:rsidR="00000000" w:rsidRPr="00000000">
              <w:rPr>
                <w:rFonts w:ascii="Arial Black" w:cs="Arial Black" w:eastAsia="Arial Black" w:hAnsi="Arial Black"/>
                <w:color w:val="b4c6e7"/>
                <w:rtl w:val="0"/>
              </w:rPr>
              <w:t xml:space="preserve">|</w:t>
            </w:r>
            <w:r w:rsidDel="00000000" w:rsidR="00000000" w:rsidRPr="00000000">
              <w:rPr>
                <w:rFonts w:ascii="Arial" w:cs="Arial" w:eastAsia="Arial" w:hAnsi="Arial"/>
                <w:color w:val="b4c6e7"/>
                <w:sz w:val="32"/>
                <w:szCs w:val="32"/>
                <w:rtl w:val="0"/>
              </w:rPr>
              <w:t xml:space="preserve"> </w:t>
            </w:r>
            <w:r w:rsidDel="00000000" w:rsidR="00000000" w:rsidRPr="00000000">
              <w:rPr>
                <w:rFonts w:ascii="Arial" w:cs="Arial" w:eastAsia="Arial" w:hAnsi="Arial"/>
                <w:color w:val="000000"/>
                <w:sz w:val="32"/>
                <w:szCs w:val="32"/>
                <w:rtl w:val="0"/>
              </w:rPr>
              <w:t xml:space="preserve">GUÍA 1</w:t>
            </w:r>
            <w:r w:rsidDel="00000000" w:rsidR="00000000" w:rsidRPr="00000000">
              <w:rPr>
                <w:rFonts w:ascii="Arial" w:cs="Arial" w:eastAsia="Arial" w:hAnsi="Arial"/>
                <w:color w:val="b4c6e7"/>
                <w:sz w:val="32"/>
                <w:szCs w:val="32"/>
                <w:rtl w:val="0"/>
              </w:rPr>
              <w:t xml:space="preserve">:</w:t>
            </w:r>
            <w:r w:rsidDel="00000000" w:rsidR="00000000" w:rsidRPr="00000000">
              <w:rPr>
                <w:rtl w:val="0"/>
              </w:rPr>
            </w:r>
          </w:p>
          <w:p w:rsidR="00000000" w:rsidDel="00000000" w:rsidP="00000000" w:rsidRDefault="00000000" w:rsidRPr="00000000" w14:paraId="00000003">
            <w:pPr>
              <w:pStyle w:val="Heading2"/>
              <w:spacing w:after="0" w:before="0" w:line="259" w:lineRule="auto"/>
              <w:rPr/>
            </w:pPr>
            <w:r w:rsidDel="00000000" w:rsidR="00000000" w:rsidRPr="00000000">
              <w:rPr>
                <w:rFonts w:ascii="Arial" w:cs="Arial" w:eastAsia="Arial" w:hAnsi="Arial"/>
                <w:b w:val="0"/>
                <w:bCs w:val="0"/>
                <w:color w:val="404040"/>
                <w:rtl w:val="0"/>
              </w:rPr>
              <w:t xml:space="preserve">Registro de antecedentes de proyecto</w:t>
            </w:r>
            <w:r w:rsidDel="00000000" w:rsidR="00000000" w:rsidRPr="00000000">
              <w:rPr>
                <w:rtl w:val="0"/>
              </w:rPr>
            </w:r>
          </w:p>
          <w:p w:rsidR="00000000" w:rsidDel="00000000" w:rsidP="00000000" w:rsidRDefault="00000000" w:rsidRPr="00000000" w14:paraId="00000004">
            <w:pPr>
              <w:pStyle w:val="Heading2"/>
              <w:spacing w:after="0" w:before="0" w:lineRule="auto"/>
              <w:rPr>
                <w:rFonts w:ascii="Calibri" w:cs="Calibri" w:eastAsia="Calibri" w:hAnsi="Calibri"/>
                <w:color w:val="595959"/>
                <w:sz w:val="28"/>
                <w:szCs w:val="28"/>
              </w:rPr>
            </w:pPr>
            <w:r w:rsidDel="00000000" w:rsidR="00000000" w:rsidRPr="00000000">
              <w:rPr>
                <w:rtl w:val="0"/>
              </w:rPr>
            </w:r>
          </w:p>
        </w:tc>
      </w:tr>
      <w:tr>
        <w:trPr>
          <w:cantSplit w:val="0"/>
          <w:tblHeader w:val="0"/>
        </w:trPr>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7">
            <w:pPr>
              <w:pStyle w:val="Heading2"/>
              <w:spacing w:after="0" w:before="0" w:lineRule="auto"/>
              <w:jc w:val="center"/>
              <w:rPr>
                <w:rFonts w:ascii="Arial" w:cs="Arial" w:eastAsia="Arial" w:hAnsi="Arial"/>
                <w:b w:val="0"/>
                <w:bCs w:val="0"/>
                <w:color w:val="ffffff"/>
                <w:sz w:val="22"/>
                <w:szCs w:val="22"/>
              </w:rPr>
            </w:pPr>
            <w:bookmarkStart w:colFirst="0" w:colLast="0" w:name="_heading=h.r7hoxy2s66v1" w:id="0"/>
            <w:bookmarkEnd w:id="0"/>
            <w:r w:rsidDel="00000000" w:rsidR="00000000" w:rsidRPr="00000000">
              <w:rPr>
                <w:rtl w:val="0"/>
              </w:rPr>
            </w:r>
          </w:p>
          <w:p w:rsidR="00000000" w:rsidDel="00000000" w:rsidP="00000000" w:rsidRDefault="00000000" w:rsidRPr="00000000" w14:paraId="00000008">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Sigla</w:t>
            </w:r>
          </w:p>
          <w:p w:rsidR="00000000" w:rsidDel="00000000" w:rsidP="00000000" w:rsidRDefault="00000000" w:rsidRPr="00000000" w14:paraId="00000009">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A">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p w:rsidR="00000000" w:rsidDel="00000000" w:rsidP="00000000" w:rsidRDefault="00000000" w:rsidRPr="00000000" w14:paraId="0000000B">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Asignatura</w:t>
            </w:r>
          </w:p>
          <w:p w:rsidR="00000000" w:rsidDel="00000000" w:rsidP="00000000" w:rsidRDefault="00000000" w:rsidRPr="00000000" w14:paraId="0000000C">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D">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p w:rsidR="00000000" w:rsidDel="00000000" w:rsidP="00000000" w:rsidRDefault="00000000" w:rsidRPr="00000000" w14:paraId="0000000E">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Experiencia de Aprendizaje</w:t>
            </w:r>
          </w:p>
          <w:p w:rsidR="00000000" w:rsidDel="00000000" w:rsidP="00000000" w:rsidRDefault="00000000" w:rsidRPr="00000000" w14:paraId="0000000F">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r>
      <w:tr>
        <w:trPr>
          <w:cantSplit w:val="0"/>
          <w:trHeight w:val="510" w:hRule="atLeast"/>
          <w:tblHeader w:val="0"/>
        </w:trPr>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0">
            <w:pPr>
              <w:pStyle w:val="Heading2"/>
              <w:spacing w:after="0" w:before="0" w:line="259" w:lineRule="auto"/>
              <w:jc w:val="center"/>
              <w:rPr/>
            </w:pPr>
            <w:bookmarkStart w:colFirst="0" w:colLast="0" w:name="_heading=h.sj63aia9prse" w:id="1"/>
            <w:bookmarkEnd w:id="1"/>
            <w:r w:rsidDel="00000000" w:rsidR="00000000" w:rsidRPr="00000000">
              <w:rPr>
                <w:rFonts w:ascii="Arial" w:cs="Arial" w:eastAsia="Arial" w:hAnsi="Arial"/>
                <w:b w:val="0"/>
                <w:bCs w:val="0"/>
                <w:sz w:val="22"/>
                <w:szCs w:val="22"/>
                <w:rtl w:val="0"/>
              </w:rPr>
              <w:t xml:space="preserve">TPY 1101</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1">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Taller Aplicado de Programación</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2">
            <w:pPr>
              <w:spacing w:line="259" w:lineRule="auto"/>
              <w:rPr>
                <w:rFonts w:ascii="Arial" w:cs="Arial" w:eastAsia="Arial" w:hAnsi="Arial"/>
              </w:rPr>
            </w:pPr>
            <w:r w:rsidDel="00000000" w:rsidR="00000000" w:rsidRPr="00000000">
              <w:rPr>
                <w:rFonts w:ascii="Arial" w:cs="Arial" w:eastAsia="Arial" w:hAnsi="Arial"/>
                <w:color w:val="000000"/>
                <w:sz w:val="20"/>
                <w:szCs w:val="20"/>
                <w:rtl w:val="0"/>
              </w:rPr>
              <w:t xml:space="preserve">Determinación y planificación de proyecto</w:t>
            </w:r>
            <w:r w:rsidDel="00000000" w:rsidR="00000000" w:rsidRPr="00000000">
              <w:rPr>
                <w:rtl w:val="0"/>
              </w:rPr>
            </w:r>
          </w:p>
        </w:tc>
      </w:tr>
      <w:tr>
        <w:trPr>
          <w:cantSplit w:val="0"/>
          <w:trHeight w:val="330" w:hRule="atLeast"/>
          <w:tblHeader w:val="0"/>
        </w:trPr>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3">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Tiempo</w:t>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4">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Modalidad de Trabajo</w:t>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5">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Indicadores de logro </w:t>
            </w:r>
          </w:p>
        </w:tc>
      </w:tr>
      <w:tr>
        <w:trPr>
          <w:cantSplit w:val="0"/>
          <w:trHeight w:val="458" w:hRule="atLeast"/>
          <w:tblHeader w:val="0"/>
        </w:trPr>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6">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3 semanas</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7">
            <w:pPr>
              <w:pStyle w:val="Heading2"/>
              <w:spacing w:after="0" w:before="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        Equipos de 3 integrantes</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8">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 IL 1.1 , 1.2, 1.3, 1.4 y 1.5</w:t>
            </w:r>
          </w:p>
        </w:tc>
      </w:tr>
    </w:tbl>
    <w:p w:rsidR="00000000" w:rsidDel="00000000" w:rsidP="00000000" w:rsidRDefault="00000000" w:rsidRPr="00000000" w14:paraId="00000019">
      <w:pPr>
        <w:tabs>
          <w:tab w:val="center" w:leader="none" w:pos="4419"/>
          <w:tab w:val="right" w:leader="none" w:pos="8838"/>
        </w:tabs>
        <w:spacing w:after="80" w:lineRule="auto"/>
        <w:rPr>
          <w:rFonts w:ascii="Calibri" w:cs="Calibri" w:eastAsia="Calibri" w:hAnsi="Calibri"/>
          <w:b w:val="1"/>
          <w:bCs w:val="1"/>
          <w:sz w:val="22"/>
          <w:szCs w:val="22"/>
        </w:rPr>
      </w:pPr>
      <w:r w:rsidDel="00000000" w:rsidR="00000000" w:rsidRPr="00000000">
        <w:rPr>
          <w:rtl w:val="0"/>
        </w:rPr>
      </w:r>
    </w:p>
    <w:tbl>
      <w:tblPr>
        <w:tblStyle w:val="Table2"/>
        <w:tblW w:w="88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tblGridChange w:id="0">
          <w:tblGrid>
            <w:gridCol w:w="8818"/>
          </w:tblGrid>
        </w:tblGridChange>
      </w:tblGrid>
      <w:tr>
        <w:trPr>
          <w:cantSplit w:val="0"/>
          <w:trHeight w:val="597"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1A">
            <w:pPr>
              <w:rPr>
                <w:rFonts w:ascii="Arial" w:cs="Arial" w:eastAsia="Arial" w:hAnsi="Arial"/>
                <w:b w:val="1"/>
                <w:bCs w:val="1"/>
                <w:color w:val="ffc000"/>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-113664</wp:posOffset>
                  </wp:positionH>
                  <wp:positionV relativeFrom="paragraph">
                    <wp:posOffset>102235</wp:posOffset>
                  </wp:positionV>
                  <wp:extent cx="502920" cy="502920"/>
                  <wp:effectExtent b="0" l="0" r="0" t="0"/>
                  <wp:wrapNone/>
                  <wp:docPr descr="Código QR con relleno sólido" id="5" name="image2.png"/>
                  <a:graphic>
                    <a:graphicData uri="http://schemas.openxmlformats.org/drawingml/2006/picture">
                      <pic:pic>
                        <pic:nvPicPr>
                          <pic:cNvPr descr="Código QR con relleno sólido" id="0" name="image2.png"/>
                          <pic:cNvPicPr preferRelativeResize="0"/>
                        </pic:nvPicPr>
                        <pic:blipFill>
                          <a:blip r:embed="rId7"/>
                          <a:srcRect b="0" l="0" r="0" t="0"/>
                          <a:stretch>
                            <a:fillRect/>
                          </a:stretch>
                        </pic:blipFill>
                        <pic:spPr>
                          <a:xfrm>
                            <a:off x="0" y="0"/>
                            <a:ext cx="502920" cy="502920"/>
                          </a:xfrm>
                          <a:prstGeom prst="rect"/>
                          <a:ln/>
                        </pic:spPr>
                      </pic:pic>
                    </a:graphicData>
                  </a:graphic>
                </wp:anchor>
              </w:drawing>
            </w:r>
          </w:p>
          <w:p w:rsidR="00000000" w:rsidDel="00000000" w:rsidP="00000000" w:rsidRDefault="00000000" w:rsidRPr="00000000" w14:paraId="0000001B">
            <w:pP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        Antecedentes generales</w:t>
            </w:r>
          </w:p>
        </w:tc>
      </w:tr>
    </w:tbl>
    <w:p w:rsidR="00000000" w:rsidDel="00000000" w:rsidP="00000000" w:rsidRDefault="00000000" w:rsidRPr="00000000" w14:paraId="0000001C">
      <w:pPr>
        <w:pStyle w:val="Heading2"/>
        <w:spacing w:after="0" w:before="0" w:lineRule="auto"/>
        <w:jc w:val="both"/>
        <w:rPr>
          <w:rFonts w:ascii="Calibri" w:cs="Calibri" w:eastAsia="Calibri" w:hAnsi="Calibri"/>
          <w:b w:val="0"/>
          <w:bCs w:val="0"/>
          <w:sz w:val="22"/>
          <w:szCs w:val="22"/>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15241</wp:posOffset>
                </wp:positionH>
                <wp:positionV relativeFrom="paragraph">
                  <wp:posOffset>73025</wp:posOffset>
                </wp:positionV>
                <wp:extent cx="5579745" cy="12700"/>
                <wp:effectExtent b="0" l="0" r="0" t="0"/>
                <wp:wrapNone/>
                <wp:docPr id="3" name=""/>
                <a:graphic>
                  <a:graphicData uri="http://schemas.microsoft.com/office/word/2010/wordprocessingShape">
                    <wps:wsp>
                      <wps:cNvCnPr/>
                      <wps:spPr>
                        <a:xfrm>
                          <a:off x="2556128" y="3780000"/>
                          <a:ext cx="557974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15241</wp:posOffset>
                </wp:positionH>
                <wp:positionV relativeFrom="paragraph">
                  <wp:posOffset>73025</wp:posOffset>
                </wp:positionV>
                <wp:extent cx="5579745" cy="12700"/>
                <wp:effectExtent b="0" l="0" r="0" t="0"/>
                <wp:wrapNone/>
                <wp:docPr id="3"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5579745" cy="12700"/>
                        </a:xfrm>
                        <a:prstGeom prst="rect"/>
                        <a:ln/>
                      </pic:spPr>
                    </pic:pic>
                  </a:graphicData>
                </a:graphic>
              </wp:anchor>
            </w:drawing>
          </mc:Fallback>
        </mc:AlternateContent>
      </w:r>
    </w:p>
    <w:p w:rsidR="00000000" w:rsidDel="00000000" w:rsidP="00000000" w:rsidRDefault="00000000" w:rsidRPr="00000000" w14:paraId="0000001D">
      <w:pPr>
        <w:pStyle w:val="Heading2"/>
        <w:spacing w:after="0" w:before="0" w:lineRule="auto"/>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Esta guía tiene como propósito registrar todos los antecedentes del proyecto a realizar durante el presente semestre.</w:t>
      </w:r>
    </w:p>
    <w:p w:rsidR="00000000" w:rsidDel="00000000" w:rsidP="00000000" w:rsidRDefault="00000000" w:rsidRPr="00000000" w14:paraId="0000001E">
      <w:pPr>
        <w:rPr>
          <w:rFonts w:ascii="Calibri" w:cs="Calibri" w:eastAsia="Calibri" w:hAnsi="Calibri"/>
          <w:sz w:val="22"/>
          <w:szCs w:val="22"/>
        </w:rPr>
      </w:pPr>
      <w:r w:rsidDel="00000000" w:rsidR="00000000" w:rsidRPr="00000000">
        <w:rPr>
          <w:rtl w:val="0"/>
        </w:rPr>
      </w:r>
    </w:p>
    <w:tbl>
      <w:tblPr>
        <w:tblStyle w:val="Table3"/>
        <w:tblW w:w="88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tblGridChange w:id="0">
          <w:tblGrid>
            <w:gridCol w:w="8818"/>
          </w:tblGrid>
        </w:tblGridChange>
      </w:tblGrid>
      <w:tr>
        <w:trPr>
          <w:cantSplit w:val="0"/>
          <w:trHeight w:val="823"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1F">
            <w:pPr>
              <w:ind w:hanging="284"/>
              <w:rPr>
                <w:rFonts w:ascii="Calibri" w:cs="Calibri" w:eastAsia="Calibri" w:hAnsi="Calibri"/>
                <w:b w:val="1"/>
                <w:bCs w:val="1"/>
                <w:color w:val="ffffff"/>
                <w:sz w:val="22"/>
                <w:szCs w:val="22"/>
              </w:rPr>
            </w:pPr>
            <w:r w:rsidDel="00000000" w:rsidR="00000000" w:rsidRPr="00000000">
              <w:rPr>
                <w:rFonts w:ascii="Arial" w:cs="Arial" w:eastAsia="Arial" w:hAnsi="Arial"/>
                <w:b w:val="1"/>
                <w:bCs w:val="1"/>
                <w:color w:val="000000"/>
                <w:sz w:val="32"/>
                <w:szCs w:val="32"/>
                <w:rtl w:val="0"/>
              </w:rPr>
              <w:t xml:space="preserve"> </w:t>
            </w:r>
            <w:r w:rsidDel="00000000" w:rsidR="00000000" w:rsidRPr="00000000">
              <w:rPr>
                <w:rFonts w:ascii="Arial" w:cs="Arial" w:eastAsia="Arial" w:hAnsi="Arial"/>
                <w:b w:val="1"/>
                <w:bCs w:val="1"/>
                <w:color w:val="000000"/>
                <w:sz w:val="32"/>
                <w:szCs w:val="32"/>
              </w:rPr>
              <w:drawing>
                <wp:inline distB="0" distT="0" distL="0" distR="0">
                  <wp:extent cx="503555" cy="503555"/>
                  <wp:effectExtent b="0" l="0" r="0" t="0"/>
                  <wp:docPr descr="Lista con relleno sólido" id="8" name="image4.png"/>
                  <a:graphic>
                    <a:graphicData uri="http://schemas.openxmlformats.org/drawingml/2006/picture">
                      <pic:pic>
                        <pic:nvPicPr>
                          <pic:cNvPr descr="Lista con relleno sólido" id="0" name="image4.png"/>
                          <pic:cNvPicPr preferRelativeResize="0"/>
                        </pic:nvPicPr>
                        <pic:blipFill>
                          <a:blip r:embed="rId9"/>
                          <a:srcRect b="0" l="0" r="0" t="0"/>
                          <a:stretch>
                            <a:fillRect/>
                          </a:stretch>
                        </pic:blipFill>
                        <pic:spPr>
                          <a:xfrm>
                            <a:off x="0" y="0"/>
                            <a:ext cx="503555" cy="503555"/>
                          </a:xfrm>
                          <a:prstGeom prst="rect"/>
                          <a:ln/>
                        </pic:spPr>
                      </pic:pic>
                    </a:graphicData>
                  </a:graphic>
                </wp:inline>
              </w:drawing>
            </w:r>
            <w:r w:rsidDel="00000000" w:rsidR="00000000" w:rsidRPr="00000000">
              <w:rPr>
                <w:rFonts w:ascii="Arial" w:cs="Arial" w:eastAsia="Arial" w:hAnsi="Arial"/>
                <w:b w:val="1"/>
                <w:bCs w:val="1"/>
                <w:color w:val="000000"/>
                <w:sz w:val="32"/>
                <w:szCs w:val="32"/>
                <w:rtl w:val="0"/>
              </w:rPr>
              <w:t xml:space="preserve"> Requerimientos para esta actividad</w:t>
            </w:r>
            <w:r w:rsidDel="00000000" w:rsidR="00000000" w:rsidRPr="00000000">
              <w:rPr>
                <w:rtl w:val="0"/>
              </w:rPr>
            </w:r>
          </w:p>
        </w:tc>
      </w:tr>
    </w:tbl>
    <w:p w:rsidR="00000000" w:rsidDel="00000000" w:rsidP="00000000" w:rsidRDefault="00000000" w:rsidRPr="00000000" w14:paraId="00000020">
      <w:pPr>
        <w:rPr>
          <w:rFonts w:ascii="Calibri" w:cs="Calibri" w:eastAsia="Calibri" w:hAnsi="Calibri"/>
          <w:sz w:val="22"/>
          <w:szCs w:val="22"/>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1</wp:posOffset>
                </wp:positionH>
                <wp:positionV relativeFrom="paragraph">
                  <wp:posOffset>-6985</wp:posOffset>
                </wp:positionV>
                <wp:extent cx="5589905" cy="12700"/>
                <wp:effectExtent b="0" l="0" r="0" t="0"/>
                <wp:wrapNone/>
                <wp:docPr id="2" name=""/>
                <a:graphic>
                  <a:graphicData uri="http://schemas.microsoft.com/office/word/2010/wordprocessingShape">
                    <wps:wsp>
                      <wps:cNvCnPr/>
                      <wps:spPr>
                        <a:xfrm>
                          <a:off x="2551048" y="3780000"/>
                          <a:ext cx="558990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wp:posOffset>
                </wp:positionH>
                <wp:positionV relativeFrom="paragraph">
                  <wp:posOffset>-6985</wp:posOffset>
                </wp:positionV>
                <wp:extent cx="5589905" cy="12700"/>
                <wp:effectExtent b="0" l="0" r="0" t="0"/>
                <wp:wrapNone/>
                <wp:docPr id="2"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5589905" cy="12700"/>
                        </a:xfrm>
                        <a:prstGeom prst="rect"/>
                        <a:ln/>
                      </pic:spPr>
                    </pic:pic>
                  </a:graphicData>
                </a:graphic>
              </wp:anchor>
            </w:drawing>
          </mc:Fallback>
        </mc:AlternateContent>
      </w:r>
    </w:p>
    <w:p w:rsidR="00000000" w:rsidDel="00000000" w:rsidP="00000000" w:rsidRDefault="00000000" w:rsidRPr="00000000" w14:paraId="00000021">
      <w:pPr>
        <w:pStyle w:val="Heading2"/>
        <w:spacing w:after="0" w:before="0" w:lineRule="auto"/>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Para el desarrollo de esta actividad los/las estudiantes deberán formar equipos de 3 integrantes, de acuerdo con lo determinado por el/la docente a cargo de la asignatura.</w:t>
      </w:r>
    </w:p>
    <w:p w:rsidR="00000000" w:rsidDel="00000000" w:rsidP="00000000" w:rsidRDefault="00000000" w:rsidRPr="00000000" w14:paraId="00000022">
      <w:pPr>
        <w:rPr>
          <w:rFonts w:ascii="Arial" w:cs="Arial" w:eastAsia="Arial" w:hAnsi="Arial"/>
          <w:b w:val="1"/>
          <w:bCs w:val="1"/>
          <w:sz w:val="22"/>
          <w:szCs w:val="22"/>
        </w:rPr>
      </w:pPr>
      <w:r w:rsidDel="00000000" w:rsidR="00000000" w:rsidRPr="00000000">
        <w:rPr>
          <w:rtl w:val="0"/>
        </w:rPr>
      </w:r>
    </w:p>
    <w:tbl>
      <w:tblPr>
        <w:tblStyle w:val="Table4"/>
        <w:tblW w:w="176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gridCol w:w="8818"/>
        <w:tblGridChange w:id="0">
          <w:tblGrid>
            <w:gridCol w:w="8818"/>
            <w:gridCol w:w="8818"/>
          </w:tblGrid>
        </w:tblGridChange>
      </w:tblGrid>
      <w:tr>
        <w:trPr>
          <w:cantSplit w:val="0"/>
          <w:trHeight w:val="329"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23">
            <w:pPr>
              <w:rPr>
                <w:rFonts w:ascii="Arial" w:cs="Arial" w:eastAsia="Arial" w:hAnsi="Arial"/>
                <w:color w:val="ffc000"/>
                <w:sz w:val="32"/>
                <w:szCs w:val="32"/>
              </w:rPr>
            </w:pPr>
            <w:r w:rsidDel="00000000" w:rsidR="00000000" w:rsidRPr="00000000">
              <w:rPr>
                <w:rFonts w:ascii="Arial" w:cs="Arial" w:eastAsia="Arial" w:hAnsi="Arial"/>
                <w:b w:val="1"/>
                <w:bCs w:val="1"/>
                <w:color w:val="000000"/>
                <w:sz w:val="32"/>
                <w:szCs w:val="32"/>
              </w:rPr>
              <w:drawing>
                <wp:inline distB="0" distT="0" distL="0" distR="0">
                  <wp:extent cx="432019" cy="432019"/>
                  <wp:effectExtent b="0" l="0" r="0" t="0"/>
                  <wp:docPr descr="Inteligencia artificial con relleno sólido" id="7" name="image3.png"/>
                  <a:graphic>
                    <a:graphicData uri="http://schemas.openxmlformats.org/drawingml/2006/picture">
                      <pic:pic>
                        <pic:nvPicPr>
                          <pic:cNvPr descr="Inteligencia artificial con relleno sólido" id="0" name="image3.png"/>
                          <pic:cNvPicPr preferRelativeResize="0"/>
                        </pic:nvPicPr>
                        <pic:blipFill>
                          <a:blip r:embed="rId10"/>
                          <a:srcRect b="0" l="0" r="0" t="0"/>
                          <a:stretch>
                            <a:fillRect/>
                          </a:stretch>
                        </pic:blipFill>
                        <pic:spPr>
                          <a:xfrm>
                            <a:off x="0" y="0"/>
                            <a:ext cx="432019" cy="432019"/>
                          </a:xfrm>
                          <a:prstGeom prst="rect"/>
                          <a:ln/>
                        </pic:spPr>
                      </pic:pic>
                    </a:graphicData>
                  </a:graphic>
                </wp:inline>
              </w:drawing>
            </w:r>
            <w:r w:rsidDel="00000000" w:rsidR="00000000" w:rsidRPr="00000000">
              <w:rPr>
                <w:rFonts w:ascii="Arial" w:cs="Arial" w:eastAsia="Arial" w:hAnsi="Arial"/>
                <w:b w:val="1"/>
                <w:bCs w:val="1"/>
                <w:color w:val="000000"/>
                <w:sz w:val="32"/>
                <w:szCs w:val="32"/>
                <w:rtl w:val="0"/>
              </w:rPr>
              <w:t xml:space="preserve">Actividad  </w:t>
            </w:r>
            <w:r w:rsidDel="00000000" w:rsidR="00000000" w:rsidRPr="00000000">
              <w:rPr>
                <w:rtl w:val="0"/>
              </w:rPr>
            </w:r>
          </w:p>
        </w:tc>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24">
            <w:pPr>
              <w:pStyle w:val="Heading2"/>
              <w:spacing w:after="0" w:before="0" w:lineRule="auto"/>
              <w:rPr>
                <w:rFonts w:ascii="Arial" w:cs="Arial" w:eastAsia="Arial" w:hAnsi="Arial"/>
                <w:color w:val="ffc000"/>
                <w:sz w:val="32"/>
                <w:szCs w:val="32"/>
              </w:rPr>
            </w:pPr>
            <w:r w:rsidDel="00000000" w:rsidR="00000000" w:rsidRPr="00000000">
              <w:rPr>
                <w:rtl w:val="0"/>
              </w:rPr>
            </w:r>
          </w:p>
          <w:p w:rsidR="00000000" w:rsidDel="00000000" w:rsidP="00000000" w:rsidRDefault="00000000" w:rsidRPr="00000000" w14:paraId="00000025">
            <w:pPr>
              <w:pStyle w:val="Heading2"/>
              <w:spacing w:after="0" w:before="0" w:lineRule="auto"/>
              <w:rPr>
                <w:rFonts w:ascii="Arial" w:cs="Arial" w:eastAsia="Arial" w:hAnsi="Arial"/>
                <w:color w:val="ffc000"/>
                <w:sz w:val="32"/>
                <w:szCs w:val="32"/>
              </w:rPr>
            </w:pPr>
            <w:r w:rsidDel="00000000" w:rsidR="00000000" w:rsidRPr="00000000">
              <w:rPr>
                <w:rtl w:val="0"/>
              </w:rPr>
            </w:r>
          </w:p>
        </w:tc>
      </w:tr>
    </w:tbl>
    <w:p w:rsidR="00000000" w:rsidDel="00000000" w:rsidP="00000000" w:rsidRDefault="00000000" w:rsidRPr="00000000" w14:paraId="00000026">
      <w:pPr>
        <w:rPr>
          <w:rFonts w:ascii="Calibri" w:cs="Calibri" w:eastAsia="Calibri" w:hAnsi="Calibri"/>
          <w:b w:val="1"/>
          <w:bCs w:val="1"/>
          <w:i w:val="1"/>
          <w:iCs w:val="1"/>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-634</wp:posOffset>
                </wp:positionH>
                <wp:positionV relativeFrom="paragraph">
                  <wp:posOffset>36830</wp:posOffset>
                </wp:positionV>
                <wp:extent cx="5589905" cy="12700"/>
                <wp:effectExtent b="0" l="0" r="0" t="0"/>
                <wp:wrapNone/>
                <wp:docPr id="4" name=""/>
                <a:graphic>
                  <a:graphicData uri="http://schemas.microsoft.com/office/word/2010/wordprocessingShape">
                    <wps:wsp>
                      <wps:cNvCnPr/>
                      <wps:spPr>
                        <a:xfrm>
                          <a:off x="2551048" y="3780000"/>
                          <a:ext cx="558990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-634</wp:posOffset>
                </wp:positionH>
                <wp:positionV relativeFrom="paragraph">
                  <wp:posOffset>36830</wp:posOffset>
                </wp:positionV>
                <wp:extent cx="5589905" cy="12700"/>
                <wp:effectExtent b="0" l="0" r="0" t="0"/>
                <wp:wrapNone/>
                <wp:docPr id="4"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5589905" cy="12700"/>
                        </a:xfrm>
                        <a:prstGeom prst="rect"/>
                        <a:ln/>
                      </pic:spPr>
                    </pic:pic>
                  </a:graphicData>
                </a:graphic>
              </wp:anchor>
            </w:drawing>
          </mc:Fallback>
        </mc:AlternateContent>
      </w:r>
    </w:p>
    <w:p w:rsidR="00000000" w:rsidDel="00000000" w:rsidP="00000000" w:rsidRDefault="00000000" w:rsidRPr="00000000" w14:paraId="00000027">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Esta actividad tiene como propósito recopilar y organizar información esencial para el proyecto a realizar. </w:t>
      </w:r>
    </w:p>
    <w:p w:rsidR="00000000" w:rsidDel="00000000" w:rsidP="00000000" w:rsidRDefault="00000000" w:rsidRPr="00000000" w14:paraId="00000029">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Principalmente, se tendrá que completar los datos que permitan identificar los roles de los integrantes del equipo, la problemática a solucionar, la metodología a implementar, las tecnologías y/o herramientas que utilizaran para el desarrollo de la solución propuesta por el proyecto, las evidencias a construir que respaldaran el trabajo a realizar, la planificación de las tareas a realizar por cada integrante del equipo de trabajo, entre otros antecedentes que apoyen el desarrollo y evidencie los conocimientos adquiridos durante el periodo de formación.</w:t>
      </w:r>
    </w:p>
    <w:p w:rsidR="00000000" w:rsidDel="00000000" w:rsidP="00000000" w:rsidRDefault="00000000" w:rsidRPr="00000000" w14:paraId="0000002A">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B">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C">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D">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E">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F">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30">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31">
      <w:pPr>
        <w:spacing w:after="160" w:line="259" w:lineRule="auto"/>
        <w:rPr>
          <w:rFonts w:ascii="Calibri" w:cs="Calibri" w:eastAsia="Calibri" w:hAnsi="Calibri"/>
          <w:color w:val="5b9bd5"/>
          <w:sz w:val="32"/>
          <w:szCs w:val="32"/>
        </w:rPr>
      </w:pPr>
      <w:r w:rsidDel="00000000" w:rsidR="00000000" w:rsidRPr="00000000">
        <w:rPr>
          <w:rtl w:val="0"/>
        </w:rPr>
      </w:r>
    </w:p>
    <w:tbl>
      <w:tblPr>
        <w:tblStyle w:val="Table5"/>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2">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1. Antecedentes Personales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Ingresar la información solicitada de cada integrante del grupo de trabajo</w:t>
            </w:r>
          </w:p>
        </w:tc>
      </w:tr>
    </w:tbl>
    <w:p w:rsidR="00000000" w:rsidDel="00000000" w:rsidP="00000000" w:rsidRDefault="00000000" w:rsidRPr="00000000" w14:paraId="00000034">
      <w:pPr>
        <w:spacing w:after="160" w:line="259" w:lineRule="auto"/>
        <w:rPr>
          <w:rFonts w:ascii="Calibri" w:cs="Calibri" w:eastAsia="Calibri" w:hAnsi="Calibri"/>
          <w:color w:val="5b9bd5"/>
        </w:rPr>
      </w:pPr>
      <w:r w:rsidDel="00000000" w:rsidR="00000000" w:rsidRPr="00000000">
        <w:rPr>
          <w:rtl w:val="0"/>
        </w:rPr>
      </w:r>
    </w:p>
    <w:tbl>
      <w:tblPr>
        <w:tblStyle w:val="Table6"/>
        <w:tblW w:w="8834.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217"/>
        <w:gridCol w:w="2539"/>
        <w:gridCol w:w="2539"/>
        <w:gridCol w:w="2539"/>
        <w:tblGridChange w:id="0">
          <w:tblGrid>
            <w:gridCol w:w="1217"/>
            <w:gridCol w:w="2539"/>
            <w:gridCol w:w="2539"/>
            <w:gridCol w:w="2539"/>
          </w:tblGrid>
        </w:tblGridChange>
      </w:tblGrid>
      <w:tr>
        <w:trPr>
          <w:cantSplit w:val="0"/>
          <w:trHeight w:val="330" w:hRule="atLeast"/>
          <w:tblHeader w:val="0"/>
        </w:trPr>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5">
            <w:pPr>
              <w:spacing w:line="259" w:lineRule="auto"/>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6">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7">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8">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3</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9">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Rut</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A">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21.325.502-9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B">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20.120.241-8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C">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19.182.911-5</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D">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Nombres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E">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Sofía Antonia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F">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Romina Daniela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0">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Fabián Guillermo</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1">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Apellidos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2">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Hormazábal Urzúa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3">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Hormazábal Urzúa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4">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Sanhueza Ortiz</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5">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Roles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6">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DBA/Analista Funcional</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7">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QA/Testing/Backend</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8">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Frontend/Arquitectura/</w:t>
            </w:r>
          </w:p>
          <w:p w:rsidR="00000000" w:rsidDel="00000000" w:rsidP="00000000" w:rsidRDefault="00000000" w:rsidRPr="00000000" w14:paraId="00000049">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Líder de Proyecto</w:t>
            </w:r>
          </w:p>
        </w:tc>
      </w:tr>
    </w:tbl>
    <w:p w:rsidR="00000000" w:rsidDel="00000000" w:rsidP="00000000" w:rsidRDefault="00000000" w:rsidRPr="00000000" w14:paraId="0000004A">
      <w:pPr>
        <w:spacing w:after="160" w:line="259" w:lineRule="auto"/>
        <w:rPr>
          <w:rFonts w:ascii="Calibri" w:cs="Calibri" w:eastAsia="Calibri" w:hAnsi="Calibri"/>
          <w:color w:val="5b9bd5"/>
        </w:rPr>
      </w:pPr>
      <w:r w:rsidDel="00000000" w:rsidR="00000000" w:rsidRPr="00000000">
        <w:rPr>
          <w:rtl w:val="0"/>
        </w:rPr>
      </w:r>
    </w:p>
    <w:tbl>
      <w:tblPr>
        <w:tblStyle w:val="Table7"/>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B">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2. Descripción Proyecto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En la descripción debes señalar brevemente el nombre, descripción, objetivos y alcance del proyecto</w:t>
            </w:r>
          </w:p>
        </w:tc>
      </w:tr>
    </w:tbl>
    <w:p w:rsidR="00000000" w:rsidDel="00000000" w:rsidP="00000000" w:rsidRDefault="00000000" w:rsidRPr="00000000" w14:paraId="0000004D">
      <w:pPr>
        <w:spacing w:after="160" w:line="259" w:lineRule="auto"/>
        <w:rPr>
          <w:rFonts w:ascii="Calibri" w:cs="Calibri" w:eastAsia="Calibri" w:hAnsi="Calibri"/>
          <w:color w:val="000000"/>
        </w:rPr>
      </w:pPr>
      <w:r w:rsidDel="00000000" w:rsidR="00000000" w:rsidRPr="00000000">
        <w:rPr>
          <w:rtl w:val="0"/>
        </w:rPr>
      </w:r>
    </w:p>
    <w:tbl>
      <w:tblPr>
        <w:tblStyle w:val="Table8"/>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738"/>
        <w:gridCol w:w="7097"/>
        <w:tblGridChange w:id="0">
          <w:tblGrid>
            <w:gridCol w:w="1738"/>
            <w:gridCol w:w="7097"/>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E">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F">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SGP Pitagora</w:t>
            </w:r>
            <w:r w:rsidDel="00000000" w:rsidR="00000000" w:rsidRPr="00000000">
              <w:rPr>
                <w:rtl w:val="0"/>
              </w:rPr>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0">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Descripción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1">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proyecto consiste en el desarrollo de una plataforma web integral diseñada para centralizar y automatizar la gestión de postventa de la Constructora Pitagora. La solución reemplaza el uso de canales informales (WhatsApp, correos personales y llamadas) por un ecosistema digital robusto que permite el ingreso, seguimiento y cierre de requerimientos técnicos asociados a garantías de construcción. Como valor diferenciador, integra Inteligencia Artificial para búsquedas inteligentes y un sistema de firma digital para formalizar la conformidad del cliente. </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2">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Problemática detectada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3">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problemática detectada en la Constructora Pitagora se centra en la ausencia de trazabilidad y la dispersión de la información en su flujo de postventa. </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4">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Solución esperada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5">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desarrollo e implementación del SGP (Sistema de Gestión Postventa) Pitagora, una plataforma web integral y centralizada diseñada para estandarizar y automatizar el proceso de postventa de la constructora. </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6">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Objetivos generales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7">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Desarrollar una plataforma web robusta y escalable para la automatización de la postventa de la Constructora Pitagora, llamado SGP Pitagora, que permita centralizar la gestión de solicitudes, asegurar la trazabilidad total de los tickets e integrar Inteligencia Artificial básica para optimizar el análisis de datos y la experiencia del cliente.</w:t>
            </w:r>
            <w:r w:rsidDel="00000000" w:rsidR="00000000" w:rsidRPr="00000000">
              <w:rPr>
                <w:rtl w:val="0"/>
              </w:rPr>
            </w:r>
          </w:p>
        </w:tc>
      </w:tr>
      <w:tr>
        <w:trPr>
          <w:cantSplit w:val="0"/>
          <w:trHeight w:val="3502.026367187499"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8">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Objetivos específicos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9">
            <w:pPr>
              <w:numPr>
                <w:ilvl w:val="0"/>
                <w:numId w:val="8"/>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Implementar una plataforma de gestión centralizada que permita el ingreso de solicitudes mediante formularios estandarizados y seguimiento automático de estados (En proceso, No aplica, Terminado, Aprobado), eliminando la dependencia de canales informales.</w:t>
            </w:r>
          </w:p>
          <w:p w:rsidR="00000000" w:rsidDel="00000000" w:rsidP="00000000" w:rsidRDefault="00000000" w:rsidRPr="00000000" w14:paraId="0000005A">
            <w:pPr>
              <w:spacing w:line="276"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B">
            <w:pPr>
              <w:numPr>
                <w:ilvl w:val="0"/>
                <w:numId w:val="8"/>
              </w:numPr>
              <w:spacing w:line="276" w:lineRule="auto"/>
              <w:ind w:left="720" w:hanging="360"/>
              <w:rPr>
                <w:rFonts w:ascii="Calibri" w:cs="Calibri" w:eastAsia="Calibri" w:hAnsi="Calibri"/>
                <w:sz w:val="19"/>
                <w:szCs w:val="19"/>
              </w:rPr>
            </w:pPr>
            <w:r w:rsidDel="00000000" w:rsidR="00000000" w:rsidRPr="00000000">
              <w:rPr>
                <w:rFonts w:ascii="Calibri" w:cs="Calibri" w:eastAsia="Calibri" w:hAnsi="Calibri"/>
                <w:sz w:val="20"/>
                <w:szCs w:val="20"/>
                <w:rtl w:val="0"/>
              </w:rPr>
              <w:t xml:space="preserve">Implementar un módulo de análisis que combine métodos tradicionales para el cálculo cuantitativo de métricas a través de un dashboard visual, junto con la integración de Inteligencia Artificial para el procesamiento cualitativo de datos, permitiendo resumir el historial de cada solicitud y agilizar la revisión técnica.</w:t>
            </w:r>
            <w:r w:rsidDel="00000000" w:rsidR="00000000" w:rsidRPr="00000000">
              <w:rPr>
                <w:rtl w:val="0"/>
              </w:rPr>
            </w:r>
          </w:p>
          <w:p w:rsidR="00000000" w:rsidDel="00000000" w:rsidP="00000000" w:rsidRDefault="00000000" w:rsidRPr="00000000" w14:paraId="0000005C">
            <w:pPr>
              <w:spacing w:line="276"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D">
            <w:pPr>
              <w:numPr>
                <w:ilvl w:val="0"/>
                <w:numId w:val="8"/>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Optimizar el proceso de respaldo técnico y legal mediante la implementación de un repositorio digital centralizado que permita el almacenamiento de evidencias fotográficas y documentos de cada visita, asegurando un registro inalterable de fechas y horas para garantizar la trazabilidad ante eventuales conflictos legales.</w:t>
            </w:r>
            <w:r w:rsidDel="00000000" w:rsidR="00000000" w:rsidRPr="00000000">
              <w:rPr>
                <w:rtl w:val="0"/>
              </w:rPr>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E">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Alcance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F">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alcance de este proyecto se centra exclusivamente en el diseño, desarrollo e implementación de una plataforma web responsive orientada a la atención al cliente y gestión de postventa para la Constructora Pitagora. El sistema abarcará desde el ingreso de la solicitud de postventa (solicitud), ya sea autogestionada por el cliente a través de la plataforma o ingresada por el administrador, hasta su resolución, cierre y firma digital. La plataforma no contará con una aplicación móvil, ni se encargará del inventario ni de la asignación del personal para cada caso.</w:t>
            </w:r>
          </w:p>
        </w:tc>
      </w:tr>
    </w:tbl>
    <w:p w:rsidR="00000000" w:rsidDel="00000000" w:rsidP="00000000" w:rsidRDefault="00000000" w:rsidRPr="00000000" w14:paraId="00000060">
      <w:pPr>
        <w:spacing w:after="160" w:line="259" w:lineRule="auto"/>
        <w:rPr>
          <w:rFonts w:ascii="Calibri" w:cs="Calibri" w:eastAsia="Calibri" w:hAnsi="Calibri"/>
          <w:color w:val="000000"/>
        </w:rPr>
      </w:pPr>
      <w:r w:rsidDel="00000000" w:rsidR="00000000" w:rsidRPr="00000000">
        <w:rPr>
          <w:rtl w:val="0"/>
        </w:rPr>
      </w:r>
    </w:p>
    <w:tbl>
      <w:tblPr>
        <w:tblStyle w:val="Table9"/>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1">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3. Contexto del proyecto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Especificar los antecedentes y motivación para el desarrollo del proyecto, publico objetivo, estado del arte, origen de la problemática y descripción del problema resolver.</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tcMar>
              <w:left w:w="105.0" w:type="dxa"/>
              <w:right w:w="105.0" w:type="dxa"/>
            </w:tcMar>
            <w:vAlign w:val="center"/>
          </w:tcPr>
          <w:p w:rsidR="00000000" w:rsidDel="00000000" w:rsidP="00000000" w:rsidRDefault="00000000" w:rsidRPr="00000000" w14:paraId="00000063">
            <w:pPr>
              <w:pStyle w:val="Heading4"/>
              <w:widowControl w:val="1"/>
              <w:tabs>
                <w:tab w:val="center" w:leader="none" w:pos="4419"/>
                <w:tab w:val="right" w:leader="none" w:pos="8838"/>
              </w:tabs>
              <w:spacing w:after="40" w:before="240" w:lineRule="auto"/>
              <w:ind w:left="0"/>
              <w:rPr>
                <w:rFonts w:ascii="Calibri" w:cs="Calibri" w:eastAsia="Calibri" w:hAnsi="Calibri"/>
                <w:b w:val="1"/>
                <w:bCs w:val="1"/>
                <w:sz w:val="22"/>
                <w:szCs w:val="22"/>
              </w:rPr>
            </w:pPr>
            <w:bookmarkStart w:colFirst="0" w:colLast="0" w:name="_heading=h.cq62ws1oxa6g" w:id="2"/>
            <w:bookmarkEnd w:id="2"/>
            <w:r w:rsidDel="00000000" w:rsidR="00000000" w:rsidRPr="00000000">
              <w:rPr>
                <w:rFonts w:ascii="Calibri" w:cs="Calibri" w:eastAsia="Calibri" w:hAnsi="Calibri"/>
                <w:b w:val="1"/>
                <w:bCs w:val="1"/>
                <w:sz w:val="22"/>
                <w:szCs w:val="22"/>
                <w:rtl w:val="0"/>
              </w:rPr>
              <w:t xml:space="preserve">Antecedentes y Motivación</w:t>
            </w:r>
          </w:p>
          <w:p w:rsidR="00000000" w:rsidDel="00000000" w:rsidP="00000000" w:rsidRDefault="00000000" w:rsidRPr="00000000" w14:paraId="00000064">
            <w:pPr>
              <w:tabs>
                <w:tab w:val="center" w:leader="none" w:pos="4419"/>
                <w:tab w:val="right" w:leader="none" w:pos="8838"/>
              </w:tabs>
              <w:spacing w:after="240" w:before="240" w:lineRule="auto"/>
              <w:rPr>
                <w:rFonts w:ascii="Calibri" w:cs="Calibri" w:eastAsia="Calibri" w:hAnsi="Calibri"/>
                <w:color w:val="1f4e79"/>
                <w:sz w:val="22"/>
                <w:szCs w:val="22"/>
              </w:rPr>
            </w:pPr>
            <w:r w:rsidDel="00000000" w:rsidR="00000000" w:rsidRPr="00000000">
              <w:rPr>
                <w:rFonts w:ascii="Calibri" w:cs="Calibri" w:eastAsia="Calibri" w:hAnsi="Calibri"/>
                <w:sz w:val="22"/>
                <w:szCs w:val="22"/>
                <w:rtl w:val="0"/>
              </w:rPr>
              <w:t xml:space="preserve">La </w:t>
            </w:r>
            <w:r w:rsidDel="00000000" w:rsidR="00000000" w:rsidRPr="00000000">
              <w:rPr>
                <w:rFonts w:ascii="Calibri" w:cs="Calibri" w:eastAsia="Calibri" w:hAnsi="Calibri"/>
                <w:sz w:val="22"/>
                <w:szCs w:val="22"/>
                <w:rtl w:val="0"/>
              </w:rPr>
              <w:t xml:space="preserve">Constructora Pitagora </w:t>
            </w:r>
            <w:r w:rsidDel="00000000" w:rsidR="00000000" w:rsidRPr="00000000">
              <w:rPr>
                <w:rFonts w:ascii="Calibri" w:cs="Calibri" w:eastAsia="Calibri" w:hAnsi="Calibri"/>
                <w:sz w:val="22"/>
                <w:szCs w:val="22"/>
                <w:rtl w:val="0"/>
              </w:rPr>
              <w:t xml:space="preserve">es una empresa dedicada a la edificación que, por normativa legal en Chile, debe responder por garantías de construcción en plazos de 3, 5 y 10 años. El área de postventa, liderada por Francisco Castillo, es la encargada de gestionar los requerimientos de los clientes una vez entregada la obra. La motivación para este proyecto nace de la necesidad de modernizar un proceso que actualmente es "artesanal" y 100% manual. La empresa busca transitar hacia una transformación digital que no solo mejore la eficiencia operativa, sino que también actúe como un escudo legal y una herramienta de fidelización para sus clientes estratégicos.</w:t>
            </w:r>
            <w:r w:rsidDel="00000000" w:rsidR="00000000" w:rsidRPr="00000000">
              <w:rPr>
                <w:rtl w:val="0"/>
              </w:rPr>
            </w:r>
          </w:p>
          <w:p w:rsidR="00000000" w:rsidDel="00000000" w:rsidP="00000000" w:rsidRDefault="00000000" w:rsidRPr="00000000" w14:paraId="00000065">
            <w:pPr>
              <w:tabs>
                <w:tab w:val="center" w:leader="none" w:pos="4419"/>
                <w:tab w:val="right" w:leader="none" w:pos="8838"/>
              </w:tabs>
              <w:spacing w:after="240" w:before="24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Público Objetivo</w:t>
            </w:r>
          </w:p>
          <w:p w:rsidR="00000000" w:rsidDel="00000000" w:rsidP="00000000" w:rsidRDefault="00000000" w:rsidRPr="00000000" w14:paraId="00000066">
            <w:pPr>
              <w:tabs>
                <w:tab w:val="center" w:leader="none" w:pos="4419"/>
                <w:tab w:val="right" w:leader="none" w:pos="8838"/>
              </w:tabs>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sistema está diseñado para dos perfiles de usuario principales:</w:t>
            </w:r>
          </w:p>
          <w:p w:rsidR="00000000" w:rsidDel="00000000" w:rsidP="00000000" w:rsidRDefault="00000000" w:rsidRPr="00000000" w14:paraId="00000067">
            <w:pPr>
              <w:numPr>
                <w:ilvl w:val="0"/>
                <w:numId w:val="18"/>
              </w:numPr>
              <w:tabs>
                <w:tab w:val="center" w:leader="none" w:pos="4419"/>
                <w:tab w:val="right" w:leader="none" w:pos="8838"/>
              </w:tabs>
              <w:spacing w:after="0" w:afterAutospacing="0" w:befor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Clientes Institucionales/Finales:</w:t>
            </w:r>
            <w:r w:rsidDel="00000000" w:rsidR="00000000" w:rsidRPr="00000000">
              <w:rPr>
                <w:rFonts w:ascii="Calibri" w:cs="Calibri" w:eastAsia="Calibri" w:hAnsi="Calibri"/>
                <w:sz w:val="22"/>
                <w:szCs w:val="22"/>
                <w:rtl w:val="0"/>
              </w:rPr>
              <w:t xml:space="preserve"> Usuarios que habitan o administran las obras entregadas y necesitan reportar fallas de manera sencilla y recibir actualizaciones de sus casos.</w:t>
            </w:r>
          </w:p>
          <w:p w:rsidR="00000000" w:rsidDel="00000000" w:rsidP="00000000" w:rsidRDefault="00000000" w:rsidRPr="00000000" w14:paraId="00000068">
            <w:pPr>
              <w:numPr>
                <w:ilvl w:val="0"/>
                <w:numId w:val="18"/>
              </w:numPr>
              <w:tabs>
                <w:tab w:val="center" w:leader="none" w:pos="4419"/>
                <w:tab w:val="right" w:leader="none" w:pos="8838"/>
              </w:tabs>
              <w:spacing w:after="24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Administradores (Personal de Pitagora):</w:t>
            </w:r>
            <w:r w:rsidDel="00000000" w:rsidR="00000000" w:rsidRPr="00000000">
              <w:rPr>
                <w:rFonts w:ascii="Calibri" w:cs="Calibri" w:eastAsia="Calibri" w:hAnsi="Calibri"/>
                <w:sz w:val="22"/>
                <w:szCs w:val="22"/>
                <w:rtl w:val="0"/>
              </w:rPr>
              <w:t xml:space="preserve"> Equipo técnico y administrativo encargado de gestionar las solicitudes, asignar prioridades, supervisar las reparaciones en terreno y emitir reportes de gestión.</w:t>
            </w:r>
            <w:r w:rsidDel="00000000" w:rsidR="00000000" w:rsidRPr="00000000">
              <w:rPr>
                <w:rtl w:val="0"/>
              </w:rPr>
            </w:r>
          </w:p>
          <w:p w:rsidR="00000000" w:rsidDel="00000000" w:rsidP="00000000" w:rsidRDefault="00000000" w:rsidRPr="00000000" w14:paraId="00000069">
            <w:pPr>
              <w:pStyle w:val="Heading4"/>
              <w:widowControl w:val="1"/>
              <w:tabs>
                <w:tab w:val="center" w:leader="none" w:pos="4419"/>
                <w:tab w:val="right" w:leader="none" w:pos="8838"/>
              </w:tabs>
              <w:spacing w:after="40" w:before="240" w:lineRule="auto"/>
              <w:ind w:left="0"/>
              <w:rPr>
                <w:rFonts w:ascii="Calibri" w:cs="Calibri" w:eastAsia="Calibri" w:hAnsi="Calibri"/>
                <w:b w:val="1"/>
                <w:bCs w:val="1"/>
                <w:sz w:val="22"/>
                <w:szCs w:val="22"/>
              </w:rPr>
            </w:pPr>
            <w:bookmarkStart w:colFirst="0" w:colLast="0" w:name="_heading=h.wpi2xkgaw56t" w:id="3"/>
            <w:bookmarkEnd w:id="3"/>
            <w:r w:rsidDel="00000000" w:rsidR="00000000" w:rsidRPr="00000000">
              <w:rPr>
                <w:rFonts w:ascii="Calibri" w:cs="Calibri" w:eastAsia="Calibri" w:hAnsi="Calibri"/>
                <w:b w:val="1"/>
                <w:bCs w:val="1"/>
                <w:sz w:val="22"/>
                <w:szCs w:val="22"/>
                <w:rtl w:val="0"/>
              </w:rPr>
              <w:t xml:space="preserve">Estado del Arte</w:t>
            </w:r>
          </w:p>
          <w:p w:rsidR="00000000" w:rsidDel="00000000" w:rsidP="00000000" w:rsidRDefault="00000000" w:rsidRPr="00000000" w14:paraId="0000006A">
            <w:pPr>
              <w:tabs>
                <w:tab w:val="center" w:leader="none" w:pos="4419"/>
                <w:tab w:val="right" w:leader="none" w:pos="8838"/>
              </w:tabs>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 el mercado actual, existen soluciones genéricas como los ERP corporativos o softwares de gestión de activos (CMMS). Sin embargo, la investigación de mercado realizada para este proyecto revela que estas herramientas suelen presentar una sobre ingeniería (exceso de funciones no utilizadas), altos costos de licenciamiento y una curva de aprendizaje elevada para el personal de obra. El SGP Pitagora se posiciona como una solución de propósito específico, simple y robusta, que integra Inteligencia Artificial para búsquedas inteligentes, un factor diferenciador frente a las prácticas manuales dominantes en el rubro.</w:t>
            </w:r>
          </w:p>
          <w:p w:rsidR="00000000" w:rsidDel="00000000" w:rsidP="00000000" w:rsidRDefault="00000000" w:rsidRPr="00000000" w14:paraId="0000006B">
            <w:pPr>
              <w:pStyle w:val="Heading4"/>
              <w:widowControl w:val="1"/>
              <w:tabs>
                <w:tab w:val="center" w:leader="none" w:pos="4419"/>
                <w:tab w:val="right" w:leader="none" w:pos="8838"/>
              </w:tabs>
              <w:spacing w:after="40" w:before="240" w:lineRule="auto"/>
              <w:ind w:left="0"/>
              <w:rPr>
                <w:rFonts w:ascii="Calibri" w:cs="Calibri" w:eastAsia="Calibri" w:hAnsi="Calibri"/>
                <w:b w:val="1"/>
                <w:bCs w:val="1"/>
                <w:sz w:val="22"/>
                <w:szCs w:val="22"/>
              </w:rPr>
            </w:pPr>
            <w:bookmarkStart w:colFirst="0" w:colLast="0" w:name="_heading=h.40yadgu1l5f3" w:id="4"/>
            <w:bookmarkEnd w:id="4"/>
            <w:r w:rsidDel="00000000" w:rsidR="00000000" w:rsidRPr="00000000">
              <w:rPr>
                <w:rFonts w:ascii="Calibri" w:cs="Calibri" w:eastAsia="Calibri" w:hAnsi="Calibri"/>
                <w:b w:val="1"/>
                <w:bCs w:val="1"/>
                <w:sz w:val="22"/>
                <w:szCs w:val="22"/>
                <w:rtl w:val="0"/>
              </w:rPr>
              <w:t xml:space="preserve">Origen de la Problemática</w:t>
            </w:r>
          </w:p>
          <w:p w:rsidR="00000000" w:rsidDel="00000000" w:rsidP="00000000" w:rsidRDefault="00000000" w:rsidRPr="00000000" w14:paraId="0000006C">
            <w:pPr>
              <w:tabs>
                <w:tab w:val="center" w:leader="none" w:pos="4419"/>
                <w:tab w:val="right" w:leader="none" w:pos="8838"/>
              </w:tabs>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problema tiene su origen en la dispersión de los canales de comunicación. Actualmente, las solicitudes ingresan de forma caótica a través de WhatsApp, llamadas telefónicas y correos electrónicos personales. Al no existir un punto único de entrada, la información se fragmenta, lo que impide llevar un registro histórico confiable y auditable del ciclo de vida de una falla.</w:t>
            </w:r>
          </w:p>
          <w:p w:rsidR="00000000" w:rsidDel="00000000" w:rsidP="00000000" w:rsidRDefault="00000000" w:rsidRPr="00000000" w14:paraId="0000006D">
            <w:pPr>
              <w:pStyle w:val="Heading4"/>
              <w:widowControl w:val="1"/>
              <w:tabs>
                <w:tab w:val="center" w:leader="none" w:pos="4419"/>
                <w:tab w:val="right" w:leader="none" w:pos="8838"/>
              </w:tabs>
              <w:spacing w:after="40" w:before="240" w:lineRule="auto"/>
              <w:ind w:left="0"/>
              <w:rPr>
                <w:rFonts w:ascii="Calibri" w:cs="Calibri" w:eastAsia="Calibri" w:hAnsi="Calibri"/>
                <w:b w:val="1"/>
                <w:bCs w:val="1"/>
                <w:sz w:val="22"/>
                <w:szCs w:val="22"/>
              </w:rPr>
            </w:pPr>
            <w:bookmarkStart w:colFirst="0" w:colLast="0" w:name="_heading=h.cnfw4nk2n9vf" w:id="5"/>
            <w:bookmarkEnd w:id="5"/>
            <w:r w:rsidDel="00000000" w:rsidR="00000000" w:rsidRPr="00000000">
              <w:rPr>
                <w:rFonts w:ascii="Calibri" w:cs="Calibri" w:eastAsia="Calibri" w:hAnsi="Calibri"/>
                <w:b w:val="1"/>
                <w:bCs w:val="1"/>
                <w:sz w:val="22"/>
                <w:szCs w:val="22"/>
                <w:rtl w:val="0"/>
              </w:rPr>
              <w:t xml:space="preserve">Descripción del Problema a Resolver</w:t>
            </w:r>
          </w:p>
          <w:p w:rsidR="00000000" w:rsidDel="00000000" w:rsidP="00000000" w:rsidRDefault="00000000" w:rsidRPr="00000000" w14:paraId="0000006E">
            <w:pPr>
              <w:tabs>
                <w:tab w:val="center" w:leader="none" w:pos="4419"/>
                <w:tab w:val="right" w:leader="none" w:pos="8838"/>
              </w:tabs>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núcleo del problema es la ausencia de trazabilidad y el riesgo legal. La falta de una plataforma centralizada genera:</w:t>
            </w:r>
          </w:p>
          <w:p w:rsidR="00000000" w:rsidDel="00000000" w:rsidP="00000000" w:rsidRDefault="00000000" w:rsidRPr="00000000" w14:paraId="0000006F">
            <w:pPr>
              <w:numPr>
                <w:ilvl w:val="0"/>
                <w:numId w:val="6"/>
              </w:numPr>
              <w:tabs>
                <w:tab w:val="center" w:leader="none" w:pos="4419"/>
                <w:tab w:val="right" w:leader="none" w:pos="8838"/>
              </w:tabs>
              <w:spacing w:after="0" w:afterAutospacing="0" w:befor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Pérdida de información:</w:t>
            </w:r>
            <w:r w:rsidDel="00000000" w:rsidR="00000000" w:rsidRPr="00000000">
              <w:rPr>
                <w:rFonts w:ascii="Calibri" w:cs="Calibri" w:eastAsia="Calibri" w:hAnsi="Calibri"/>
                <w:sz w:val="22"/>
                <w:szCs w:val="22"/>
                <w:rtl w:val="0"/>
              </w:rPr>
              <w:t xml:space="preserve"> Solicitudes que se olvidan o no se registran.</w:t>
            </w:r>
          </w:p>
          <w:p w:rsidR="00000000" w:rsidDel="00000000" w:rsidP="00000000" w:rsidRDefault="00000000" w:rsidRPr="00000000" w14:paraId="00000070">
            <w:pPr>
              <w:numPr>
                <w:ilvl w:val="0"/>
                <w:numId w:val="6"/>
              </w:numPr>
              <w:tabs>
                <w:tab w:val="center" w:leader="none" w:pos="4419"/>
                <w:tab w:val="right" w:leader="none" w:pos="8838"/>
              </w:tabs>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Ineficiencia en la priorización:</w:t>
            </w:r>
            <w:r w:rsidDel="00000000" w:rsidR="00000000" w:rsidRPr="00000000">
              <w:rPr>
                <w:rFonts w:ascii="Calibri" w:cs="Calibri" w:eastAsia="Calibri" w:hAnsi="Calibri"/>
                <w:sz w:val="22"/>
                <w:szCs w:val="22"/>
                <w:rtl w:val="0"/>
              </w:rPr>
              <w:t xml:space="preserve"> Incapacidad de distinguir rápidamente entre una emergencia técnica y un detalle estético.</w:t>
            </w:r>
          </w:p>
          <w:p w:rsidR="00000000" w:rsidDel="00000000" w:rsidP="00000000" w:rsidRDefault="00000000" w:rsidRPr="00000000" w14:paraId="00000071">
            <w:pPr>
              <w:numPr>
                <w:ilvl w:val="0"/>
                <w:numId w:val="6"/>
              </w:numPr>
              <w:tabs>
                <w:tab w:val="center" w:leader="none" w:pos="4419"/>
                <w:tab w:val="right" w:leader="none" w:pos="8838"/>
              </w:tabs>
              <w:spacing w:after="24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Vulnerabilidad Jurídica:</w:t>
            </w:r>
            <w:r w:rsidDel="00000000" w:rsidR="00000000" w:rsidRPr="00000000">
              <w:rPr>
                <w:rFonts w:ascii="Calibri" w:cs="Calibri" w:eastAsia="Calibri" w:hAnsi="Calibri"/>
                <w:sz w:val="22"/>
                <w:szCs w:val="22"/>
                <w:rtl w:val="0"/>
              </w:rPr>
              <w:t xml:space="preserve"> Los cierres de casos se realizan "de palabra", dejando a la constructora sin evidencias firmadas que respalden que la reparación fue ejecutada y recibida conforme, lo que pone en riesgo la liberación de las boletas de garantía bancaria.</w:t>
            </w:r>
            <w:r w:rsidDel="00000000" w:rsidR="00000000" w:rsidRPr="00000000">
              <w:rPr>
                <w:rtl w:val="0"/>
              </w:rPr>
            </w:r>
          </w:p>
        </w:tc>
      </w:tr>
    </w:tbl>
    <w:p w:rsidR="00000000" w:rsidDel="00000000" w:rsidP="00000000" w:rsidRDefault="00000000" w:rsidRPr="00000000" w14:paraId="00000072">
      <w:pPr>
        <w:spacing w:after="160" w:line="259" w:lineRule="auto"/>
        <w:rPr>
          <w:rFonts w:ascii="Calibri" w:cs="Calibri" w:eastAsia="Calibri" w:hAnsi="Calibri"/>
          <w:color w:val="000000"/>
        </w:rPr>
      </w:pPr>
      <w:r w:rsidDel="00000000" w:rsidR="00000000" w:rsidRPr="00000000">
        <w:rPr>
          <w:rtl w:val="0"/>
        </w:rPr>
      </w:r>
    </w:p>
    <w:tbl>
      <w:tblPr>
        <w:tblStyle w:val="Table10"/>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73">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4. Metodología</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Describir la metodología a utilizar para el desarrollo del proyecto y justificar su uso.</w:t>
            </w:r>
          </w:p>
        </w:tc>
      </w:tr>
    </w:tbl>
    <w:p w:rsidR="00000000" w:rsidDel="00000000" w:rsidP="00000000" w:rsidRDefault="00000000" w:rsidRPr="00000000" w14:paraId="00000075">
      <w:pPr>
        <w:spacing w:line="360" w:lineRule="auto"/>
        <w:jc w:val="both"/>
        <w:rPr>
          <w:rFonts w:ascii="Calibri" w:cs="Calibri" w:eastAsia="Calibri" w:hAnsi="Calibri"/>
          <w:color w:val="000000"/>
        </w:rPr>
      </w:pPr>
      <w:r w:rsidDel="00000000" w:rsidR="00000000" w:rsidRPr="00000000">
        <w:rPr>
          <w:rtl w:val="0"/>
        </w:rPr>
      </w:r>
    </w:p>
    <w:tbl>
      <w:tblPr>
        <w:tblStyle w:val="Table11"/>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76">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Descripción Metodología</w:t>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77">
            <w:pP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Para el desarrollo del SGP Pitagora, se ha seleccionado una metodología híbrida. Esta combina el modelo predictivo (Cascada) para las fases de planificación y diseño, con el marco de trabajo ágil (Scrum) para la etapa de construcción y desarrollo. La elección de un enfoque híbrido responde directamente a la dimensión de los requerimientos y a la naturaleza del negocio del cliente.</w:t>
            </w:r>
            <w:r w:rsidDel="00000000" w:rsidR="00000000" w:rsidRPr="00000000">
              <w:rPr>
                <w:rtl w:val="0"/>
              </w:rPr>
            </w:r>
          </w:p>
          <w:p w:rsidR="00000000" w:rsidDel="00000000" w:rsidP="00000000" w:rsidRDefault="00000000" w:rsidRPr="00000000" w14:paraId="00000078">
            <w:pPr>
              <w:numPr>
                <w:ilvl w:val="0"/>
                <w:numId w:val="14"/>
              </w:numPr>
              <w:spacing w:after="0" w:afterAutospacing="0" w:before="240" w:line="259"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Necesidad predictiva (cumplimiento legal):</w:t>
            </w:r>
            <w:r w:rsidDel="00000000" w:rsidR="00000000" w:rsidRPr="00000000">
              <w:rPr>
                <w:rFonts w:ascii="Calibri" w:cs="Calibri" w:eastAsia="Calibri" w:hAnsi="Calibri"/>
                <w:sz w:val="22"/>
                <w:szCs w:val="22"/>
                <w:rtl w:val="0"/>
              </w:rPr>
              <w:t xml:space="preserve"> La Constructora Pitagora opera bajo normativas estrictas de plazos legales y garantías bancarias. Esto exige que el levantamiento de requerimientos y el diseño de la arquitectura sean rigurosos y no sufran cambios drásticos al inicio (enfoque Cascada).</w:t>
            </w:r>
          </w:p>
          <w:p w:rsidR="00000000" w:rsidDel="00000000" w:rsidP="00000000" w:rsidRDefault="00000000" w:rsidRPr="00000000" w14:paraId="00000079">
            <w:pPr>
              <w:numPr>
                <w:ilvl w:val="0"/>
                <w:numId w:val="14"/>
              </w:numPr>
              <w:spacing w:after="240" w:before="0" w:beforeAutospacing="0" w:line="259"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Flexibilidad en la construcción:</w:t>
            </w:r>
            <w:r w:rsidDel="00000000" w:rsidR="00000000" w:rsidRPr="00000000">
              <w:rPr>
                <w:rFonts w:ascii="Calibri" w:cs="Calibri" w:eastAsia="Calibri" w:hAnsi="Calibri"/>
                <w:sz w:val="22"/>
                <w:szCs w:val="22"/>
                <w:rtl w:val="0"/>
              </w:rPr>
              <w:t xml:space="preserve"> Durante la codificación, Scrum permite entregas iterativas e incrementales (Sprints), asegurando que los módulos funcionales (como el motor de IA o la firma digital) se validen y ajusten rápidamente según el feedback del cliente.</w:t>
            </w:r>
            <w:r w:rsidDel="00000000" w:rsidR="00000000" w:rsidRPr="00000000">
              <w:rPr>
                <w:rtl w:val="0"/>
              </w:rPr>
            </w:r>
          </w:p>
          <w:p w:rsidR="00000000" w:rsidDel="00000000" w:rsidP="00000000" w:rsidRDefault="00000000" w:rsidRPr="00000000" w14:paraId="0000007A">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ciclo de vida del desarrollo de software se estructura en tres fases secuenciales que integran esta visión híbrida:</w:t>
            </w:r>
          </w:p>
          <w:p w:rsidR="00000000" w:rsidDel="00000000" w:rsidP="00000000" w:rsidRDefault="00000000" w:rsidRPr="00000000" w14:paraId="0000007B">
            <w:pPr>
              <w:spacing w:line="27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C">
            <w:pPr>
              <w:numPr>
                <w:ilvl w:val="0"/>
                <w:numId w:val="1"/>
              </w:numPr>
              <w:spacing w:line="276" w:lineRule="auto"/>
              <w:ind w:left="1440" w:hanging="36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u w:val="single"/>
                <w:rtl w:val="0"/>
              </w:rPr>
              <w:t xml:space="preserve">Fase 1: Análisis y Diseño </w:t>
            </w:r>
          </w:p>
          <w:p w:rsidR="00000000" w:rsidDel="00000000" w:rsidP="00000000" w:rsidRDefault="00000000" w:rsidRPr="00000000" w14:paraId="0000007D">
            <w:pPr>
              <w:numPr>
                <w:ilvl w:val="1"/>
                <w:numId w:val="1"/>
              </w:numPr>
              <w:spacing w:line="276" w:lineRule="auto"/>
              <w:ind w:left="2160" w:hanging="360"/>
              <w:rPr>
                <w:rFonts w:ascii="Arial" w:cs="Arial" w:eastAsia="Arial" w:hAnsi="Arial"/>
                <w:sz w:val="22"/>
                <w:szCs w:val="22"/>
              </w:rPr>
            </w:pPr>
            <w:r w:rsidDel="00000000" w:rsidR="00000000" w:rsidRPr="00000000">
              <w:rPr>
                <w:rFonts w:ascii="Calibri" w:cs="Calibri" w:eastAsia="Calibri" w:hAnsi="Calibri"/>
                <w:b w:val="1"/>
                <w:bCs w:val="1"/>
                <w:sz w:val="22"/>
                <w:szCs w:val="22"/>
                <w:u w:val="single"/>
                <w:rtl w:val="0"/>
              </w:rPr>
              <w:t xml:space="preserve">Objetivo:</w:t>
            </w:r>
            <w:r w:rsidDel="00000000" w:rsidR="00000000" w:rsidRPr="00000000">
              <w:rPr>
                <w:rFonts w:ascii="Calibri" w:cs="Calibri" w:eastAsia="Calibri" w:hAnsi="Calibri"/>
                <w:sz w:val="22"/>
                <w:szCs w:val="22"/>
                <w:rtl w:val="0"/>
              </w:rPr>
              <w:t xml:space="preserve"> Definir el "qué" y el "cómo" a nivel arquitectónico y documental.</w:t>
            </w:r>
          </w:p>
          <w:p w:rsidR="00000000" w:rsidDel="00000000" w:rsidP="00000000" w:rsidRDefault="00000000" w:rsidRPr="00000000" w14:paraId="0000007E">
            <w:pPr>
              <w:numPr>
                <w:ilvl w:val="1"/>
                <w:numId w:val="1"/>
              </w:numPr>
              <w:spacing w:line="276" w:lineRule="auto"/>
              <w:ind w:left="2160" w:hanging="360"/>
              <w:rPr>
                <w:rFonts w:ascii="Arial" w:cs="Arial" w:eastAsia="Arial" w:hAnsi="Arial"/>
                <w:sz w:val="22"/>
                <w:szCs w:val="22"/>
              </w:rPr>
            </w:pPr>
            <w:r w:rsidDel="00000000" w:rsidR="00000000" w:rsidRPr="00000000">
              <w:rPr>
                <w:rFonts w:ascii="Calibri" w:cs="Calibri" w:eastAsia="Calibri" w:hAnsi="Calibri"/>
                <w:b w:val="1"/>
                <w:bCs w:val="1"/>
                <w:sz w:val="22"/>
                <w:szCs w:val="22"/>
                <w:u w:val="single"/>
                <w:rtl w:val="0"/>
              </w:rPr>
              <w:t xml:space="preserve">Actividades:</w:t>
            </w:r>
            <w:r w:rsidDel="00000000" w:rsidR="00000000" w:rsidRPr="00000000">
              <w:rPr>
                <w:rFonts w:ascii="Calibri" w:cs="Calibri" w:eastAsia="Calibri" w:hAnsi="Calibri"/>
                <w:sz w:val="22"/>
                <w:szCs w:val="22"/>
                <w:rtl w:val="0"/>
              </w:rPr>
              <w:t xml:space="preserve"> Entrevistas de levantamiento de requerimientos con el cliente, definición del alcance, exclusiones y restricciones. Diseño de la base de datos, diagramas de arquitectura, selección del stack tecnológico y creación de mockups de la interfaz gráfica.</w:t>
            </w:r>
          </w:p>
          <w:p w:rsidR="00000000" w:rsidDel="00000000" w:rsidP="00000000" w:rsidRDefault="00000000" w:rsidRPr="00000000" w14:paraId="0000007F">
            <w:pPr>
              <w:numPr>
                <w:ilvl w:val="1"/>
                <w:numId w:val="1"/>
              </w:numPr>
              <w:spacing w:line="276" w:lineRule="auto"/>
              <w:ind w:left="2160" w:hanging="360"/>
              <w:rPr>
                <w:rFonts w:ascii="Arial" w:cs="Arial" w:eastAsia="Arial" w:hAnsi="Arial"/>
                <w:sz w:val="22"/>
                <w:szCs w:val="22"/>
              </w:rPr>
            </w:pPr>
            <w:r w:rsidDel="00000000" w:rsidR="00000000" w:rsidRPr="00000000">
              <w:rPr>
                <w:rFonts w:ascii="Calibri" w:cs="Calibri" w:eastAsia="Calibri" w:hAnsi="Calibri"/>
                <w:b w:val="1"/>
                <w:bCs w:val="1"/>
                <w:sz w:val="22"/>
                <w:szCs w:val="22"/>
                <w:u w:val="single"/>
                <w:rtl w:val="0"/>
              </w:rPr>
              <w:t xml:space="preserve">Hito de cierre:</w:t>
            </w:r>
            <w:r w:rsidDel="00000000" w:rsidR="00000000" w:rsidRPr="00000000">
              <w:rPr>
                <w:rFonts w:ascii="Calibri" w:cs="Calibri" w:eastAsia="Calibri" w:hAnsi="Calibri"/>
                <w:sz w:val="22"/>
                <w:szCs w:val="22"/>
                <w:rtl w:val="0"/>
              </w:rPr>
              <w:t xml:space="preserve"> Firma del acta de constitución y aprobación del documento de requerimientos y diseño por parte del cliente y la contraparte académica.</w:t>
            </w:r>
          </w:p>
          <w:p w:rsidR="00000000" w:rsidDel="00000000" w:rsidP="00000000" w:rsidRDefault="00000000" w:rsidRPr="00000000" w14:paraId="00000080">
            <w:pPr>
              <w:spacing w:line="27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1">
            <w:pPr>
              <w:numPr>
                <w:ilvl w:val="0"/>
                <w:numId w:val="1"/>
              </w:numPr>
              <w:spacing w:line="276" w:lineRule="auto"/>
              <w:ind w:left="1440" w:hanging="36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u w:val="single"/>
                <w:rtl w:val="0"/>
              </w:rPr>
              <w:t xml:space="preserve">Fase 2: Construcción y Desarrollo </w:t>
            </w:r>
          </w:p>
          <w:p w:rsidR="00000000" w:rsidDel="00000000" w:rsidP="00000000" w:rsidRDefault="00000000" w:rsidRPr="00000000" w14:paraId="00000082">
            <w:pPr>
              <w:numPr>
                <w:ilvl w:val="1"/>
                <w:numId w:val="1"/>
              </w:numPr>
              <w:spacing w:line="276" w:lineRule="auto"/>
              <w:ind w:left="2160" w:hanging="360"/>
              <w:rPr>
                <w:rFonts w:ascii="Arial" w:cs="Arial" w:eastAsia="Arial" w:hAnsi="Arial"/>
                <w:b w:val="1"/>
                <w:bCs w:val="1"/>
                <w:sz w:val="22"/>
                <w:szCs w:val="22"/>
              </w:rPr>
            </w:pPr>
            <w:r w:rsidDel="00000000" w:rsidR="00000000" w:rsidRPr="00000000">
              <w:rPr>
                <w:rFonts w:ascii="Calibri" w:cs="Calibri" w:eastAsia="Calibri" w:hAnsi="Calibri"/>
                <w:b w:val="1"/>
                <w:bCs w:val="1"/>
                <w:sz w:val="22"/>
                <w:szCs w:val="22"/>
                <w:u w:val="single"/>
                <w:rtl w:val="0"/>
              </w:rPr>
              <w:t xml:space="preserve">Objetivo:</w:t>
            </w:r>
            <w:r w:rsidDel="00000000" w:rsidR="00000000" w:rsidRPr="00000000">
              <w:rPr>
                <w:rFonts w:ascii="Calibri" w:cs="Calibri" w:eastAsia="Calibri" w:hAnsi="Calibri"/>
                <w:sz w:val="22"/>
                <w:szCs w:val="22"/>
                <w:rtl w:val="0"/>
              </w:rPr>
              <w:t xml:space="preserve"> Desarrollar el software de manera iterativa e incremental basándose en la arquitectura aprobada, integrando los módulos funcionales definidos en el alcance.</w:t>
            </w:r>
          </w:p>
          <w:p w:rsidR="00000000" w:rsidDel="00000000" w:rsidP="00000000" w:rsidRDefault="00000000" w:rsidRPr="00000000" w14:paraId="00000083">
            <w:pPr>
              <w:numPr>
                <w:ilvl w:val="1"/>
                <w:numId w:val="1"/>
              </w:numPr>
              <w:spacing w:line="276" w:lineRule="auto"/>
              <w:ind w:left="2160" w:hanging="360"/>
              <w:rPr>
                <w:rFonts w:ascii="Arial" w:cs="Arial" w:eastAsia="Arial" w:hAnsi="Arial"/>
                <w:b w:val="1"/>
                <w:bCs w:val="1"/>
                <w:sz w:val="22"/>
                <w:szCs w:val="22"/>
              </w:rPr>
            </w:pPr>
            <w:r w:rsidDel="00000000" w:rsidR="00000000" w:rsidRPr="00000000">
              <w:rPr>
                <w:rFonts w:ascii="Calibri" w:cs="Calibri" w:eastAsia="Calibri" w:hAnsi="Calibri"/>
                <w:b w:val="1"/>
                <w:bCs w:val="1"/>
                <w:sz w:val="22"/>
                <w:szCs w:val="22"/>
                <w:u w:val="single"/>
                <w:rtl w:val="0"/>
              </w:rPr>
              <w:t xml:space="preserve">Actividades:</w:t>
            </w:r>
            <w:r w:rsidDel="00000000" w:rsidR="00000000" w:rsidRPr="00000000">
              <w:rPr>
                <w:rFonts w:ascii="Calibri" w:cs="Calibri" w:eastAsia="Calibri" w:hAnsi="Calibri"/>
                <w:sz w:val="22"/>
                <w:szCs w:val="22"/>
                <w:rtl w:val="0"/>
              </w:rPr>
              <w:t xml:space="preserve"> El trabajo se divide en Sprints, priorizando desde la estructura base hasta el valor agregado:</w:t>
            </w:r>
          </w:p>
          <w:p w:rsidR="00000000" w:rsidDel="00000000" w:rsidP="00000000" w:rsidRDefault="00000000" w:rsidRPr="00000000" w14:paraId="00000084">
            <w:pPr>
              <w:numPr>
                <w:ilvl w:val="2"/>
                <w:numId w:val="1"/>
              </w:numPr>
              <w:spacing w:line="276" w:lineRule="auto"/>
              <w:ind w:left="2880" w:hanging="360"/>
              <w:rPr>
                <w:rFonts w:ascii="Arial" w:cs="Arial" w:eastAsia="Arial" w:hAnsi="Arial"/>
                <w:b w:val="1"/>
                <w:bCs w:val="1"/>
                <w:sz w:val="22"/>
                <w:szCs w:val="22"/>
              </w:rPr>
            </w:pPr>
            <w:r w:rsidDel="00000000" w:rsidR="00000000" w:rsidRPr="00000000">
              <w:rPr>
                <w:rFonts w:ascii="Calibri" w:cs="Calibri" w:eastAsia="Calibri" w:hAnsi="Calibri"/>
                <w:b w:val="1"/>
                <w:bCs w:val="1"/>
                <w:sz w:val="22"/>
                <w:szCs w:val="22"/>
                <w:u w:val="single"/>
                <w:rtl w:val="0"/>
              </w:rPr>
              <w:t xml:space="preserve">Sprint 1:</w:t>
            </w: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85">
            <w:pPr>
              <w:numPr>
                <w:ilvl w:val="3"/>
                <w:numId w:val="1"/>
              </w:numPr>
              <w:spacing w:line="276" w:lineRule="auto"/>
              <w:ind w:left="3600" w:hanging="360"/>
              <w:rPr>
                <w:rFonts w:ascii="Arial" w:cs="Arial" w:eastAsia="Arial" w:hAnsi="Arial"/>
                <w:b w:val="1"/>
                <w:bCs w:val="1"/>
                <w:sz w:val="22"/>
                <w:szCs w:val="22"/>
              </w:rPr>
            </w:pPr>
            <w:r w:rsidDel="00000000" w:rsidR="00000000" w:rsidRPr="00000000">
              <w:rPr>
                <w:rFonts w:ascii="Calibri" w:cs="Calibri" w:eastAsia="Calibri" w:hAnsi="Calibri"/>
                <w:b w:val="1"/>
                <w:bCs w:val="1"/>
                <w:sz w:val="22"/>
                <w:szCs w:val="22"/>
                <w:rtl w:val="0"/>
              </w:rPr>
              <w:t xml:space="preserve">Módulo Login:</w:t>
            </w:r>
            <w:r w:rsidDel="00000000" w:rsidR="00000000" w:rsidRPr="00000000">
              <w:rPr>
                <w:rFonts w:ascii="Calibri" w:cs="Calibri" w:eastAsia="Calibri" w:hAnsi="Calibri"/>
                <w:sz w:val="22"/>
                <w:szCs w:val="22"/>
                <w:rtl w:val="0"/>
              </w:rPr>
              <w:t xml:space="preserve"> Autenticación para administradores y clientes, y recuperación de contraseña.</w:t>
            </w:r>
          </w:p>
          <w:p w:rsidR="00000000" w:rsidDel="00000000" w:rsidP="00000000" w:rsidRDefault="00000000" w:rsidRPr="00000000" w14:paraId="00000086">
            <w:pPr>
              <w:numPr>
                <w:ilvl w:val="3"/>
                <w:numId w:val="1"/>
              </w:numPr>
              <w:spacing w:line="276" w:lineRule="auto"/>
              <w:ind w:left="3600" w:hanging="360"/>
              <w:rPr>
                <w:rFonts w:ascii="Arial" w:cs="Arial" w:eastAsia="Arial" w:hAnsi="Arial"/>
                <w:b w:val="1"/>
                <w:bCs w:val="1"/>
                <w:sz w:val="22"/>
                <w:szCs w:val="22"/>
              </w:rPr>
            </w:pPr>
            <w:r w:rsidDel="00000000" w:rsidR="00000000" w:rsidRPr="00000000">
              <w:rPr>
                <w:rFonts w:ascii="Calibri" w:cs="Calibri" w:eastAsia="Calibri" w:hAnsi="Calibri"/>
                <w:b w:val="1"/>
                <w:bCs w:val="1"/>
                <w:sz w:val="22"/>
                <w:szCs w:val="22"/>
                <w:rtl w:val="0"/>
              </w:rPr>
              <w:t xml:space="preserve">Módulo Admin:</w:t>
            </w:r>
            <w:r w:rsidDel="00000000" w:rsidR="00000000" w:rsidRPr="00000000">
              <w:rPr>
                <w:rFonts w:ascii="Calibri" w:cs="Calibri" w:eastAsia="Calibri" w:hAnsi="Calibri"/>
                <w:sz w:val="22"/>
                <w:szCs w:val="22"/>
                <w:rtl w:val="0"/>
              </w:rPr>
              <w:t xml:space="preserve"> Creación de cuentas de cliente por parte del administrador y listado de proyectos con filtros iniciales.</w:t>
            </w:r>
          </w:p>
          <w:p w:rsidR="00000000" w:rsidDel="00000000" w:rsidP="00000000" w:rsidRDefault="00000000" w:rsidRPr="00000000" w14:paraId="00000087">
            <w:pPr>
              <w:numPr>
                <w:ilvl w:val="2"/>
                <w:numId w:val="1"/>
              </w:numPr>
              <w:spacing w:line="276" w:lineRule="auto"/>
              <w:ind w:left="2880" w:hanging="360"/>
              <w:rPr>
                <w:rFonts w:ascii="Arial" w:cs="Arial" w:eastAsia="Arial" w:hAnsi="Arial"/>
                <w:b w:val="1"/>
                <w:bCs w:val="1"/>
                <w:sz w:val="22"/>
                <w:szCs w:val="22"/>
              </w:rPr>
            </w:pPr>
            <w:r w:rsidDel="00000000" w:rsidR="00000000" w:rsidRPr="00000000">
              <w:rPr>
                <w:rFonts w:ascii="Calibri" w:cs="Calibri" w:eastAsia="Calibri" w:hAnsi="Calibri"/>
                <w:b w:val="1"/>
                <w:bCs w:val="1"/>
                <w:sz w:val="22"/>
                <w:szCs w:val="22"/>
                <w:u w:val="single"/>
                <w:rtl w:val="0"/>
              </w:rPr>
              <w:t xml:space="preserve">Sprint 2 (Captura e Interacción del Cliente):</w:t>
            </w: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88">
            <w:pPr>
              <w:numPr>
                <w:ilvl w:val="3"/>
                <w:numId w:val="1"/>
              </w:numPr>
              <w:spacing w:line="276" w:lineRule="auto"/>
              <w:ind w:left="3600" w:hanging="360"/>
              <w:rPr>
                <w:rFonts w:ascii="Arial" w:cs="Arial" w:eastAsia="Arial" w:hAnsi="Arial"/>
                <w:b w:val="1"/>
                <w:bCs w:val="1"/>
                <w:sz w:val="22"/>
                <w:szCs w:val="22"/>
              </w:rPr>
            </w:pPr>
            <w:r w:rsidDel="00000000" w:rsidR="00000000" w:rsidRPr="00000000">
              <w:rPr>
                <w:rFonts w:ascii="Calibri" w:cs="Calibri" w:eastAsia="Calibri" w:hAnsi="Calibri"/>
                <w:b w:val="1"/>
                <w:bCs w:val="1"/>
                <w:sz w:val="22"/>
                <w:szCs w:val="22"/>
                <w:rtl w:val="0"/>
              </w:rPr>
              <w:t xml:space="preserve">Módulo Formulario:</w:t>
            </w:r>
            <w:r w:rsidDel="00000000" w:rsidR="00000000" w:rsidRPr="00000000">
              <w:rPr>
                <w:rFonts w:ascii="Calibri" w:cs="Calibri" w:eastAsia="Calibri" w:hAnsi="Calibri"/>
                <w:sz w:val="22"/>
                <w:szCs w:val="22"/>
                <w:rtl w:val="0"/>
              </w:rPr>
              <w:t xml:space="preserve"> Formulario único de ingreso, generación de ID automático, timestamp y subida de evidencia fotográfica a la nube.</w:t>
            </w:r>
          </w:p>
          <w:p w:rsidR="00000000" w:rsidDel="00000000" w:rsidP="00000000" w:rsidRDefault="00000000" w:rsidRPr="00000000" w14:paraId="00000089">
            <w:pPr>
              <w:numPr>
                <w:ilvl w:val="3"/>
                <w:numId w:val="1"/>
              </w:numPr>
              <w:spacing w:line="276" w:lineRule="auto"/>
              <w:ind w:left="3600" w:hanging="360"/>
              <w:rPr>
                <w:rFonts w:ascii="Arial" w:cs="Arial" w:eastAsia="Arial" w:hAnsi="Arial"/>
                <w:b w:val="1"/>
                <w:bCs w:val="1"/>
                <w:sz w:val="22"/>
                <w:szCs w:val="22"/>
              </w:rPr>
            </w:pPr>
            <w:r w:rsidDel="00000000" w:rsidR="00000000" w:rsidRPr="00000000">
              <w:rPr>
                <w:rFonts w:ascii="Calibri" w:cs="Calibri" w:eastAsia="Calibri" w:hAnsi="Calibri"/>
                <w:b w:val="1"/>
                <w:bCs w:val="1"/>
                <w:sz w:val="22"/>
                <w:szCs w:val="22"/>
                <w:rtl w:val="0"/>
              </w:rPr>
              <w:t xml:space="preserve">Módulo Cliente:</w:t>
            </w:r>
            <w:r w:rsidDel="00000000" w:rsidR="00000000" w:rsidRPr="00000000">
              <w:rPr>
                <w:rFonts w:ascii="Calibri" w:cs="Calibri" w:eastAsia="Calibri" w:hAnsi="Calibri"/>
                <w:sz w:val="22"/>
                <w:szCs w:val="22"/>
                <w:rtl w:val="0"/>
              </w:rPr>
              <w:t xml:space="preserve"> Interfaz para revisión de tickets abiertos, adición de observaciones y sección de satisfacción (clasificación por estrellas y comentarios).</w:t>
            </w:r>
          </w:p>
          <w:p w:rsidR="00000000" w:rsidDel="00000000" w:rsidP="00000000" w:rsidRDefault="00000000" w:rsidRPr="00000000" w14:paraId="0000008A">
            <w:pPr>
              <w:numPr>
                <w:ilvl w:val="2"/>
                <w:numId w:val="1"/>
              </w:numPr>
              <w:spacing w:line="276" w:lineRule="auto"/>
              <w:ind w:left="2880" w:hanging="360"/>
              <w:rPr>
                <w:rFonts w:ascii="Arial" w:cs="Arial" w:eastAsia="Arial" w:hAnsi="Arial"/>
                <w:b w:val="1"/>
                <w:bCs w:val="1"/>
                <w:sz w:val="22"/>
                <w:szCs w:val="22"/>
              </w:rPr>
            </w:pPr>
            <w:r w:rsidDel="00000000" w:rsidR="00000000" w:rsidRPr="00000000">
              <w:rPr>
                <w:rFonts w:ascii="Calibri" w:cs="Calibri" w:eastAsia="Calibri" w:hAnsi="Calibri"/>
                <w:b w:val="1"/>
                <w:bCs w:val="1"/>
                <w:sz w:val="22"/>
                <w:szCs w:val="22"/>
                <w:u w:val="single"/>
                <w:rtl w:val="0"/>
              </w:rPr>
              <w:t xml:space="preserve">Sprint 3 (Gestión Administrativa y Notificaciones):</w:t>
            </w: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8B">
            <w:pPr>
              <w:numPr>
                <w:ilvl w:val="3"/>
                <w:numId w:val="1"/>
              </w:numPr>
              <w:spacing w:line="276" w:lineRule="auto"/>
              <w:ind w:left="3600" w:hanging="360"/>
              <w:rPr>
                <w:rFonts w:ascii="Arial" w:cs="Arial" w:eastAsia="Arial" w:hAnsi="Arial"/>
                <w:b w:val="1"/>
                <w:bCs w:val="1"/>
                <w:sz w:val="22"/>
                <w:szCs w:val="22"/>
              </w:rPr>
            </w:pPr>
            <w:r w:rsidDel="00000000" w:rsidR="00000000" w:rsidRPr="00000000">
              <w:rPr>
                <w:rFonts w:ascii="Calibri" w:cs="Calibri" w:eastAsia="Calibri" w:hAnsi="Calibri"/>
                <w:b w:val="1"/>
                <w:bCs w:val="1"/>
                <w:sz w:val="22"/>
                <w:szCs w:val="22"/>
                <w:rtl w:val="0"/>
              </w:rPr>
              <w:t xml:space="preserve">Módulo Admin (Parte 2):</w:t>
            </w:r>
            <w:r w:rsidDel="00000000" w:rsidR="00000000" w:rsidRPr="00000000">
              <w:rPr>
                <w:rFonts w:ascii="Calibri" w:cs="Calibri" w:eastAsia="Calibri" w:hAnsi="Calibri"/>
                <w:sz w:val="22"/>
                <w:szCs w:val="22"/>
                <w:rtl w:val="0"/>
              </w:rPr>
              <w:t xml:space="preserve"> Dashboard de gestión, edición de estados y acceso al detalle de evidencia técnica.</w:t>
            </w:r>
          </w:p>
          <w:p w:rsidR="00000000" w:rsidDel="00000000" w:rsidP="00000000" w:rsidRDefault="00000000" w:rsidRPr="00000000" w14:paraId="0000008C">
            <w:pPr>
              <w:numPr>
                <w:ilvl w:val="3"/>
                <w:numId w:val="1"/>
              </w:numPr>
              <w:spacing w:line="276" w:lineRule="auto"/>
              <w:ind w:left="3600" w:hanging="360"/>
              <w:rPr>
                <w:rFonts w:ascii="Arial" w:cs="Arial" w:eastAsia="Arial" w:hAnsi="Arial"/>
                <w:b w:val="1"/>
                <w:bCs w:val="1"/>
                <w:sz w:val="22"/>
                <w:szCs w:val="22"/>
              </w:rPr>
            </w:pPr>
            <w:r w:rsidDel="00000000" w:rsidR="00000000" w:rsidRPr="00000000">
              <w:rPr>
                <w:rFonts w:ascii="Calibri" w:cs="Calibri" w:eastAsia="Calibri" w:hAnsi="Calibri"/>
                <w:b w:val="1"/>
                <w:bCs w:val="1"/>
                <w:sz w:val="22"/>
                <w:szCs w:val="22"/>
                <w:rtl w:val="0"/>
              </w:rPr>
              <w:t xml:space="preserve">Módulo Notificaciones:</w:t>
            </w:r>
            <w:r w:rsidDel="00000000" w:rsidR="00000000" w:rsidRPr="00000000">
              <w:rPr>
                <w:rFonts w:ascii="Calibri" w:cs="Calibri" w:eastAsia="Calibri" w:hAnsi="Calibri"/>
                <w:sz w:val="22"/>
                <w:szCs w:val="22"/>
                <w:rtl w:val="0"/>
              </w:rPr>
              <w:t xml:space="preserve"> Lógica de correos automáticos por cambio de estado, solicitud de firma de cierre y recordatorios de firma pendiente.</w:t>
            </w:r>
          </w:p>
          <w:p w:rsidR="00000000" w:rsidDel="00000000" w:rsidP="00000000" w:rsidRDefault="00000000" w:rsidRPr="00000000" w14:paraId="0000008D">
            <w:pPr>
              <w:numPr>
                <w:ilvl w:val="2"/>
                <w:numId w:val="1"/>
              </w:numPr>
              <w:spacing w:line="276" w:lineRule="auto"/>
              <w:ind w:left="2880" w:hanging="360"/>
              <w:rPr>
                <w:rFonts w:ascii="Arial" w:cs="Arial" w:eastAsia="Arial" w:hAnsi="Arial"/>
                <w:b w:val="1"/>
                <w:bCs w:val="1"/>
                <w:sz w:val="22"/>
                <w:szCs w:val="22"/>
              </w:rPr>
            </w:pPr>
            <w:r w:rsidDel="00000000" w:rsidR="00000000" w:rsidRPr="00000000">
              <w:rPr>
                <w:rFonts w:ascii="Calibri" w:cs="Calibri" w:eastAsia="Calibri" w:hAnsi="Calibri"/>
                <w:b w:val="1"/>
                <w:bCs w:val="1"/>
                <w:sz w:val="22"/>
                <w:szCs w:val="22"/>
                <w:u w:val="single"/>
                <w:rtl w:val="0"/>
              </w:rPr>
              <w:t xml:space="preserve">Sprint 4 (Analítica e Inteligencia Artificial):</w:t>
            </w: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8E">
            <w:pPr>
              <w:numPr>
                <w:ilvl w:val="3"/>
                <w:numId w:val="1"/>
              </w:numPr>
              <w:spacing w:line="276" w:lineRule="auto"/>
              <w:ind w:left="3600" w:hanging="360"/>
              <w:rPr>
                <w:rFonts w:ascii="Arial" w:cs="Arial" w:eastAsia="Arial" w:hAnsi="Arial"/>
                <w:b w:val="1"/>
                <w:bCs w:val="1"/>
                <w:sz w:val="22"/>
                <w:szCs w:val="22"/>
              </w:rPr>
            </w:pPr>
            <w:r w:rsidDel="00000000" w:rsidR="00000000" w:rsidRPr="00000000">
              <w:rPr>
                <w:rFonts w:ascii="Calibri" w:cs="Calibri" w:eastAsia="Calibri" w:hAnsi="Calibri"/>
                <w:b w:val="1"/>
                <w:bCs w:val="1"/>
                <w:sz w:val="22"/>
                <w:szCs w:val="22"/>
                <w:rtl w:val="0"/>
              </w:rPr>
              <w:t xml:space="preserve">Módulo Reportes e Indicadores:</w:t>
            </w:r>
            <w:r w:rsidDel="00000000" w:rsidR="00000000" w:rsidRPr="00000000">
              <w:rPr>
                <w:rFonts w:ascii="Calibri" w:cs="Calibri" w:eastAsia="Calibri" w:hAnsi="Calibri"/>
                <w:sz w:val="22"/>
                <w:szCs w:val="22"/>
                <w:rtl w:val="0"/>
              </w:rPr>
              <w:t xml:space="preserve"> Generación de métricas (tiempo de respuesta, casos abiertos vs. cerrados) y exportación a Excel/PDF.</w:t>
            </w:r>
          </w:p>
          <w:p w:rsidR="00000000" w:rsidDel="00000000" w:rsidP="00000000" w:rsidRDefault="00000000" w:rsidRPr="00000000" w14:paraId="0000008F">
            <w:pPr>
              <w:numPr>
                <w:ilvl w:val="3"/>
                <w:numId w:val="1"/>
              </w:numPr>
              <w:spacing w:line="276" w:lineRule="auto"/>
              <w:ind w:left="3600" w:hanging="360"/>
              <w:rPr>
                <w:rFonts w:ascii="Arial" w:cs="Arial" w:eastAsia="Arial" w:hAnsi="Arial"/>
                <w:b w:val="1"/>
                <w:bCs w:val="1"/>
                <w:sz w:val="22"/>
                <w:szCs w:val="22"/>
              </w:rPr>
            </w:pPr>
            <w:r w:rsidDel="00000000" w:rsidR="00000000" w:rsidRPr="00000000">
              <w:rPr>
                <w:rFonts w:ascii="Calibri" w:cs="Calibri" w:eastAsia="Calibri" w:hAnsi="Calibri"/>
                <w:b w:val="1"/>
                <w:bCs w:val="1"/>
                <w:sz w:val="22"/>
                <w:szCs w:val="22"/>
                <w:rtl w:val="0"/>
              </w:rPr>
              <w:t xml:space="preserve">Módulo IA:</w:t>
            </w:r>
            <w:r w:rsidDel="00000000" w:rsidR="00000000" w:rsidRPr="00000000">
              <w:rPr>
                <w:rFonts w:ascii="Calibri" w:cs="Calibri" w:eastAsia="Calibri" w:hAnsi="Calibri"/>
                <w:sz w:val="22"/>
                <w:szCs w:val="22"/>
                <w:rtl w:val="0"/>
              </w:rPr>
              <w:t xml:space="preserve"> Integración de asistente inteligente para la síntesis de historiales de comunicación y apoyo en la generación de informes técnicos.</w:t>
            </w:r>
          </w:p>
          <w:p w:rsidR="00000000" w:rsidDel="00000000" w:rsidP="00000000" w:rsidRDefault="00000000" w:rsidRPr="00000000" w14:paraId="00000090">
            <w:pPr>
              <w:numPr>
                <w:ilvl w:val="2"/>
                <w:numId w:val="1"/>
              </w:numPr>
              <w:spacing w:line="276" w:lineRule="auto"/>
              <w:ind w:left="2880" w:hanging="360"/>
              <w:rPr>
                <w:rFonts w:ascii="Arial" w:cs="Arial" w:eastAsia="Arial" w:hAnsi="Arial"/>
                <w:b w:val="1"/>
                <w:bCs w:val="1"/>
                <w:sz w:val="22"/>
                <w:szCs w:val="22"/>
              </w:rPr>
            </w:pPr>
            <w:r w:rsidDel="00000000" w:rsidR="00000000" w:rsidRPr="00000000">
              <w:rPr>
                <w:rFonts w:ascii="Calibri" w:cs="Calibri" w:eastAsia="Calibri" w:hAnsi="Calibri"/>
                <w:b w:val="1"/>
                <w:bCs w:val="1"/>
                <w:sz w:val="22"/>
                <w:szCs w:val="22"/>
                <w:u w:val="single"/>
                <w:rtl w:val="0"/>
              </w:rPr>
              <w:t xml:space="preserve">Hito de cierre:</w:t>
            </w:r>
            <w:r w:rsidDel="00000000" w:rsidR="00000000" w:rsidRPr="00000000">
              <w:rPr>
                <w:rFonts w:ascii="Calibri" w:cs="Calibri" w:eastAsia="Calibri" w:hAnsi="Calibri"/>
                <w:sz w:val="22"/>
                <w:szCs w:val="22"/>
                <w:rtl w:val="0"/>
              </w:rPr>
              <w:t xml:space="preserve"> Entrega de la plataforma funcional con todos los módulos integrados operando en el entorno de pruebas, lista para la validación del cliente.</w:t>
            </w:r>
          </w:p>
          <w:p w:rsidR="00000000" w:rsidDel="00000000" w:rsidP="00000000" w:rsidRDefault="00000000" w:rsidRPr="00000000" w14:paraId="00000091">
            <w:pPr>
              <w:spacing w:line="276" w:lineRule="auto"/>
              <w:ind w:left="144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2">
            <w:pPr>
              <w:numPr>
                <w:ilvl w:val="0"/>
                <w:numId w:val="1"/>
              </w:numPr>
              <w:spacing w:line="276" w:lineRule="auto"/>
              <w:ind w:left="1440" w:hanging="36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u w:val="single"/>
                <w:rtl w:val="0"/>
              </w:rPr>
              <w:t xml:space="preserve">Fase 3: Pruebas, Transición y Cierre</w:t>
            </w:r>
          </w:p>
          <w:p w:rsidR="00000000" w:rsidDel="00000000" w:rsidP="00000000" w:rsidRDefault="00000000" w:rsidRPr="00000000" w14:paraId="00000093">
            <w:pPr>
              <w:numPr>
                <w:ilvl w:val="1"/>
                <w:numId w:val="1"/>
              </w:numPr>
              <w:spacing w:line="276" w:lineRule="auto"/>
              <w:ind w:left="2160" w:hanging="360"/>
              <w:rPr>
                <w:rFonts w:ascii="Arial" w:cs="Arial" w:eastAsia="Arial" w:hAnsi="Arial"/>
                <w:sz w:val="22"/>
                <w:szCs w:val="22"/>
              </w:rPr>
            </w:pPr>
            <w:r w:rsidDel="00000000" w:rsidR="00000000" w:rsidRPr="00000000">
              <w:rPr>
                <w:rFonts w:ascii="Calibri" w:cs="Calibri" w:eastAsia="Calibri" w:hAnsi="Calibri"/>
                <w:b w:val="1"/>
                <w:bCs w:val="1"/>
                <w:sz w:val="22"/>
                <w:szCs w:val="22"/>
                <w:u w:val="single"/>
                <w:rtl w:val="0"/>
              </w:rPr>
              <w:t xml:space="preserve">Objetivo:</w:t>
            </w:r>
            <w:r w:rsidDel="00000000" w:rsidR="00000000" w:rsidRPr="00000000">
              <w:rPr>
                <w:rFonts w:ascii="Calibri" w:cs="Calibri" w:eastAsia="Calibri" w:hAnsi="Calibri"/>
                <w:sz w:val="22"/>
                <w:szCs w:val="22"/>
                <w:rtl w:val="0"/>
              </w:rPr>
              <w:t xml:space="preserve"> Asegurar la calidad del producto final y transferir la operatividad al cliente.</w:t>
            </w:r>
          </w:p>
          <w:p w:rsidR="00000000" w:rsidDel="00000000" w:rsidP="00000000" w:rsidRDefault="00000000" w:rsidRPr="00000000" w14:paraId="00000094">
            <w:pPr>
              <w:numPr>
                <w:ilvl w:val="1"/>
                <w:numId w:val="1"/>
              </w:numPr>
              <w:spacing w:line="276" w:lineRule="auto"/>
              <w:ind w:left="2160" w:hanging="360"/>
              <w:rPr>
                <w:rFonts w:ascii="Arial" w:cs="Arial" w:eastAsia="Arial" w:hAnsi="Arial"/>
                <w:sz w:val="22"/>
                <w:szCs w:val="22"/>
              </w:rPr>
            </w:pPr>
            <w:r w:rsidDel="00000000" w:rsidR="00000000" w:rsidRPr="00000000">
              <w:rPr>
                <w:rFonts w:ascii="Calibri" w:cs="Calibri" w:eastAsia="Calibri" w:hAnsi="Calibri"/>
                <w:b w:val="1"/>
                <w:bCs w:val="1"/>
                <w:sz w:val="22"/>
                <w:szCs w:val="22"/>
                <w:u w:val="single"/>
                <w:rtl w:val="0"/>
              </w:rPr>
              <w:t xml:space="preserve">Actividades:</w:t>
            </w:r>
            <w:r w:rsidDel="00000000" w:rsidR="00000000" w:rsidRPr="00000000">
              <w:rPr>
                <w:rFonts w:ascii="Calibri" w:cs="Calibri" w:eastAsia="Calibri" w:hAnsi="Calibri"/>
                <w:sz w:val="22"/>
                <w:szCs w:val="22"/>
                <w:rtl w:val="0"/>
              </w:rPr>
              <w:t xml:space="preserve"> Ejecución de pruebas integrales y de usabilidad (QA). Corrección de bugs detectados durante la marcha blanca. Redacción de los manuales de usuario (Administrador y Cliente) y configuración de los contenedores Docker para la eventual migración del cliente a su entorno de producción (PaaS).</w:t>
            </w:r>
          </w:p>
          <w:p w:rsidR="00000000" w:rsidDel="00000000" w:rsidP="00000000" w:rsidRDefault="00000000" w:rsidRPr="00000000" w14:paraId="00000095">
            <w:pPr>
              <w:numPr>
                <w:ilvl w:val="1"/>
                <w:numId w:val="1"/>
              </w:numPr>
              <w:spacing w:line="276" w:lineRule="auto"/>
              <w:ind w:left="2160" w:hanging="360"/>
              <w:rPr>
                <w:rFonts w:ascii="Arial" w:cs="Arial" w:eastAsia="Arial" w:hAnsi="Arial"/>
                <w:sz w:val="22"/>
                <w:szCs w:val="22"/>
              </w:rPr>
            </w:pPr>
            <w:r w:rsidDel="00000000" w:rsidR="00000000" w:rsidRPr="00000000">
              <w:rPr>
                <w:rFonts w:ascii="Calibri" w:cs="Calibri" w:eastAsia="Calibri" w:hAnsi="Calibri"/>
                <w:b w:val="1"/>
                <w:bCs w:val="1"/>
                <w:sz w:val="22"/>
                <w:szCs w:val="22"/>
                <w:u w:val="single"/>
                <w:rtl w:val="0"/>
              </w:rPr>
              <w:t xml:space="preserve">Hito de cierre:</w:t>
            </w:r>
            <w:r w:rsidDel="00000000" w:rsidR="00000000" w:rsidRPr="00000000">
              <w:rPr>
                <w:rFonts w:ascii="Calibri" w:cs="Calibri" w:eastAsia="Calibri" w:hAnsi="Calibri"/>
                <w:sz w:val="22"/>
                <w:szCs w:val="22"/>
                <w:rtl w:val="0"/>
              </w:rPr>
              <w:t xml:space="preserve"> Aceptación final del software por parte de Francisco Castillo y defensa técnica del proyecto.</w:t>
            </w:r>
          </w:p>
          <w:p w:rsidR="00000000" w:rsidDel="00000000" w:rsidP="00000000" w:rsidRDefault="00000000" w:rsidRPr="00000000" w14:paraId="00000096">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7">
            <w:pPr>
              <w:spacing w:line="259"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Funciones, Tareas y Responsabilidades del Equipo</w:t>
            </w:r>
          </w:p>
          <w:p w:rsidR="00000000" w:rsidDel="00000000" w:rsidP="00000000" w:rsidRDefault="00000000" w:rsidRPr="00000000" w14:paraId="00000098">
            <w:pPr>
              <w:spacing w:line="259" w:lineRule="auto"/>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99">
            <w:pPr>
              <w:spacing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organización interna definida y las responsabilidades se distribuyen de la siguiente manera: </w:t>
            </w:r>
          </w:p>
          <w:p w:rsidR="00000000" w:rsidDel="00000000" w:rsidP="00000000" w:rsidRDefault="00000000" w:rsidRPr="00000000" w14:paraId="0000009A">
            <w:pPr>
              <w:spacing w:line="259"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B">
            <w:pPr>
              <w:numPr>
                <w:ilvl w:val="0"/>
                <w:numId w:val="11"/>
              </w:numPr>
              <w:spacing w:line="259" w:lineRule="auto"/>
              <w:ind w:left="720" w:hanging="360"/>
              <w:jc w:val="both"/>
              <w:rPr>
                <w:rFonts w:ascii="Calibri" w:cs="Calibri" w:eastAsia="Calibri" w:hAnsi="Calibri"/>
                <w:sz w:val="22"/>
                <w:szCs w:val="22"/>
                <w:u w:val="none"/>
              </w:rPr>
            </w:pPr>
            <w:r w:rsidDel="00000000" w:rsidR="00000000" w:rsidRPr="00000000">
              <w:rPr>
                <w:rFonts w:ascii="Calibri" w:cs="Calibri" w:eastAsia="Calibri" w:hAnsi="Calibri"/>
                <w:b w:val="1"/>
                <w:bCs w:val="1"/>
                <w:sz w:val="22"/>
                <w:szCs w:val="22"/>
                <w:rtl w:val="0"/>
              </w:rPr>
              <w:t xml:space="preserve">Sofía Hormazábal:</w:t>
            </w:r>
            <w:r w:rsidDel="00000000" w:rsidR="00000000" w:rsidRPr="00000000">
              <w:rPr>
                <w:rFonts w:ascii="Calibri" w:cs="Calibri" w:eastAsia="Calibri" w:hAnsi="Calibri"/>
                <w:sz w:val="22"/>
                <w:szCs w:val="22"/>
                <w:rtl w:val="0"/>
              </w:rPr>
              <w:t xml:space="preserve"> DBA/QA &amp; Datos. Modelamiento y administración de la base de datos PostgreSQL,  ejecución de pruebas y de usabilidad. </w:t>
            </w:r>
          </w:p>
          <w:p w:rsidR="00000000" w:rsidDel="00000000" w:rsidP="00000000" w:rsidRDefault="00000000" w:rsidRPr="00000000" w14:paraId="0000009C">
            <w:pPr>
              <w:numPr>
                <w:ilvl w:val="0"/>
                <w:numId w:val="11"/>
              </w:numPr>
              <w:spacing w:line="259" w:lineRule="auto"/>
              <w:ind w:left="720" w:hanging="360"/>
              <w:jc w:val="both"/>
              <w:rPr>
                <w:rFonts w:ascii="Calibri" w:cs="Calibri" w:eastAsia="Calibri" w:hAnsi="Calibri"/>
                <w:sz w:val="22"/>
                <w:szCs w:val="22"/>
                <w:u w:val="none"/>
              </w:rPr>
            </w:pPr>
            <w:r w:rsidDel="00000000" w:rsidR="00000000" w:rsidRPr="00000000">
              <w:rPr>
                <w:rFonts w:ascii="Calibri" w:cs="Calibri" w:eastAsia="Calibri" w:hAnsi="Calibri"/>
                <w:b w:val="1"/>
                <w:bCs w:val="1"/>
                <w:sz w:val="22"/>
                <w:szCs w:val="22"/>
                <w:rtl w:val="0"/>
              </w:rPr>
              <w:t xml:space="preserve">Romina Hormazábal:</w:t>
            </w:r>
            <w:r w:rsidDel="00000000" w:rsidR="00000000" w:rsidRPr="00000000">
              <w:rPr>
                <w:rFonts w:ascii="Calibri" w:cs="Calibri" w:eastAsia="Calibri" w:hAnsi="Calibri"/>
                <w:sz w:val="22"/>
                <w:szCs w:val="22"/>
                <w:rtl w:val="0"/>
              </w:rPr>
              <w:t xml:space="preserve"> Arquitecta/Backend. Diseño de la arquitectura del sistema, desarrollo de la API REST con Spring Boot, implementación de seguridad (JWT) y lógica de negocio. </w:t>
            </w:r>
          </w:p>
          <w:p w:rsidR="00000000" w:rsidDel="00000000" w:rsidP="00000000" w:rsidRDefault="00000000" w:rsidRPr="00000000" w14:paraId="0000009D">
            <w:pPr>
              <w:numPr>
                <w:ilvl w:val="0"/>
                <w:numId w:val="11"/>
              </w:numPr>
              <w:spacing w:line="259" w:lineRule="auto"/>
              <w:ind w:left="720" w:hanging="360"/>
              <w:jc w:val="both"/>
              <w:rPr>
                <w:rFonts w:ascii="Calibri" w:cs="Calibri" w:eastAsia="Calibri" w:hAnsi="Calibri"/>
                <w:sz w:val="22"/>
                <w:szCs w:val="22"/>
                <w:u w:val="none"/>
              </w:rPr>
            </w:pPr>
            <w:r w:rsidDel="00000000" w:rsidR="00000000" w:rsidRPr="00000000">
              <w:rPr>
                <w:rFonts w:ascii="Calibri" w:cs="Calibri" w:eastAsia="Calibri" w:hAnsi="Calibri"/>
                <w:b w:val="1"/>
                <w:bCs w:val="1"/>
                <w:sz w:val="22"/>
                <w:szCs w:val="22"/>
                <w:rtl w:val="0"/>
              </w:rPr>
              <w:t xml:space="preserve">Fabián Sanhueza:</w:t>
            </w:r>
            <w:r w:rsidDel="00000000" w:rsidR="00000000" w:rsidRPr="00000000">
              <w:rPr>
                <w:rFonts w:ascii="Calibri" w:cs="Calibri" w:eastAsia="Calibri" w:hAnsi="Calibri"/>
                <w:sz w:val="22"/>
                <w:szCs w:val="22"/>
                <w:rtl w:val="0"/>
              </w:rPr>
              <w:t xml:space="preserve"> Líder de Proyecto / Frontend. Gestión del cronograma (Carta Gantt), diseño de la interfaz de usuario (Mockups), desarrollo del Dashboard, integración de IA, y coordinación con el cliente. </w:t>
            </w:r>
          </w:p>
          <w:p w:rsidR="00000000" w:rsidDel="00000000" w:rsidP="00000000" w:rsidRDefault="00000000" w:rsidRPr="00000000" w14:paraId="0000009E">
            <w:pPr>
              <w:spacing w:line="259" w:lineRule="auto"/>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9F">
      <w:pPr>
        <w:spacing w:after="160" w:line="360" w:lineRule="auto"/>
        <w:jc w:val="both"/>
        <w:rPr>
          <w:rFonts w:ascii="Calibri" w:cs="Calibri" w:eastAsia="Calibri" w:hAnsi="Calibri"/>
          <w:color w:val="000000"/>
        </w:rPr>
      </w:pPr>
      <w:r w:rsidDel="00000000" w:rsidR="00000000" w:rsidRPr="00000000">
        <w:rPr>
          <w:rtl w:val="0"/>
        </w:rPr>
      </w:r>
    </w:p>
    <w:tbl>
      <w:tblPr>
        <w:tblStyle w:val="Table12"/>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A0">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5. Descripción técnica de la solución</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Describir los detalles técnicos del producto a desarrollar</w:t>
            </w:r>
          </w:p>
        </w:tc>
      </w:tr>
    </w:tbl>
    <w:p w:rsidR="00000000" w:rsidDel="00000000" w:rsidP="00000000" w:rsidRDefault="00000000" w:rsidRPr="00000000" w14:paraId="000000A2">
      <w:pPr>
        <w:spacing w:line="360" w:lineRule="auto"/>
        <w:jc w:val="both"/>
        <w:rPr>
          <w:rFonts w:ascii="Calibri" w:cs="Calibri" w:eastAsia="Calibri" w:hAnsi="Calibri"/>
          <w:color w:val="000000"/>
        </w:rPr>
      </w:pPr>
      <w:r w:rsidDel="00000000" w:rsidR="00000000" w:rsidRPr="00000000">
        <w:rPr>
          <w:rtl w:val="0"/>
        </w:rPr>
      </w:r>
    </w:p>
    <w:tbl>
      <w:tblPr>
        <w:tblStyle w:val="Table13"/>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3">
            <w:pPr>
              <w:spacing w:line="259" w:lineRule="auto"/>
              <w:jc w:val="center"/>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Especificaciones técnicas de la solución a desarrollar</w:t>
            </w:r>
            <w:r w:rsidDel="00000000" w:rsidR="00000000" w:rsidRPr="00000000">
              <w:rPr>
                <w:rtl w:val="0"/>
              </w:rPr>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4">
            <w:pPr>
              <w:spacing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i w:val="1"/>
                <w:iCs w:val="1"/>
                <w:color w:val="548dd4"/>
                <w:sz w:val="20"/>
                <w:szCs w:val="20"/>
                <w:rtl w:val="0"/>
              </w:rPr>
              <w:t xml:space="preserve">Infraestructura a utilizar: </w:t>
            </w:r>
            <w:r w:rsidDel="00000000" w:rsidR="00000000" w:rsidRPr="00000000">
              <w:rPr>
                <w:rFonts w:ascii="Calibri" w:cs="Calibri" w:eastAsia="Calibri" w:hAnsi="Calibri"/>
                <w:sz w:val="20"/>
                <w:szCs w:val="20"/>
                <w:rtl w:val="0"/>
              </w:rPr>
              <w:t xml:space="preserve">La infraestructura del SGP Pitagora se define como una arquitectura moderna, agnóstica a la nube y basada en la contenedorización. </w:t>
            </w:r>
            <w:r w:rsidDel="00000000" w:rsidR="00000000" w:rsidRPr="00000000">
              <w:rPr>
                <w:rtl w:val="0"/>
              </w:rPr>
            </w:r>
          </w:p>
          <w:p w:rsidR="00000000" w:rsidDel="00000000" w:rsidP="00000000" w:rsidRDefault="00000000" w:rsidRPr="00000000" w14:paraId="000000A5">
            <w:pPr>
              <w:spacing w:line="259" w:lineRule="auto"/>
              <w:jc w:val="both"/>
              <w:rPr>
                <w:rFonts w:ascii="Calibri" w:cs="Calibri" w:eastAsia="Calibri" w:hAnsi="Calibri"/>
                <w:color w:val="548dd4"/>
                <w:sz w:val="20"/>
                <w:szCs w:val="20"/>
              </w:rPr>
            </w:pPr>
            <w:r w:rsidDel="00000000" w:rsidR="00000000" w:rsidRPr="00000000">
              <w:rPr>
                <w:rtl w:val="0"/>
              </w:rPr>
            </w:r>
          </w:p>
          <w:p w:rsidR="00000000" w:rsidDel="00000000" w:rsidP="00000000" w:rsidRDefault="00000000" w:rsidRPr="00000000" w14:paraId="000000A6">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Arquitectura de software: </w:t>
            </w:r>
            <w:r w:rsidDel="00000000" w:rsidR="00000000" w:rsidRPr="00000000">
              <w:rPr>
                <w:rFonts w:ascii="Calibri" w:cs="Calibri" w:eastAsia="Calibri" w:hAnsi="Calibri"/>
                <w:sz w:val="20"/>
                <w:szCs w:val="20"/>
                <w:rtl w:val="0"/>
              </w:rPr>
              <w:t xml:space="preserve">La arquitectura del software SGP Pitagora se define como una Arquitectura Monolítica Modular diseñada para ser escalable, segura y portable. </w:t>
            </w:r>
            <w:r w:rsidDel="00000000" w:rsidR="00000000" w:rsidRPr="00000000">
              <w:rPr>
                <w:rtl w:val="0"/>
              </w:rPr>
            </w:r>
          </w:p>
          <w:p w:rsidR="00000000" w:rsidDel="00000000" w:rsidP="00000000" w:rsidRDefault="00000000" w:rsidRPr="00000000" w14:paraId="000000A7">
            <w:pPr>
              <w:spacing w:line="259" w:lineRule="auto"/>
              <w:jc w:val="both"/>
              <w:rPr>
                <w:rFonts w:ascii="Calibri" w:cs="Calibri" w:eastAsia="Calibri" w:hAnsi="Calibri"/>
                <w:color w:val="548dd4"/>
                <w:sz w:val="20"/>
                <w:szCs w:val="20"/>
              </w:rPr>
            </w:pPr>
            <w:r w:rsidDel="00000000" w:rsidR="00000000" w:rsidRPr="00000000">
              <w:rPr>
                <w:rtl w:val="0"/>
              </w:rPr>
            </w:r>
          </w:p>
          <w:p w:rsidR="00000000" w:rsidDel="00000000" w:rsidP="00000000" w:rsidRDefault="00000000" w:rsidRPr="00000000" w14:paraId="000000A8">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Lenguajes de programación:</w:t>
            </w:r>
          </w:p>
          <w:p w:rsidR="00000000" w:rsidDel="00000000" w:rsidP="00000000" w:rsidRDefault="00000000" w:rsidRPr="00000000" w14:paraId="000000A9">
            <w:pPr>
              <w:pStyle w:val="Heading4"/>
              <w:widowControl w:val="1"/>
              <w:spacing w:after="40" w:before="240" w:line="259" w:lineRule="auto"/>
              <w:ind w:left="0"/>
              <w:jc w:val="both"/>
              <w:rPr>
                <w:rFonts w:ascii="Calibri" w:cs="Calibri" w:eastAsia="Calibri" w:hAnsi="Calibri"/>
                <w:b w:val="1"/>
                <w:bCs w:val="1"/>
                <w:sz w:val="20"/>
                <w:szCs w:val="20"/>
              </w:rPr>
            </w:pPr>
            <w:bookmarkStart w:colFirst="0" w:colLast="0" w:name="_heading=h.ig2yl6h3dyx8" w:id="6"/>
            <w:bookmarkEnd w:id="6"/>
            <w:r w:rsidDel="00000000" w:rsidR="00000000" w:rsidRPr="00000000">
              <w:rPr>
                <w:rFonts w:ascii="Calibri" w:cs="Calibri" w:eastAsia="Calibri" w:hAnsi="Calibri"/>
                <w:b w:val="1"/>
                <w:bCs w:val="1"/>
                <w:sz w:val="20"/>
                <w:szCs w:val="20"/>
                <w:rtl w:val="0"/>
              </w:rPr>
              <w:t xml:space="preserve">Backend</w:t>
            </w:r>
          </w:p>
          <w:p w:rsidR="00000000" w:rsidDel="00000000" w:rsidP="00000000" w:rsidRDefault="00000000" w:rsidRPr="00000000" w14:paraId="000000AA">
            <w:pPr>
              <w:numPr>
                <w:ilvl w:val="0"/>
                <w:numId w:val="16"/>
              </w:numPr>
              <w:spacing w:after="0" w:afterAutospacing="0" w:before="240" w:line="259"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Java (JDK 17):</w:t>
            </w:r>
            <w:r w:rsidDel="00000000" w:rsidR="00000000" w:rsidRPr="00000000">
              <w:rPr>
                <w:rFonts w:ascii="Calibri" w:cs="Calibri" w:eastAsia="Calibri" w:hAnsi="Calibri"/>
                <w:sz w:val="20"/>
                <w:szCs w:val="20"/>
                <w:rtl w:val="0"/>
              </w:rPr>
              <w:t xml:space="preserve"> Es el lenguaje principal para el desarrollo del servidor. Se eligió por su robustez, tipado fuerte y alta seguridad, lo cual es crítico para el manejo de datos legales y de construcción.</w:t>
            </w:r>
          </w:p>
          <w:p w:rsidR="00000000" w:rsidDel="00000000" w:rsidP="00000000" w:rsidRDefault="00000000" w:rsidRPr="00000000" w14:paraId="000000AB">
            <w:pPr>
              <w:numPr>
                <w:ilvl w:val="0"/>
                <w:numId w:val="16"/>
              </w:numPr>
              <w:spacing w:after="0" w:afterAutospacing="0" w:before="0" w:beforeAutospacing="0" w:line="259"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Framework Spring Boot (v3.x):</w:t>
            </w:r>
            <w:r w:rsidDel="00000000" w:rsidR="00000000" w:rsidRPr="00000000">
              <w:rPr>
                <w:rFonts w:ascii="Calibri" w:cs="Calibri" w:eastAsia="Calibri" w:hAnsi="Calibri"/>
                <w:sz w:val="20"/>
                <w:szCs w:val="20"/>
                <w:rtl w:val="0"/>
              </w:rPr>
              <w:t xml:space="preserve"> Utilizado para agilizar el desarrollo de la API REST, aprovechando su ecosistema para la seguridad y la conexión con la base de datos.</w:t>
            </w:r>
          </w:p>
          <w:p w:rsidR="00000000" w:rsidDel="00000000" w:rsidP="00000000" w:rsidRDefault="00000000" w:rsidRPr="00000000" w14:paraId="000000AC">
            <w:pPr>
              <w:numPr>
                <w:ilvl w:val="0"/>
                <w:numId w:val="16"/>
              </w:numPr>
              <w:spacing w:after="240" w:before="0" w:beforeAutospacing="0" w:line="259" w:lineRule="auto"/>
              <w:ind w:left="720" w:hanging="36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Google AI Java SDK:</w:t>
            </w:r>
            <w:r w:rsidDel="00000000" w:rsidR="00000000" w:rsidRPr="00000000">
              <w:rPr>
                <w:rFonts w:ascii="Calibri" w:cs="Calibri" w:eastAsia="Calibri" w:hAnsi="Calibri"/>
                <w:sz w:val="20"/>
                <w:szCs w:val="20"/>
                <w:rtl w:val="0"/>
              </w:rPr>
              <w:t xml:space="preserve"> SDK: Integración de servicios de Inteligencia Artificial Generativa mediante el kit de desarrollo oficial, permitiendo el procesamiento de lenguaje natural (NLP) de manera nativa y segura en el servidor.</w:t>
            </w:r>
          </w:p>
          <w:p w:rsidR="00000000" w:rsidDel="00000000" w:rsidP="00000000" w:rsidRDefault="00000000" w:rsidRPr="00000000" w14:paraId="000000AD">
            <w:pPr>
              <w:pStyle w:val="Heading4"/>
              <w:widowControl w:val="1"/>
              <w:spacing w:after="40" w:before="240" w:line="259" w:lineRule="auto"/>
              <w:ind w:left="0"/>
              <w:jc w:val="both"/>
              <w:rPr>
                <w:rFonts w:ascii="Calibri" w:cs="Calibri" w:eastAsia="Calibri" w:hAnsi="Calibri"/>
                <w:b w:val="1"/>
                <w:bCs w:val="1"/>
                <w:sz w:val="20"/>
                <w:szCs w:val="20"/>
              </w:rPr>
            </w:pPr>
            <w:bookmarkStart w:colFirst="0" w:colLast="0" w:name="_heading=h.anngdo8d21hi" w:id="7"/>
            <w:bookmarkEnd w:id="7"/>
            <w:r w:rsidDel="00000000" w:rsidR="00000000" w:rsidRPr="00000000">
              <w:rPr>
                <w:rFonts w:ascii="Calibri" w:cs="Calibri" w:eastAsia="Calibri" w:hAnsi="Calibri"/>
                <w:b w:val="1"/>
                <w:bCs w:val="1"/>
                <w:sz w:val="20"/>
                <w:szCs w:val="20"/>
                <w:rtl w:val="0"/>
              </w:rPr>
              <w:t xml:space="preserve">Frontend</w:t>
            </w:r>
          </w:p>
          <w:p w:rsidR="00000000" w:rsidDel="00000000" w:rsidP="00000000" w:rsidRDefault="00000000" w:rsidRPr="00000000" w14:paraId="000000AE">
            <w:pPr>
              <w:numPr>
                <w:ilvl w:val="0"/>
                <w:numId w:val="5"/>
              </w:numPr>
              <w:spacing w:after="0" w:afterAutospacing="0" w:before="240" w:line="259"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JavaScript (ES6+):</w:t>
            </w:r>
            <w:r w:rsidDel="00000000" w:rsidR="00000000" w:rsidRPr="00000000">
              <w:rPr>
                <w:rFonts w:ascii="Calibri" w:cs="Calibri" w:eastAsia="Calibri" w:hAnsi="Calibri"/>
                <w:sz w:val="20"/>
                <w:szCs w:val="20"/>
                <w:rtl w:val="0"/>
              </w:rPr>
              <w:t xml:space="preserve"> Lenguaje base para la programación de la lógica en el navegador.</w:t>
            </w:r>
          </w:p>
          <w:p w:rsidR="00000000" w:rsidDel="00000000" w:rsidP="00000000" w:rsidRDefault="00000000" w:rsidRPr="00000000" w14:paraId="000000AF">
            <w:pPr>
              <w:numPr>
                <w:ilvl w:val="0"/>
                <w:numId w:val="5"/>
              </w:numPr>
              <w:spacing w:after="240" w:before="0" w:beforeAutospacing="0" w:line="259"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Biblioteca React:</w:t>
            </w:r>
            <w:r w:rsidDel="00000000" w:rsidR="00000000" w:rsidRPr="00000000">
              <w:rPr>
                <w:rFonts w:ascii="Calibri" w:cs="Calibri" w:eastAsia="Calibri" w:hAnsi="Calibri"/>
                <w:sz w:val="20"/>
                <w:szCs w:val="20"/>
                <w:rtl w:val="0"/>
              </w:rPr>
              <w:t xml:space="preserve"> Se utilizará para construir una Single Page Application (SPA). Esta elección permite que la interfaz sea rápida y responsive, facilitando su uso en terreno mediante dispositivos móviles.</w:t>
            </w:r>
          </w:p>
          <w:p w:rsidR="00000000" w:rsidDel="00000000" w:rsidP="00000000" w:rsidRDefault="00000000" w:rsidRPr="00000000" w14:paraId="000000B0">
            <w:pPr>
              <w:pStyle w:val="Heading4"/>
              <w:widowControl w:val="1"/>
              <w:spacing w:after="40" w:before="240" w:line="259" w:lineRule="auto"/>
              <w:ind w:left="0"/>
              <w:jc w:val="both"/>
              <w:rPr>
                <w:rFonts w:ascii="Calibri" w:cs="Calibri" w:eastAsia="Calibri" w:hAnsi="Calibri"/>
                <w:b w:val="1"/>
                <w:bCs w:val="1"/>
                <w:sz w:val="20"/>
                <w:szCs w:val="20"/>
              </w:rPr>
            </w:pPr>
            <w:bookmarkStart w:colFirst="0" w:colLast="0" w:name="_heading=h.uvzly1y7h8ct" w:id="8"/>
            <w:bookmarkEnd w:id="8"/>
            <w:r w:rsidDel="00000000" w:rsidR="00000000" w:rsidRPr="00000000">
              <w:rPr>
                <w:rFonts w:ascii="Calibri" w:cs="Calibri" w:eastAsia="Calibri" w:hAnsi="Calibri"/>
                <w:b w:val="1"/>
                <w:bCs w:val="1"/>
                <w:sz w:val="20"/>
                <w:szCs w:val="20"/>
                <w:rtl w:val="0"/>
              </w:rPr>
              <w:t xml:space="preserve">Base de Datos</w:t>
            </w:r>
          </w:p>
          <w:p w:rsidR="00000000" w:rsidDel="00000000" w:rsidP="00000000" w:rsidRDefault="00000000" w:rsidRPr="00000000" w14:paraId="000000B1">
            <w:pPr>
              <w:numPr>
                <w:ilvl w:val="0"/>
                <w:numId w:val="12"/>
              </w:numPr>
              <w:spacing w:after="240" w:before="240" w:line="259"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SQL (PostgreSQL):</w:t>
            </w:r>
            <w:r w:rsidDel="00000000" w:rsidR="00000000" w:rsidRPr="00000000">
              <w:rPr>
                <w:rFonts w:ascii="Calibri" w:cs="Calibri" w:eastAsia="Calibri" w:hAnsi="Calibri"/>
                <w:sz w:val="20"/>
                <w:szCs w:val="20"/>
                <w:rtl w:val="0"/>
              </w:rPr>
              <w:t xml:space="preserve"> El lenguaje de consultas estructuradas se empleará para interactuar con la base de datos relacional PostgreSQL, garantizando la integridad de los registros de trazabilidad.</w:t>
            </w:r>
          </w:p>
          <w:p w:rsidR="00000000" w:rsidDel="00000000" w:rsidP="00000000" w:rsidRDefault="00000000" w:rsidRPr="00000000" w14:paraId="000000B2">
            <w:pPr>
              <w:pStyle w:val="Heading4"/>
              <w:widowControl w:val="1"/>
              <w:spacing w:after="40" w:before="240" w:line="259" w:lineRule="auto"/>
              <w:ind w:left="0"/>
              <w:jc w:val="both"/>
              <w:rPr>
                <w:rFonts w:ascii="Calibri" w:cs="Calibri" w:eastAsia="Calibri" w:hAnsi="Calibri"/>
                <w:b w:val="1"/>
                <w:bCs w:val="1"/>
                <w:sz w:val="20"/>
                <w:szCs w:val="20"/>
              </w:rPr>
            </w:pPr>
            <w:bookmarkStart w:colFirst="0" w:colLast="0" w:name="_heading=h.ho1qv3t6lpep" w:id="9"/>
            <w:bookmarkEnd w:id="9"/>
            <w:r w:rsidDel="00000000" w:rsidR="00000000" w:rsidRPr="00000000">
              <w:rPr>
                <w:rFonts w:ascii="Calibri" w:cs="Calibri" w:eastAsia="Calibri" w:hAnsi="Calibri"/>
                <w:b w:val="1"/>
                <w:bCs w:val="1"/>
                <w:sz w:val="20"/>
                <w:szCs w:val="20"/>
                <w:rtl w:val="0"/>
              </w:rPr>
              <w:t xml:space="preserve">Otros lenguajes de configuración y orquestación</w:t>
            </w:r>
          </w:p>
          <w:p w:rsidR="00000000" w:rsidDel="00000000" w:rsidP="00000000" w:rsidRDefault="00000000" w:rsidRPr="00000000" w14:paraId="000000B3">
            <w:pPr>
              <w:numPr>
                <w:ilvl w:val="0"/>
                <w:numId w:val="3"/>
              </w:numPr>
              <w:spacing w:after="0" w:afterAutospacing="0" w:before="240" w:line="259"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HTML5 y CSS3:</w:t>
            </w:r>
            <w:r w:rsidDel="00000000" w:rsidR="00000000" w:rsidRPr="00000000">
              <w:rPr>
                <w:rFonts w:ascii="Calibri" w:cs="Calibri" w:eastAsia="Calibri" w:hAnsi="Calibri"/>
                <w:sz w:val="20"/>
                <w:szCs w:val="20"/>
                <w:rtl w:val="0"/>
              </w:rPr>
              <w:t xml:space="preserve"> Para la estructura y el diseño visual de la plataforma, asegurando el cumplimiento del manual de marca de la constructora.</w:t>
            </w:r>
          </w:p>
          <w:p w:rsidR="00000000" w:rsidDel="00000000" w:rsidP="00000000" w:rsidRDefault="00000000" w:rsidRPr="00000000" w14:paraId="000000B4">
            <w:pPr>
              <w:numPr>
                <w:ilvl w:val="0"/>
                <w:numId w:val="3"/>
              </w:numPr>
              <w:spacing w:after="240" w:before="0" w:beforeAutospacing="0" w:line="259"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YAML / Dockerfile:</w:t>
            </w:r>
            <w:r w:rsidDel="00000000" w:rsidR="00000000" w:rsidRPr="00000000">
              <w:rPr>
                <w:rFonts w:ascii="Calibri" w:cs="Calibri" w:eastAsia="Calibri" w:hAnsi="Calibri"/>
                <w:sz w:val="20"/>
                <w:szCs w:val="20"/>
                <w:rtl w:val="0"/>
              </w:rPr>
              <w:t xml:space="preserve"> Para la configuración de los contenedores Docker, permitiendo que toda la solución sea portable y fácil de desplegar.</w:t>
            </w:r>
            <w:r w:rsidDel="00000000" w:rsidR="00000000" w:rsidRPr="00000000">
              <w:rPr>
                <w:rtl w:val="0"/>
              </w:rPr>
            </w:r>
          </w:p>
          <w:p w:rsidR="00000000" w:rsidDel="00000000" w:rsidP="00000000" w:rsidRDefault="00000000" w:rsidRPr="00000000" w14:paraId="000000B5">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Framework, dependencias y/o librerías a utilizar: </w:t>
            </w:r>
          </w:p>
          <w:p w:rsidR="00000000" w:rsidDel="00000000" w:rsidP="00000000" w:rsidRDefault="00000000" w:rsidRPr="00000000" w14:paraId="000000B6">
            <w:pPr>
              <w:pStyle w:val="Heading3"/>
              <w:spacing w:after="80" w:before="280" w:line="259" w:lineRule="auto"/>
              <w:jc w:val="both"/>
              <w:rPr>
                <w:rFonts w:ascii="Calibri" w:cs="Calibri" w:eastAsia="Calibri" w:hAnsi="Calibri"/>
                <w:sz w:val="20"/>
                <w:szCs w:val="20"/>
              </w:rPr>
            </w:pPr>
            <w:bookmarkStart w:colFirst="0" w:colLast="0" w:name="_heading=h.xri79ilwnhs0" w:id="10"/>
            <w:bookmarkEnd w:id="10"/>
            <w:r w:rsidDel="00000000" w:rsidR="00000000" w:rsidRPr="00000000">
              <w:rPr>
                <w:rFonts w:ascii="Calibri" w:cs="Calibri" w:eastAsia="Calibri" w:hAnsi="Calibri"/>
                <w:sz w:val="20"/>
                <w:szCs w:val="20"/>
                <w:rtl w:val="0"/>
              </w:rPr>
              <w:t xml:space="preserve">Frameworks y librerías principales</w:t>
            </w:r>
          </w:p>
          <w:p w:rsidR="00000000" w:rsidDel="00000000" w:rsidP="00000000" w:rsidRDefault="00000000" w:rsidRPr="00000000" w14:paraId="000000B7">
            <w:pPr>
              <w:numPr>
                <w:ilvl w:val="0"/>
                <w:numId w:val="9"/>
              </w:numPr>
              <w:spacing w:after="0" w:afterAutospacing="0" w:before="240" w:line="259"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Spring Boot (v3.x):</w:t>
            </w:r>
            <w:r w:rsidDel="00000000" w:rsidR="00000000" w:rsidRPr="00000000">
              <w:rPr>
                <w:rFonts w:ascii="Calibri" w:cs="Calibri" w:eastAsia="Calibri" w:hAnsi="Calibri"/>
                <w:sz w:val="20"/>
                <w:szCs w:val="20"/>
                <w:rtl w:val="0"/>
              </w:rPr>
              <w:t xml:space="preserve"> Framework principal del backend que permite crear aplicaciones autónomas de grado de producción. Se utiliza para gestionar la inversión de control (IoC), la configuración automática y el servidor embebido (Tomcat).</w:t>
            </w:r>
          </w:p>
          <w:p w:rsidR="00000000" w:rsidDel="00000000" w:rsidP="00000000" w:rsidRDefault="00000000" w:rsidRPr="00000000" w14:paraId="000000B8">
            <w:pPr>
              <w:numPr>
                <w:ilvl w:val="0"/>
                <w:numId w:val="9"/>
              </w:numPr>
              <w:spacing w:after="240" w:before="0" w:beforeAutospacing="0" w:line="259"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React (v18.x):</w:t>
            </w:r>
            <w:r w:rsidDel="00000000" w:rsidR="00000000" w:rsidRPr="00000000">
              <w:rPr>
                <w:rFonts w:ascii="Calibri" w:cs="Calibri" w:eastAsia="Calibri" w:hAnsi="Calibri"/>
                <w:sz w:val="20"/>
                <w:szCs w:val="20"/>
                <w:rtl w:val="0"/>
              </w:rPr>
              <w:t xml:space="preserve"> Biblioteca de JavaScript para construir la interfaz de usuario basada en componentes, permitiendo una navegación fluida y una gestión eficiente del estado en el cliente.</w:t>
            </w:r>
          </w:p>
          <w:p w:rsidR="00000000" w:rsidDel="00000000" w:rsidP="00000000" w:rsidRDefault="00000000" w:rsidRPr="00000000" w14:paraId="000000B9">
            <w:pPr>
              <w:pStyle w:val="Heading3"/>
              <w:spacing w:after="80" w:before="280" w:line="259" w:lineRule="auto"/>
              <w:jc w:val="both"/>
              <w:rPr>
                <w:rFonts w:ascii="Calibri" w:cs="Calibri" w:eastAsia="Calibri" w:hAnsi="Calibri"/>
                <w:sz w:val="20"/>
                <w:szCs w:val="20"/>
              </w:rPr>
            </w:pPr>
            <w:bookmarkStart w:colFirst="0" w:colLast="0" w:name="_heading=h.mdcr5qyqthix" w:id="11"/>
            <w:bookmarkEnd w:id="11"/>
            <w:r w:rsidDel="00000000" w:rsidR="00000000" w:rsidRPr="00000000">
              <w:rPr>
                <w:rFonts w:ascii="Calibri" w:cs="Calibri" w:eastAsia="Calibri" w:hAnsi="Calibri"/>
                <w:sz w:val="20"/>
                <w:szCs w:val="20"/>
                <w:rtl w:val="0"/>
              </w:rPr>
              <w:t xml:space="preserve">Dependencias del Backend (Spring Boot Starter)</w:t>
            </w:r>
          </w:p>
          <w:p w:rsidR="00000000" w:rsidDel="00000000" w:rsidP="00000000" w:rsidRDefault="00000000" w:rsidRPr="00000000" w14:paraId="000000BA">
            <w:pPr>
              <w:spacing w:after="240" w:before="240"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Para el funcionamiento de la API, se integrarán las siguientes dependencias mediante Maven:</w:t>
            </w:r>
          </w:p>
          <w:p w:rsidR="00000000" w:rsidDel="00000000" w:rsidP="00000000" w:rsidRDefault="00000000" w:rsidRPr="00000000" w14:paraId="000000BB">
            <w:pPr>
              <w:numPr>
                <w:ilvl w:val="0"/>
                <w:numId w:val="4"/>
              </w:numPr>
              <w:spacing w:after="0" w:afterAutospacing="0" w:before="240" w:line="259"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Spring Web:</w:t>
            </w:r>
            <w:r w:rsidDel="00000000" w:rsidR="00000000" w:rsidRPr="00000000">
              <w:rPr>
                <w:rFonts w:ascii="Calibri" w:cs="Calibri" w:eastAsia="Calibri" w:hAnsi="Calibri"/>
                <w:sz w:val="20"/>
                <w:szCs w:val="20"/>
                <w:rtl w:val="0"/>
              </w:rPr>
              <w:t xml:space="preserve"> Para la creación de los endpoints RESTful que comunicarán el frontend con el servidor.</w:t>
            </w:r>
          </w:p>
          <w:p w:rsidR="00000000" w:rsidDel="00000000" w:rsidP="00000000" w:rsidRDefault="00000000" w:rsidRPr="00000000" w14:paraId="000000BC">
            <w:pPr>
              <w:numPr>
                <w:ilvl w:val="0"/>
                <w:numId w:val="4"/>
              </w:numPr>
              <w:spacing w:after="0" w:afterAutospacing="0" w:before="0" w:beforeAutospacing="0" w:line="259"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Spring Security:</w:t>
            </w:r>
            <w:r w:rsidDel="00000000" w:rsidR="00000000" w:rsidRPr="00000000">
              <w:rPr>
                <w:rFonts w:ascii="Calibri" w:cs="Calibri" w:eastAsia="Calibri" w:hAnsi="Calibri"/>
                <w:sz w:val="20"/>
                <w:szCs w:val="20"/>
                <w:rtl w:val="0"/>
              </w:rPr>
              <w:t xml:space="preserve"> Framework de seguridad encargado de la protección de las rutas, gestión de sesiones y prevención de ataques (CORS, CSRF).</w:t>
            </w:r>
          </w:p>
          <w:p w:rsidR="00000000" w:rsidDel="00000000" w:rsidP="00000000" w:rsidRDefault="00000000" w:rsidRPr="00000000" w14:paraId="000000BD">
            <w:pPr>
              <w:numPr>
                <w:ilvl w:val="0"/>
                <w:numId w:val="4"/>
              </w:numPr>
              <w:spacing w:after="0" w:afterAutospacing="0" w:before="0" w:beforeAutospacing="0" w:line="259"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Spring Data JPA:</w:t>
            </w:r>
            <w:r w:rsidDel="00000000" w:rsidR="00000000" w:rsidRPr="00000000">
              <w:rPr>
                <w:rFonts w:ascii="Calibri" w:cs="Calibri" w:eastAsia="Calibri" w:hAnsi="Calibri"/>
                <w:sz w:val="20"/>
                <w:szCs w:val="20"/>
                <w:rtl w:val="0"/>
              </w:rPr>
              <w:t xml:space="preserve"> Para facilitar la interacción con la base de datos PostgreSQL mediante el mapeo de objetos Java (Hibernate).</w:t>
            </w:r>
          </w:p>
          <w:p w:rsidR="00000000" w:rsidDel="00000000" w:rsidP="00000000" w:rsidRDefault="00000000" w:rsidRPr="00000000" w14:paraId="000000BE">
            <w:pPr>
              <w:numPr>
                <w:ilvl w:val="0"/>
                <w:numId w:val="4"/>
              </w:numPr>
              <w:spacing w:after="0" w:afterAutospacing="0" w:before="0" w:beforeAutospacing="0" w:line="259"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Google Generative AI SDK (Vertex AI):</w:t>
            </w:r>
            <w:r w:rsidDel="00000000" w:rsidR="00000000" w:rsidRPr="00000000">
              <w:rPr>
                <w:rFonts w:ascii="Calibri" w:cs="Calibri" w:eastAsia="Calibri" w:hAnsi="Calibri"/>
                <w:sz w:val="20"/>
                <w:szCs w:val="20"/>
                <w:rtl w:val="0"/>
              </w:rPr>
              <w:t xml:space="preserve"> Dependencia crítica para la conexión con los modelos de lenguaje de Google Gemini. Permitirá automatizar la categorización de hallazgos y realizar análisis inteligentes de las solicitudes. </w:t>
            </w:r>
          </w:p>
          <w:p w:rsidR="00000000" w:rsidDel="00000000" w:rsidP="00000000" w:rsidRDefault="00000000" w:rsidRPr="00000000" w14:paraId="000000BF">
            <w:pPr>
              <w:numPr>
                <w:ilvl w:val="0"/>
                <w:numId w:val="4"/>
              </w:numPr>
              <w:spacing w:after="0" w:afterAutospacing="0" w:before="0" w:beforeAutospacing="0" w:line="259"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jjwt (Java JWT):</w:t>
            </w:r>
            <w:r w:rsidDel="00000000" w:rsidR="00000000" w:rsidRPr="00000000">
              <w:rPr>
                <w:rFonts w:ascii="Calibri" w:cs="Calibri" w:eastAsia="Calibri" w:hAnsi="Calibri"/>
                <w:sz w:val="20"/>
                <w:szCs w:val="20"/>
                <w:rtl w:val="0"/>
              </w:rPr>
              <w:t xml:space="preserve"> Librería para la generación y validación de los JSON Web Tokens necesarios para la autenticación sin estado.</w:t>
            </w:r>
          </w:p>
          <w:p w:rsidR="00000000" w:rsidDel="00000000" w:rsidP="00000000" w:rsidRDefault="00000000" w:rsidRPr="00000000" w14:paraId="000000C0">
            <w:pPr>
              <w:numPr>
                <w:ilvl w:val="0"/>
                <w:numId w:val="4"/>
              </w:numPr>
              <w:spacing w:after="0" w:afterAutospacing="0" w:before="0" w:beforeAutospacing="0" w:line="259"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Lombok:</w:t>
            </w:r>
            <w:r w:rsidDel="00000000" w:rsidR="00000000" w:rsidRPr="00000000">
              <w:rPr>
                <w:rFonts w:ascii="Calibri" w:cs="Calibri" w:eastAsia="Calibri" w:hAnsi="Calibri"/>
                <w:sz w:val="20"/>
                <w:szCs w:val="20"/>
                <w:rtl w:val="0"/>
              </w:rPr>
              <w:t xml:space="preserve"> Para reducir el código repetitivo (boilerplate) en las entidades y DTOs (como Getters, Setters y Constructores).</w:t>
            </w:r>
          </w:p>
          <w:p w:rsidR="00000000" w:rsidDel="00000000" w:rsidP="00000000" w:rsidRDefault="00000000" w:rsidRPr="00000000" w14:paraId="000000C1">
            <w:pPr>
              <w:numPr>
                <w:ilvl w:val="0"/>
                <w:numId w:val="4"/>
              </w:numPr>
              <w:spacing w:after="240" w:before="0" w:beforeAutospacing="0" w:line="259"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PostgreSQL Driver:</w:t>
            </w:r>
            <w:r w:rsidDel="00000000" w:rsidR="00000000" w:rsidRPr="00000000">
              <w:rPr>
                <w:rFonts w:ascii="Calibri" w:cs="Calibri" w:eastAsia="Calibri" w:hAnsi="Calibri"/>
                <w:sz w:val="20"/>
                <w:szCs w:val="20"/>
                <w:rtl w:val="0"/>
              </w:rPr>
              <w:t xml:space="preserve"> Conector necesario para que la aplicación se comunique con el motor de base de datos.</w:t>
            </w:r>
          </w:p>
          <w:p w:rsidR="00000000" w:rsidDel="00000000" w:rsidP="00000000" w:rsidRDefault="00000000" w:rsidRPr="00000000" w14:paraId="000000C2">
            <w:pPr>
              <w:pStyle w:val="Heading3"/>
              <w:spacing w:after="80" w:before="280" w:line="259" w:lineRule="auto"/>
              <w:jc w:val="both"/>
              <w:rPr>
                <w:rFonts w:ascii="Calibri" w:cs="Calibri" w:eastAsia="Calibri" w:hAnsi="Calibri"/>
                <w:sz w:val="20"/>
                <w:szCs w:val="20"/>
              </w:rPr>
            </w:pPr>
            <w:bookmarkStart w:colFirst="0" w:colLast="0" w:name="_heading=h.80w782z9wg4" w:id="12"/>
            <w:bookmarkEnd w:id="12"/>
            <w:r w:rsidDel="00000000" w:rsidR="00000000" w:rsidRPr="00000000">
              <w:rPr>
                <w:rFonts w:ascii="Calibri" w:cs="Calibri" w:eastAsia="Calibri" w:hAnsi="Calibri"/>
                <w:sz w:val="20"/>
                <w:szCs w:val="20"/>
                <w:rtl w:val="0"/>
              </w:rPr>
              <w:t xml:space="preserve">Librerías del Frontend (React Ecosystem)</w:t>
            </w:r>
          </w:p>
          <w:p w:rsidR="00000000" w:rsidDel="00000000" w:rsidP="00000000" w:rsidRDefault="00000000" w:rsidRPr="00000000" w14:paraId="000000C3">
            <w:pPr>
              <w:numPr>
                <w:ilvl w:val="0"/>
                <w:numId w:val="13"/>
              </w:numPr>
              <w:spacing w:after="0" w:afterAutospacing="0" w:before="240" w:line="259"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Axios:</w:t>
            </w:r>
            <w:r w:rsidDel="00000000" w:rsidR="00000000" w:rsidRPr="00000000">
              <w:rPr>
                <w:rFonts w:ascii="Calibri" w:cs="Calibri" w:eastAsia="Calibri" w:hAnsi="Calibri"/>
                <w:sz w:val="20"/>
                <w:szCs w:val="20"/>
                <w:rtl w:val="0"/>
              </w:rPr>
              <w:t xml:space="preserve"> Cliente HTTP para realizar las peticiones a la API de Spring Boot de forma sencilla y manejar interceptores de seguridad.</w:t>
            </w:r>
          </w:p>
          <w:p w:rsidR="00000000" w:rsidDel="00000000" w:rsidP="00000000" w:rsidRDefault="00000000" w:rsidRPr="00000000" w14:paraId="000000C4">
            <w:pPr>
              <w:numPr>
                <w:ilvl w:val="0"/>
                <w:numId w:val="13"/>
              </w:numPr>
              <w:spacing w:after="0" w:afterAutospacing="0" w:before="0" w:beforeAutospacing="0" w:line="259"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React Router Dom:</w:t>
            </w:r>
            <w:r w:rsidDel="00000000" w:rsidR="00000000" w:rsidRPr="00000000">
              <w:rPr>
                <w:rFonts w:ascii="Calibri" w:cs="Calibri" w:eastAsia="Calibri" w:hAnsi="Calibri"/>
                <w:sz w:val="20"/>
                <w:szCs w:val="20"/>
                <w:rtl w:val="0"/>
              </w:rPr>
              <w:t xml:space="preserve"> Para la gestión de rutas y navegación dentro de la aplicación (vistas de Login, Dashboard, Solicitudes).</w:t>
            </w:r>
          </w:p>
          <w:p w:rsidR="00000000" w:rsidDel="00000000" w:rsidP="00000000" w:rsidRDefault="00000000" w:rsidRPr="00000000" w14:paraId="000000C5">
            <w:pPr>
              <w:numPr>
                <w:ilvl w:val="0"/>
                <w:numId w:val="13"/>
              </w:numPr>
              <w:spacing w:after="0" w:afterAutospacing="0" w:before="0" w:beforeAutospacing="0" w:line="259"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React Hook Form:</w:t>
            </w:r>
            <w:r w:rsidDel="00000000" w:rsidR="00000000" w:rsidRPr="00000000">
              <w:rPr>
                <w:rFonts w:ascii="Calibri" w:cs="Calibri" w:eastAsia="Calibri" w:hAnsi="Calibri"/>
                <w:sz w:val="20"/>
                <w:szCs w:val="20"/>
                <w:rtl w:val="0"/>
              </w:rPr>
              <w:t xml:space="preserve"> Librería para gestionar la validación y el envío de los formularios de ingreso de solicitudes.</w:t>
            </w:r>
          </w:p>
          <w:p w:rsidR="00000000" w:rsidDel="00000000" w:rsidP="00000000" w:rsidRDefault="00000000" w:rsidRPr="00000000" w14:paraId="000000C6">
            <w:pPr>
              <w:numPr>
                <w:ilvl w:val="0"/>
                <w:numId w:val="13"/>
              </w:numPr>
              <w:spacing w:after="0" w:afterAutospacing="0" w:before="0" w:beforeAutospacing="0" w:line="259"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Lucide React / Material UI:</w:t>
            </w:r>
            <w:r w:rsidDel="00000000" w:rsidR="00000000" w:rsidRPr="00000000">
              <w:rPr>
                <w:rFonts w:ascii="Calibri" w:cs="Calibri" w:eastAsia="Calibri" w:hAnsi="Calibri"/>
                <w:sz w:val="20"/>
                <w:szCs w:val="20"/>
                <w:rtl w:val="0"/>
              </w:rPr>
              <w:t xml:space="preserve"> Conjunto de iconos y componentes visuales pre-diseñados para asegurar una interfaz profesional y moderna.</w:t>
            </w:r>
          </w:p>
          <w:p w:rsidR="00000000" w:rsidDel="00000000" w:rsidP="00000000" w:rsidRDefault="00000000" w:rsidRPr="00000000" w14:paraId="000000C7">
            <w:pPr>
              <w:numPr>
                <w:ilvl w:val="0"/>
                <w:numId w:val="13"/>
              </w:numPr>
              <w:spacing w:after="240" w:before="0" w:beforeAutospacing="0" w:line="259"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TanStack Query (React Query):</w:t>
            </w:r>
            <w:r w:rsidDel="00000000" w:rsidR="00000000" w:rsidRPr="00000000">
              <w:rPr>
                <w:rFonts w:ascii="Calibri" w:cs="Calibri" w:eastAsia="Calibri" w:hAnsi="Calibri"/>
                <w:sz w:val="20"/>
                <w:szCs w:val="20"/>
                <w:rtl w:val="0"/>
              </w:rPr>
              <w:t xml:space="preserve"> Para la gestión de caché y optimización de las cargas de datos desde el servidor.</w:t>
            </w:r>
          </w:p>
          <w:p w:rsidR="00000000" w:rsidDel="00000000" w:rsidP="00000000" w:rsidRDefault="00000000" w:rsidRPr="00000000" w14:paraId="000000C8">
            <w:pPr>
              <w:pStyle w:val="Heading3"/>
              <w:spacing w:after="80" w:before="280" w:line="259" w:lineRule="auto"/>
              <w:jc w:val="both"/>
              <w:rPr>
                <w:rFonts w:ascii="Calibri" w:cs="Calibri" w:eastAsia="Calibri" w:hAnsi="Calibri"/>
                <w:sz w:val="20"/>
                <w:szCs w:val="20"/>
              </w:rPr>
            </w:pPr>
            <w:bookmarkStart w:colFirst="0" w:colLast="0" w:name="_heading=h.gix434radg80" w:id="13"/>
            <w:bookmarkEnd w:id="13"/>
            <w:r w:rsidDel="00000000" w:rsidR="00000000" w:rsidRPr="00000000">
              <w:rPr>
                <w:rFonts w:ascii="Calibri" w:cs="Calibri" w:eastAsia="Calibri" w:hAnsi="Calibri"/>
                <w:sz w:val="20"/>
                <w:szCs w:val="20"/>
                <w:rtl w:val="0"/>
              </w:rPr>
              <w:t xml:space="preserve">Herramientas de desarrollo y soporte</w:t>
            </w:r>
          </w:p>
          <w:p w:rsidR="00000000" w:rsidDel="00000000" w:rsidP="00000000" w:rsidRDefault="00000000" w:rsidRPr="00000000" w14:paraId="000000C9">
            <w:pPr>
              <w:numPr>
                <w:ilvl w:val="0"/>
                <w:numId w:val="7"/>
              </w:numPr>
              <w:spacing w:after="0" w:afterAutospacing="0" w:before="240" w:line="259"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Docker &amp; Docker Compose:</w:t>
            </w:r>
            <w:r w:rsidDel="00000000" w:rsidR="00000000" w:rsidRPr="00000000">
              <w:rPr>
                <w:rFonts w:ascii="Calibri" w:cs="Calibri" w:eastAsia="Calibri" w:hAnsi="Calibri"/>
                <w:sz w:val="20"/>
                <w:szCs w:val="20"/>
                <w:rtl w:val="0"/>
              </w:rPr>
              <w:t xml:space="preserve"> Para la contenedorización de la base de datos, el backend y el frontend.</w:t>
            </w:r>
          </w:p>
          <w:p w:rsidR="00000000" w:rsidDel="00000000" w:rsidP="00000000" w:rsidRDefault="00000000" w:rsidRPr="00000000" w14:paraId="000000CA">
            <w:pPr>
              <w:numPr>
                <w:ilvl w:val="0"/>
                <w:numId w:val="7"/>
              </w:numPr>
              <w:spacing w:after="0" w:afterAutospacing="0" w:before="0" w:beforeAutospacing="0" w:line="259"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Swagger:</w:t>
            </w:r>
            <w:r w:rsidDel="00000000" w:rsidR="00000000" w:rsidRPr="00000000">
              <w:rPr>
                <w:rFonts w:ascii="Calibri" w:cs="Calibri" w:eastAsia="Calibri" w:hAnsi="Calibri"/>
                <w:sz w:val="20"/>
                <w:szCs w:val="20"/>
                <w:rtl w:val="0"/>
              </w:rPr>
              <w:t xml:space="preserve"> Para el testeo y documentación de los endpoints de la API.</w:t>
            </w:r>
          </w:p>
          <w:p w:rsidR="00000000" w:rsidDel="00000000" w:rsidP="00000000" w:rsidRDefault="00000000" w:rsidRPr="00000000" w14:paraId="000000CB">
            <w:pPr>
              <w:numPr>
                <w:ilvl w:val="0"/>
                <w:numId w:val="7"/>
              </w:numPr>
              <w:spacing w:after="240" w:before="0" w:beforeAutospacing="0" w:line="259"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Git:</w:t>
            </w:r>
            <w:r w:rsidDel="00000000" w:rsidR="00000000" w:rsidRPr="00000000">
              <w:rPr>
                <w:rFonts w:ascii="Calibri" w:cs="Calibri" w:eastAsia="Calibri" w:hAnsi="Calibri"/>
                <w:sz w:val="20"/>
                <w:szCs w:val="20"/>
                <w:rtl w:val="0"/>
              </w:rPr>
              <w:t xml:space="preserve"> Para el control de versiones y trabajo colaborativo del equipo.</w:t>
            </w:r>
            <w:r w:rsidDel="00000000" w:rsidR="00000000" w:rsidRPr="00000000">
              <w:rPr>
                <w:rtl w:val="0"/>
              </w:rPr>
            </w:r>
          </w:p>
          <w:p w:rsidR="00000000" w:rsidDel="00000000" w:rsidP="00000000" w:rsidRDefault="00000000" w:rsidRPr="00000000" w14:paraId="000000CC">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Base de datos: </w:t>
            </w:r>
            <w:r w:rsidDel="00000000" w:rsidR="00000000" w:rsidRPr="00000000">
              <w:rPr>
                <w:rFonts w:ascii="Calibri" w:cs="Calibri" w:eastAsia="Calibri" w:hAnsi="Calibri"/>
                <w:b w:val="1"/>
                <w:bCs w:val="1"/>
                <w:sz w:val="20"/>
                <w:szCs w:val="20"/>
                <w:rtl w:val="0"/>
              </w:rPr>
              <w:t xml:space="preserve">SQL (PostgreSQL):</w:t>
            </w:r>
            <w:r w:rsidDel="00000000" w:rsidR="00000000" w:rsidRPr="00000000">
              <w:rPr>
                <w:rFonts w:ascii="Calibri" w:cs="Calibri" w:eastAsia="Calibri" w:hAnsi="Calibri"/>
                <w:sz w:val="20"/>
                <w:szCs w:val="20"/>
                <w:rtl w:val="0"/>
              </w:rPr>
              <w:t xml:space="preserve"> El lenguaje de consultas estructuradas se empleará para interactuar con la base de datos relacional PostgreSQL, garantizando la integridad de los registros de trazabilidad.</w:t>
            </w:r>
            <w:r w:rsidDel="00000000" w:rsidR="00000000" w:rsidRPr="00000000">
              <w:rPr>
                <w:rtl w:val="0"/>
              </w:rPr>
            </w:r>
          </w:p>
          <w:p w:rsidR="00000000" w:rsidDel="00000000" w:rsidP="00000000" w:rsidRDefault="00000000" w:rsidRPr="00000000" w14:paraId="000000CD">
            <w:pPr>
              <w:spacing w:line="259" w:lineRule="auto"/>
              <w:jc w:val="both"/>
              <w:rPr>
                <w:rFonts w:ascii="Calibri" w:cs="Calibri" w:eastAsia="Calibri" w:hAnsi="Calibri"/>
                <w:color w:val="548dd4"/>
                <w:sz w:val="20"/>
                <w:szCs w:val="20"/>
              </w:rPr>
            </w:pPr>
            <w:r w:rsidDel="00000000" w:rsidR="00000000" w:rsidRPr="00000000">
              <w:rPr>
                <w:rtl w:val="0"/>
              </w:rPr>
            </w:r>
          </w:p>
          <w:p w:rsidR="00000000" w:rsidDel="00000000" w:rsidP="00000000" w:rsidRDefault="00000000" w:rsidRPr="00000000" w14:paraId="000000CE">
            <w:pPr>
              <w:spacing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i w:val="1"/>
                <w:iCs w:val="1"/>
                <w:color w:val="548dd4"/>
                <w:sz w:val="20"/>
                <w:szCs w:val="20"/>
                <w:rtl w:val="0"/>
              </w:rPr>
              <w:t xml:space="preserve">Repositorio:</w:t>
            </w:r>
            <w:r w:rsidDel="00000000" w:rsidR="00000000" w:rsidRPr="00000000">
              <w:rPr>
                <w:rFonts w:ascii="Calibri" w:cs="Calibri" w:eastAsia="Calibri" w:hAnsi="Calibri"/>
                <w:color w:val="548dd4"/>
                <w:sz w:val="20"/>
                <w:szCs w:val="20"/>
                <w:rtl w:val="0"/>
              </w:rPr>
              <w:t xml:space="preserve"> </w:t>
            </w:r>
            <w:hyperlink r:id="rId11">
              <w:r w:rsidDel="00000000" w:rsidR="00000000" w:rsidRPr="00000000">
                <w:rPr>
                  <w:rFonts w:ascii="Calibri" w:cs="Calibri" w:eastAsia="Calibri" w:hAnsi="Calibri"/>
                  <w:i w:val="1"/>
                  <w:iCs w:val="1"/>
                  <w:color w:val="1155cc"/>
                  <w:sz w:val="20"/>
                  <w:szCs w:val="20"/>
                  <w:u w:val="single"/>
                  <w:rtl w:val="0"/>
                </w:rPr>
                <w:t xml:space="preserve">https://github.com/Sofi316/SGP-Pitagora.git</w:t>
              </w:r>
            </w:hyperlink>
            <w:r w:rsidDel="00000000" w:rsidR="00000000" w:rsidRPr="00000000">
              <w:rPr>
                <w:rtl w:val="0"/>
              </w:rPr>
            </w:r>
          </w:p>
          <w:p w:rsidR="00000000" w:rsidDel="00000000" w:rsidP="00000000" w:rsidRDefault="00000000" w:rsidRPr="00000000" w14:paraId="000000CF">
            <w:pPr>
              <w:spacing w:line="259" w:lineRule="auto"/>
              <w:jc w:val="both"/>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D0">
            <w:pPr>
              <w:spacing w:line="259" w:lineRule="auto"/>
              <w:jc w:val="both"/>
              <w:rPr>
                <w:rFonts w:ascii="Calibri" w:cs="Calibri" w:eastAsia="Calibri" w:hAnsi="Calibri"/>
                <w:color w:val="ff0000"/>
                <w:sz w:val="18"/>
                <w:szCs w:val="18"/>
              </w:rPr>
            </w:pPr>
            <w:r w:rsidDel="00000000" w:rsidR="00000000" w:rsidRPr="00000000">
              <w:rPr>
                <w:rFonts w:ascii="Calibri" w:cs="Calibri" w:eastAsia="Calibri" w:hAnsi="Calibri"/>
                <w:i w:val="1"/>
                <w:iCs w:val="1"/>
                <w:color w:val="548dd4"/>
                <w:sz w:val="20"/>
                <w:szCs w:val="20"/>
                <w:rtl w:val="0"/>
              </w:rPr>
              <w:t xml:space="preserve">Otros:</w:t>
            </w:r>
            <w:r w:rsidDel="00000000" w:rsidR="00000000" w:rsidRPr="00000000">
              <w:rPr>
                <w:rtl w:val="0"/>
              </w:rPr>
            </w:r>
          </w:p>
        </w:tc>
      </w:tr>
    </w:tbl>
    <w:p w:rsidR="00000000" w:rsidDel="00000000" w:rsidP="00000000" w:rsidRDefault="00000000" w:rsidRPr="00000000" w14:paraId="000000D1">
      <w:pPr>
        <w:spacing w:line="360" w:lineRule="auto"/>
        <w:jc w:val="both"/>
        <w:rPr>
          <w:rFonts w:ascii="Calibri" w:cs="Calibri" w:eastAsia="Calibri" w:hAnsi="Calibri"/>
          <w:color w:val="000000"/>
        </w:rPr>
      </w:pPr>
      <w:r w:rsidDel="00000000" w:rsidR="00000000" w:rsidRPr="00000000">
        <w:rPr>
          <w:rtl w:val="0"/>
        </w:rPr>
      </w:r>
    </w:p>
    <w:tbl>
      <w:tblPr>
        <w:tblStyle w:val="Table14"/>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D2">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6. Plan de Trabajo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D3">
            <w:pPr>
              <w:spacing w:line="259" w:lineRule="auto"/>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Define la planificación de tu Proyecto de a las evidencias a realizar durante el semestre.</w:t>
            </w:r>
          </w:p>
        </w:tc>
      </w:tr>
    </w:tbl>
    <w:p w:rsidR="00000000" w:rsidDel="00000000" w:rsidP="00000000" w:rsidRDefault="00000000" w:rsidRPr="00000000" w14:paraId="000000D4">
      <w:pPr>
        <w:spacing w:line="360" w:lineRule="auto"/>
        <w:jc w:val="both"/>
        <w:rPr>
          <w:rFonts w:ascii="Calibri" w:cs="Calibri" w:eastAsia="Calibri" w:hAnsi="Calibri"/>
          <w:color w:val="000000"/>
        </w:rPr>
      </w:pPr>
      <w:r w:rsidDel="00000000" w:rsidR="00000000" w:rsidRPr="00000000">
        <w:rPr>
          <w:rtl w:val="0"/>
        </w:rPr>
      </w:r>
    </w:p>
    <w:tbl>
      <w:tblPr>
        <w:tblStyle w:val="Table15"/>
        <w:tblW w:w="8836.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554"/>
        <w:gridCol w:w="1962"/>
        <w:gridCol w:w="1264"/>
        <w:gridCol w:w="1264"/>
        <w:gridCol w:w="1264"/>
        <w:gridCol w:w="1264"/>
        <w:gridCol w:w="1264"/>
        <w:tblGridChange w:id="0">
          <w:tblGrid>
            <w:gridCol w:w="554"/>
            <w:gridCol w:w="1962"/>
            <w:gridCol w:w="1264"/>
            <w:gridCol w:w="1264"/>
            <w:gridCol w:w="1264"/>
            <w:gridCol w:w="1264"/>
            <w:gridCol w:w="1264"/>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D5">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Nro.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6">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Nombre de  Actividades/Tareas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D7">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Descripción Actividades/Tareas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D8">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Recursos</w:t>
            </w: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tcMar>
              <w:left w:w="105.0" w:type="dxa"/>
              <w:right w:w="105.0" w:type="dxa"/>
            </w:tcMar>
            <w:vAlign w:val="center"/>
          </w:tcPr>
          <w:p w:rsidR="00000000" w:rsidDel="00000000" w:rsidP="00000000" w:rsidRDefault="00000000" w:rsidRPr="00000000" w14:paraId="000000D9">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Duración de la actividad</w:t>
            </w:r>
            <w:r w:rsidDel="00000000" w:rsidR="00000000" w:rsidRPr="00000000">
              <w:rPr>
                <w:rtl w:val="0"/>
              </w:rPr>
            </w:r>
          </w:p>
          <w:p w:rsidR="00000000" w:rsidDel="00000000" w:rsidP="00000000" w:rsidRDefault="00000000" w:rsidRPr="00000000" w14:paraId="000000DA">
            <w:pPr>
              <w:spacing w:line="259" w:lineRule="auto"/>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B">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Responsable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DC">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Observaciones</w:t>
            </w: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D">
            <w:pPr>
              <w:spacing w:line="259"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E">
            <w:pPr>
              <w:spacing w:line="259" w:lineRule="auto"/>
              <w:jc w:val="center"/>
              <w:rPr>
                <w:rFonts w:ascii="Calibri" w:cs="Calibri" w:eastAsia="Calibri" w:hAnsi="Calibri"/>
                <w:sz w:val="18"/>
                <w:szCs w:val="18"/>
              </w:rPr>
            </w:pPr>
            <w:r w:rsidDel="00000000" w:rsidR="00000000" w:rsidRPr="00000000">
              <w:rPr>
                <w:rFonts w:ascii="Calibri" w:cs="Calibri" w:eastAsia="Calibri" w:hAnsi="Calibri"/>
                <w:i w:val="1"/>
                <w:iCs w:val="1"/>
                <w:sz w:val="18"/>
                <w:szCs w:val="18"/>
                <w:rtl w:val="0"/>
              </w:rPr>
              <w:t xml:space="preserve">Diagnóstico y construcción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F">
            <w:pPr>
              <w:spacing w:line="259"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Definición de objetivos, alcance y formalización del equipo.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0">
            <w:pPr>
              <w:spacing w:line="259"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Documentación interna, Acta de constitución. </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E1">
            <w:pPr>
              <w:spacing w:line="259" w:lineRule="auto"/>
              <w:jc w:val="center"/>
              <w:rPr>
                <w:rFonts w:ascii="Calibri" w:cs="Calibri" w:eastAsia="Calibri" w:hAnsi="Calibri"/>
                <w:sz w:val="18"/>
                <w:szCs w:val="18"/>
              </w:rPr>
            </w:pPr>
            <w:r w:rsidDel="00000000" w:rsidR="00000000" w:rsidRPr="00000000">
              <w:rPr>
                <w:rFonts w:ascii="Calibri" w:cs="Calibri" w:eastAsia="Calibri" w:hAnsi="Calibri"/>
                <w:i w:val="1"/>
                <w:iCs w:val="1"/>
                <w:sz w:val="18"/>
                <w:szCs w:val="18"/>
                <w:rtl w:val="0"/>
              </w:rPr>
              <w:t xml:space="preserve">2 semanas</w:t>
            </w:r>
            <w:r w:rsidDel="00000000" w:rsidR="00000000" w:rsidRPr="00000000">
              <w:rPr>
                <w:rtl w:val="0"/>
              </w:rPr>
            </w:r>
          </w:p>
          <w:p w:rsidR="00000000" w:rsidDel="00000000" w:rsidP="00000000" w:rsidRDefault="00000000" w:rsidRPr="00000000" w14:paraId="000000E2">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3">
            <w:pPr>
              <w:spacing w:line="259" w:lineRule="auto"/>
              <w:jc w:val="center"/>
              <w:rPr>
                <w:rFonts w:ascii="Calibri" w:cs="Calibri" w:eastAsia="Calibri" w:hAnsi="Calibri"/>
                <w:sz w:val="18"/>
                <w:szCs w:val="18"/>
              </w:rPr>
            </w:pPr>
            <w:r w:rsidDel="00000000" w:rsidR="00000000" w:rsidRPr="00000000">
              <w:rPr>
                <w:rFonts w:ascii="Calibri" w:cs="Calibri" w:eastAsia="Calibri" w:hAnsi="Calibri"/>
                <w:i w:val="1"/>
                <w:iCs w:val="1"/>
                <w:sz w:val="18"/>
                <w:szCs w:val="18"/>
                <w:rtl w:val="0"/>
              </w:rPr>
              <w:t xml:space="preserve">Fabián Sanhueza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4">
            <w:pPr>
              <w:spacing w:line="259"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Hito inicial para alinear expectativas con el cliente. </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5">
            <w:pPr>
              <w:spacing w:line="259"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6">
            <w:pPr>
              <w:spacing w:line="259"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Levantamiento de Requerimientos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7">
            <w:pPr>
              <w:spacing w:line="259"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Identificación de necesidades funcionales (Solicitudes, IA) y no funcionales.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8">
            <w:pPr>
              <w:spacing w:line="259"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Entrevistas, Matriz de requerimientos. </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E9">
            <w:pPr>
              <w:spacing w:line="259"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 semanas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A">
            <w:pPr>
              <w:spacing w:line="259"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Romina Hormazábal</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B">
            <w:pPr>
              <w:spacing w:line="259"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Crítico para el diseño de la base de datos. </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C">
            <w:pPr>
              <w:spacing w:line="259"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D">
            <w:pPr>
              <w:spacing w:line="259"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Diseño de Arquitectura y DB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E">
            <w:pPr>
              <w:spacing w:line="259"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Modelamiento de PostgreSQL y definición de la estructura Spring Boot.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F">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Data Modeler</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F0">
            <w:pPr>
              <w:spacing w:line="259"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 semanas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1">
            <w:pPr>
              <w:spacing w:line="259"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Sofía Hormazábal</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2">
            <w:pPr>
              <w:spacing w:line="259"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Debe asegurar la integridad para fines legales. </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3">
            <w:pPr>
              <w:spacing w:line="259"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4">
            <w:pPr>
              <w:spacing w:line="259"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Diseño de Interfaz (UX/UI)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5">
            <w:pPr>
              <w:spacing w:line="259"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Creación de Mockups y flujo de navegación para web responsive.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6">
            <w:pPr>
              <w:spacing w:line="259"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Canva</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F7">
            <w:pPr>
              <w:spacing w:line="259"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 semanas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8">
            <w:pPr>
              <w:spacing w:line="259" w:lineRule="auto"/>
              <w:jc w:val="center"/>
              <w:rPr>
                <w:rFonts w:ascii="Calibri" w:cs="Calibri" w:eastAsia="Calibri" w:hAnsi="Calibri"/>
                <w:sz w:val="18"/>
                <w:szCs w:val="18"/>
              </w:rPr>
            </w:pPr>
            <w:r w:rsidDel="00000000" w:rsidR="00000000" w:rsidRPr="00000000">
              <w:rPr>
                <w:rFonts w:ascii="Calibri" w:cs="Calibri" w:eastAsia="Calibri" w:hAnsi="Calibri"/>
                <w:i w:val="1"/>
                <w:iCs w:val="1"/>
                <w:sz w:val="18"/>
                <w:szCs w:val="18"/>
                <w:rtl w:val="0"/>
              </w:rPr>
              <w:t xml:space="preserve">Fabián Sanhueza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9">
            <w:pPr>
              <w:spacing w:line="259"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Foco en usabilidad para personal de obra. </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A">
            <w:pPr>
              <w:spacing w:line="259"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5</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B">
            <w:pPr>
              <w:spacing w:line="259"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Desarrollo Base y Seguridad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C">
            <w:pPr>
              <w:spacing w:line="259"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Configuración de Docker, Spring Security y autenticación JWT.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D">
            <w:pPr>
              <w:spacing w:line="259"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Java 17, Spring Boot, Docker. </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FE">
            <w:pPr>
              <w:spacing w:line="259"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 semanas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F">
            <w:pPr>
              <w:spacing w:line="259"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Romina Hormazábal</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0">
            <w:pPr>
              <w:spacing w:line="259"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Base necesaria para el manejo de datos sensibles. </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1">
            <w:pPr>
              <w:spacing w:line="259"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6</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2">
            <w:pPr>
              <w:spacing w:line="259"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Desarrollo Módulo de solicitudes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3">
            <w:pPr>
              <w:spacing w:line="259"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Creación de formularios de ingreso y carga de evidencias fotográficas.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4">
            <w:pPr>
              <w:spacing w:line="259"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React, API REST, PostgreSQL. </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105">
            <w:pPr>
              <w:spacing w:line="259"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 semanas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6">
            <w:pPr>
              <w:spacing w:line="259" w:lineRule="auto"/>
              <w:jc w:val="center"/>
              <w:rPr>
                <w:rFonts w:ascii="Calibri" w:cs="Calibri" w:eastAsia="Calibri" w:hAnsi="Calibri"/>
                <w:sz w:val="18"/>
                <w:szCs w:val="18"/>
              </w:rPr>
            </w:pPr>
            <w:r w:rsidDel="00000000" w:rsidR="00000000" w:rsidRPr="00000000">
              <w:rPr>
                <w:rFonts w:ascii="Calibri" w:cs="Calibri" w:eastAsia="Calibri" w:hAnsi="Calibri"/>
                <w:i w:val="1"/>
                <w:iCs w:val="1"/>
                <w:sz w:val="18"/>
                <w:szCs w:val="18"/>
                <w:rtl w:val="0"/>
              </w:rPr>
              <w:t xml:space="preserve">Fabián Sanhueza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7">
            <w:pPr>
              <w:spacing w:line="259"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Funcionalidad núcleo del sistema. </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8">
            <w:pPr>
              <w:spacing w:line="259"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7</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9">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Integración API Gemini</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A">
            <w:pPr>
              <w:spacing w:line="259"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Implementación del motor de búsquedas inteligentes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B">
            <w:pPr>
              <w:spacing w:line="259"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AI, Modelos NLP. </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10C">
            <w:pPr>
              <w:spacing w:line="259"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 semanas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D">
            <w:pPr>
              <w:spacing w:line="259"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Sofía Hormazábal</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E">
            <w:pPr>
              <w:spacing w:line="259"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Requiere pruebas de precisión en lenguaje técnico. </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F">
            <w:pPr>
              <w:spacing w:line="259"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8</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0">
            <w:pPr>
              <w:spacing w:line="259"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Módulo de Firma Digital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1">
            <w:pPr>
              <w:spacing w:line="259"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Implementación de captura de firma para conformidad del cliente.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2">
            <w:pPr>
              <w:spacing w:line="259"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Librerías de firma digital.</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113">
            <w:pPr>
              <w:spacing w:line="259"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 semana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4">
            <w:pPr>
              <w:spacing w:line="259"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Romina Hormazábal</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5">
            <w:pPr>
              <w:spacing w:line="259"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Esencial para el respaldo legal de la empresa. </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6">
            <w:pPr>
              <w:spacing w:line="259"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9</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7">
            <w:pPr>
              <w:spacing w:line="259"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Pruebas y QA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8">
            <w:pPr>
              <w:spacing w:line="259"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Testeo unitario, de integración y validación de flujos con el cliente.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9">
            <w:pPr>
              <w:spacing w:line="259"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JUnit, Swagger.</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11A">
            <w:pPr>
              <w:spacing w:line="259"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 semanas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B">
            <w:pPr>
              <w:spacing w:line="259"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Sofía Hormazábal</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C">
            <w:pPr>
              <w:spacing w:line="259"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Asegurar que no existan errores en reportes críticos. </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D">
            <w:pPr>
              <w:spacing w:line="259"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10</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E">
            <w:pPr>
              <w:spacing w:line="259"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Cierre y Documentación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F">
            <w:pPr>
              <w:spacing w:line="259"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Elaboración del manual de usuario y preparación de la defensa.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0">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Repositorio Git. </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121">
            <w:pPr>
              <w:spacing w:line="259"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 semana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2">
            <w:pPr>
              <w:spacing w:line="259"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Todo el equipo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3">
            <w:pPr>
              <w:spacing w:line="259"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Preparación final de la entrega académica</w:t>
            </w:r>
          </w:p>
        </w:tc>
      </w:tr>
    </w:tbl>
    <w:p w:rsidR="00000000" w:rsidDel="00000000" w:rsidP="00000000" w:rsidRDefault="00000000" w:rsidRPr="00000000" w14:paraId="00000124">
      <w:pPr>
        <w:spacing w:line="360" w:lineRule="auto"/>
        <w:jc w:val="both"/>
        <w:rPr>
          <w:rFonts w:ascii="Calibri" w:cs="Calibri" w:eastAsia="Calibri" w:hAnsi="Calibri"/>
          <w:color w:val="000000"/>
        </w:rPr>
      </w:pPr>
      <w:bookmarkStart w:colFirst="0" w:colLast="0" w:name="_heading=h.wz6hrrv96tsc" w:id="14"/>
      <w:bookmarkEnd w:id="14"/>
      <w:r w:rsidDel="00000000" w:rsidR="00000000" w:rsidRPr="00000000">
        <w:rPr>
          <w:rtl w:val="0"/>
        </w:rPr>
      </w:r>
    </w:p>
    <w:tbl>
      <w:tblPr>
        <w:tblStyle w:val="Table16"/>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25">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7. Evidencias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Declarar las evidencias a diseñar para el proyecto. Estas evidencias deben ser acordadas con el docente, dependiendo de la dimensión del proyecto. Todas las evidencias deben estar en formato .pdf, .xls, .xlsx, .doc o .docx, según corresponda y deben ser legibles para el docente.</w:t>
            </w:r>
          </w:p>
        </w:tc>
      </w:tr>
    </w:tbl>
    <w:p w:rsidR="00000000" w:rsidDel="00000000" w:rsidP="00000000" w:rsidRDefault="00000000" w:rsidRPr="00000000" w14:paraId="00000127">
      <w:pPr>
        <w:spacing w:line="360" w:lineRule="auto"/>
        <w:jc w:val="both"/>
        <w:rPr>
          <w:rFonts w:ascii="Calibri" w:cs="Calibri" w:eastAsia="Calibri" w:hAnsi="Calibri"/>
          <w:color w:val="000000"/>
        </w:rPr>
      </w:pPr>
      <w:r w:rsidDel="00000000" w:rsidR="00000000" w:rsidRPr="00000000">
        <w:rPr>
          <w:rtl w:val="0"/>
        </w:rPr>
      </w:r>
    </w:p>
    <w:tbl>
      <w:tblPr>
        <w:tblStyle w:val="Table17"/>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541"/>
        <w:gridCol w:w="3679"/>
        <w:gridCol w:w="2413"/>
        <w:gridCol w:w="2202"/>
        <w:tblGridChange w:id="0">
          <w:tblGrid>
            <w:gridCol w:w="541"/>
            <w:gridCol w:w="3679"/>
            <w:gridCol w:w="2413"/>
            <w:gridCol w:w="2202"/>
          </w:tblGrid>
        </w:tblGridChange>
      </w:tblGrid>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Nro.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24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Nombre de evidencia</w:t>
            </w:r>
            <w:r w:rsidDel="00000000" w:rsidR="00000000" w:rsidRPr="00000000">
              <w:rPr>
                <w:rtl w:val="0"/>
              </w:rPr>
            </w:r>
          </w:p>
          <w:p w:rsidR="00000000" w:rsidDel="00000000" w:rsidP="00000000" w:rsidRDefault="00000000" w:rsidRPr="00000000" w14:paraId="0000012A">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Descripción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Link para acceder (repositorio)</w:t>
            </w: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sz w:val="18"/>
                <w:szCs w:val="18"/>
                <w:u w:val="none"/>
                <w:shd w:fill="auto" w:val="clear"/>
                <w:vertAlign w:val="baseline"/>
              </w:rPr>
            </w:pPr>
            <w:r w:rsidDel="00000000" w:rsidR="00000000" w:rsidRPr="00000000">
              <w:rPr>
                <w:rFonts w:ascii="Calibri" w:cs="Calibri" w:eastAsia="Calibri" w:hAnsi="Calibri"/>
                <w:i w:val="1"/>
                <w:iCs w:val="1"/>
                <w:sz w:val="18"/>
                <w:szCs w:val="18"/>
                <w:rtl w:val="0"/>
              </w:rPr>
              <w:t xml:space="preserve">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sz w:val="18"/>
                <w:szCs w:val="18"/>
                <w:u w:val="none"/>
                <w:shd w:fill="auto" w:val="clear"/>
                <w:vertAlign w:val="baseline"/>
              </w:rPr>
            </w:pPr>
            <w:r w:rsidDel="00000000" w:rsidR="00000000" w:rsidRPr="00000000">
              <w:rPr>
                <w:rFonts w:ascii="Calibri" w:cs="Calibri" w:eastAsia="Calibri" w:hAnsi="Calibri"/>
                <w:i w:val="1"/>
                <w:iCs w:val="1"/>
                <w:sz w:val="18"/>
                <w:szCs w:val="18"/>
                <w:rtl w:val="0"/>
              </w:rPr>
              <w:t xml:space="preserve">Actas de reuniones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sz w:val="18"/>
                <w:szCs w:val="18"/>
                <w:u w:val="none"/>
                <w:shd w:fill="auto" w:val="clear"/>
                <w:vertAlign w:val="baseline"/>
              </w:rPr>
            </w:pPr>
            <w:r w:rsidDel="00000000" w:rsidR="00000000" w:rsidRPr="00000000">
              <w:rPr>
                <w:rFonts w:ascii="Calibri" w:cs="Calibri" w:eastAsia="Calibri" w:hAnsi="Calibri"/>
                <w:i w:val="1"/>
                <w:iCs w:val="1"/>
                <w:sz w:val="18"/>
                <w:szCs w:val="18"/>
                <w:rtl w:val="0"/>
              </w:rPr>
              <w:t xml:space="preserve">Documentos que contienen el resumen de las reuniones con el cliente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0">
            <w:pPr>
              <w:tabs>
                <w:tab w:val="center" w:leader="none" w:pos="4419"/>
                <w:tab w:val="right" w:leader="none" w:pos="8838"/>
              </w:tabs>
              <w:jc w:val="center"/>
              <w:rPr>
                <w:rFonts w:ascii="Calibri" w:cs="Calibri" w:eastAsia="Calibri" w:hAnsi="Calibri"/>
                <w:sz w:val="18"/>
                <w:szCs w:val="18"/>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sz w:val="18"/>
                <w:szCs w:val="18"/>
                <w:u w:val="none"/>
                <w:shd w:fill="auto" w:val="clear"/>
                <w:vertAlign w:val="baseline"/>
                <w:rtl w:val="0"/>
              </w:rPr>
              <w:t xml:space="preserve">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2">
            <w:pPr>
              <w:tabs>
                <w:tab w:val="center" w:leader="none" w:pos="4419"/>
                <w:tab w:val="right" w:leader="none" w:pos="8838"/>
              </w:tabs>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Constitución de Proyecto Pitagora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3">
            <w:pPr>
              <w:tabs>
                <w:tab w:val="center" w:leader="none" w:pos="4419"/>
                <w:tab w:val="right" w:leader="none" w:pos="8838"/>
              </w:tabs>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Documento que posee el propósito, conceptualización de la solución, valor agregado, matriz de los atributos de calidad, objetivo medibles y stakeholders claves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4">
            <w:pPr>
              <w:tabs>
                <w:tab w:val="center" w:leader="none" w:pos="4419"/>
                <w:tab w:val="right" w:leader="none" w:pos="8838"/>
              </w:tabs>
              <w:jc w:val="center"/>
              <w:rPr>
                <w:rFonts w:ascii="Calibri" w:cs="Calibri" w:eastAsia="Calibri" w:hAnsi="Calibri"/>
                <w:sz w:val="18"/>
                <w:szCs w:val="18"/>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sz w:val="18"/>
                <w:szCs w:val="18"/>
                <w:u w:val="none"/>
                <w:shd w:fill="auto" w:val="clear"/>
                <w:vertAlign w:val="baseline"/>
                <w:rtl w:val="0"/>
              </w:rPr>
              <w:t xml:space="preserve">3</w:t>
            </w:r>
            <w:r w:rsidDel="00000000" w:rsidR="00000000" w:rsidRPr="00000000">
              <w:rPr>
                <w:rtl w:val="0"/>
              </w:rPr>
            </w:r>
          </w:p>
          <w:p w:rsidR="00000000" w:rsidDel="00000000" w:rsidP="00000000" w:rsidRDefault="00000000" w:rsidRPr="00000000" w14:paraId="00000136">
            <w:pPr>
              <w:tabs>
                <w:tab w:val="center" w:leader="none" w:pos="4419"/>
                <w:tab w:val="right" w:leader="none" w:pos="8838"/>
              </w:tabs>
              <w:jc w:val="center"/>
              <w:rPr>
                <w:rFonts w:ascii="Calibri" w:cs="Calibri" w:eastAsia="Calibri" w:hAnsi="Calibri"/>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7">
            <w:pPr>
              <w:tabs>
                <w:tab w:val="center" w:leader="none" w:pos="4419"/>
                <w:tab w:val="right" w:leader="none" w:pos="8838"/>
              </w:tabs>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Carta Gantt Pitagora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8">
            <w:pPr>
              <w:tabs>
                <w:tab w:val="center" w:leader="none" w:pos="4419"/>
                <w:tab w:val="right" w:leader="none" w:pos="8838"/>
              </w:tabs>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Carga Gantt que contiene las tareas y su duración dentro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9">
            <w:pPr>
              <w:tabs>
                <w:tab w:val="center" w:leader="none" w:pos="4419"/>
                <w:tab w:val="right" w:leader="none" w:pos="8838"/>
              </w:tabs>
              <w:jc w:val="center"/>
              <w:rPr>
                <w:rFonts w:ascii="Calibri" w:cs="Calibri" w:eastAsia="Calibri" w:hAnsi="Calibri"/>
                <w:sz w:val="18"/>
                <w:szCs w:val="18"/>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sz w:val="18"/>
                <w:szCs w:val="18"/>
                <w:u w:val="none"/>
                <w:shd w:fill="auto" w:val="clear"/>
                <w:vertAlign w:val="baseline"/>
                <w:rtl w:val="0"/>
              </w:rPr>
              <w:t xml:space="preserve">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B">
            <w:pPr>
              <w:tabs>
                <w:tab w:val="center" w:leader="none" w:pos="4419"/>
                <w:tab w:val="right" w:leader="none" w:pos="8838"/>
              </w:tabs>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Matriz RACI</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C">
            <w:pPr>
              <w:tabs>
                <w:tab w:val="center" w:leader="none" w:pos="4419"/>
                <w:tab w:val="right" w:leader="none" w:pos="8838"/>
              </w:tabs>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Matriz RACI del proyecto con los responsables y responsable de las tareas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D">
            <w:pPr>
              <w:tabs>
                <w:tab w:val="center" w:leader="none" w:pos="4419"/>
                <w:tab w:val="right" w:leader="none" w:pos="8838"/>
              </w:tabs>
              <w:jc w:val="center"/>
              <w:rPr>
                <w:rFonts w:ascii="Calibri" w:cs="Calibri" w:eastAsia="Calibri" w:hAnsi="Calibri"/>
                <w:sz w:val="18"/>
                <w:szCs w:val="18"/>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sz w:val="18"/>
                <w:szCs w:val="18"/>
                <w:u w:val="none"/>
                <w:shd w:fill="auto" w:val="clear"/>
                <w:vertAlign w:val="baseline"/>
                <w:rtl w:val="0"/>
              </w:rPr>
              <w:t xml:space="preserve">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F">
            <w:pPr>
              <w:tabs>
                <w:tab w:val="center" w:leader="none" w:pos="4419"/>
                <w:tab w:val="right" w:leader="none" w:pos="8838"/>
              </w:tabs>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Metodología</w:t>
            </w:r>
            <w:r w:rsidDel="00000000" w:rsidR="00000000" w:rsidRPr="00000000">
              <w:rPr>
                <w:rFonts w:ascii="Calibri" w:cs="Calibri" w:eastAsia="Calibri" w:hAnsi="Calibri"/>
                <w:sz w:val="18"/>
                <w:szCs w:val="18"/>
                <w:rtl w:val="0"/>
              </w:rPr>
              <w:t xml:space="preserve"> y ciclo de vida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0">
            <w:pPr>
              <w:tabs>
                <w:tab w:val="center" w:leader="none" w:pos="4419"/>
                <w:tab w:val="right" w:leader="none" w:pos="8838"/>
              </w:tabs>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Documento que posee las metodologías y ciclos de vida del proyecto Pitagora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1">
            <w:pPr>
              <w:tabs>
                <w:tab w:val="center" w:leader="none" w:pos="4419"/>
                <w:tab w:val="right" w:leader="none" w:pos="8838"/>
              </w:tabs>
              <w:jc w:val="center"/>
              <w:rPr>
                <w:rFonts w:ascii="Calibri" w:cs="Calibri" w:eastAsia="Calibri" w:hAnsi="Calibri"/>
                <w:sz w:val="18"/>
                <w:szCs w:val="18"/>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sz w:val="18"/>
                <w:szCs w:val="18"/>
                <w:u w:val="none"/>
                <w:shd w:fill="auto" w:val="clear"/>
                <w:vertAlign w:val="baseline"/>
                <w:rtl w:val="0"/>
              </w:rPr>
              <w:t xml:space="preserve">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3">
            <w:pPr>
              <w:tabs>
                <w:tab w:val="center" w:leader="none" w:pos="4419"/>
                <w:tab w:val="right" w:leader="none" w:pos="8838"/>
              </w:tabs>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Informe Consolidado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4">
            <w:pPr>
              <w:tabs>
                <w:tab w:val="center" w:leader="none" w:pos="4419"/>
                <w:tab w:val="right" w:leader="none" w:pos="8838"/>
              </w:tabs>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Informe que contiene la mayor concentración de elementos claves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5">
            <w:pPr>
              <w:tabs>
                <w:tab w:val="center" w:leader="none" w:pos="4419"/>
                <w:tab w:val="right" w:leader="none" w:pos="8838"/>
              </w:tabs>
              <w:jc w:val="center"/>
              <w:rPr>
                <w:rFonts w:ascii="Calibri" w:cs="Calibri" w:eastAsia="Calibri" w:hAnsi="Calibri"/>
                <w:sz w:val="18"/>
                <w:szCs w:val="18"/>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1"/>
                <w:iCs w:val="1"/>
                <w:smallCaps w:val="0"/>
                <w:strike w:val="0"/>
                <w:sz w:val="18"/>
                <w:szCs w:val="18"/>
                <w:u w:val="none"/>
                <w:shd w:fill="auto" w:val="clear"/>
                <w:vertAlign w:val="baseline"/>
              </w:rPr>
            </w:pPr>
            <w:r w:rsidDel="00000000" w:rsidR="00000000" w:rsidRPr="00000000">
              <w:rPr>
                <w:rFonts w:ascii="Calibri" w:cs="Calibri" w:eastAsia="Calibri" w:hAnsi="Calibri"/>
                <w:i w:val="1"/>
                <w:iCs w:val="1"/>
                <w:sz w:val="18"/>
                <w:szCs w:val="18"/>
                <w:rtl w:val="0"/>
              </w:rPr>
              <w:t xml:space="preserve">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7">
            <w:pPr>
              <w:tabs>
                <w:tab w:val="center" w:leader="none" w:pos="4419"/>
                <w:tab w:val="right" w:leader="none" w:pos="8838"/>
              </w:tabs>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Diagrama de Ishikawa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8">
            <w:pPr>
              <w:tabs>
                <w:tab w:val="center" w:leader="none" w:pos="4419"/>
                <w:tab w:val="right" w:leader="none" w:pos="8838"/>
              </w:tabs>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Diagrama que identifica las causas raíces de un problema específico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9">
            <w:pPr>
              <w:tabs>
                <w:tab w:val="center" w:leader="none" w:pos="4419"/>
                <w:tab w:val="right" w:leader="none" w:pos="8838"/>
              </w:tabs>
              <w:jc w:val="center"/>
              <w:rPr>
                <w:rFonts w:ascii="Calibri" w:cs="Calibri" w:eastAsia="Calibri" w:hAnsi="Calibri"/>
                <w:sz w:val="18"/>
                <w:szCs w:val="18"/>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1"/>
                <w:iCs w:val="1"/>
                <w:smallCaps w:val="0"/>
                <w:strike w:val="0"/>
                <w:sz w:val="18"/>
                <w:szCs w:val="18"/>
                <w:u w:val="none"/>
                <w:shd w:fill="auto" w:val="clear"/>
                <w:vertAlign w:val="baseline"/>
              </w:rPr>
            </w:pPr>
            <w:r w:rsidDel="00000000" w:rsidR="00000000" w:rsidRPr="00000000">
              <w:rPr>
                <w:rFonts w:ascii="Calibri" w:cs="Calibri" w:eastAsia="Calibri" w:hAnsi="Calibri"/>
                <w:i w:val="1"/>
                <w:iCs w:val="1"/>
                <w:sz w:val="18"/>
                <w:szCs w:val="18"/>
                <w:rtl w:val="0"/>
              </w:rPr>
              <w:t xml:space="preserve">8</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B">
            <w:pPr>
              <w:tabs>
                <w:tab w:val="center" w:leader="none" w:pos="4419"/>
                <w:tab w:val="right" w:leader="none" w:pos="8838"/>
              </w:tabs>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Informe Caso Pitagora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C">
            <w:pPr>
              <w:tabs>
                <w:tab w:val="center" w:leader="none" w:pos="4419"/>
                <w:tab w:val="right" w:leader="none" w:pos="8838"/>
              </w:tabs>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Informe que contiene el diagnóstico del cliente, su problema principal y sus causas y efectos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D">
            <w:pPr>
              <w:tabs>
                <w:tab w:val="center" w:leader="none" w:pos="4419"/>
                <w:tab w:val="right" w:leader="none" w:pos="8838"/>
              </w:tabs>
              <w:jc w:val="center"/>
              <w:rPr>
                <w:rFonts w:ascii="Calibri" w:cs="Calibri" w:eastAsia="Calibri" w:hAnsi="Calibri"/>
                <w:sz w:val="18"/>
                <w:szCs w:val="18"/>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1"/>
                <w:iCs w:val="1"/>
                <w:smallCaps w:val="0"/>
                <w:strike w:val="0"/>
                <w:sz w:val="18"/>
                <w:szCs w:val="18"/>
                <w:u w:val="none"/>
                <w:shd w:fill="auto" w:val="clear"/>
                <w:vertAlign w:val="baseline"/>
              </w:rPr>
            </w:pPr>
            <w:r w:rsidDel="00000000" w:rsidR="00000000" w:rsidRPr="00000000">
              <w:rPr>
                <w:rFonts w:ascii="Calibri" w:cs="Calibri" w:eastAsia="Calibri" w:hAnsi="Calibri"/>
                <w:i w:val="1"/>
                <w:iCs w:val="1"/>
                <w:sz w:val="18"/>
                <w:szCs w:val="18"/>
                <w:rtl w:val="0"/>
              </w:rPr>
              <w:t xml:space="preserve">9</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F">
            <w:pPr>
              <w:tabs>
                <w:tab w:val="center" w:leader="none" w:pos="4419"/>
                <w:tab w:val="right" w:leader="none" w:pos="8838"/>
              </w:tabs>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Matriz de Requerimientos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0">
            <w:pPr>
              <w:tabs>
                <w:tab w:val="center" w:leader="none" w:pos="4419"/>
                <w:tab w:val="right" w:leader="none" w:pos="8838"/>
              </w:tabs>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Matriz que contiene los requerimientos funcionales y no funcionales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1">
            <w:pPr>
              <w:tabs>
                <w:tab w:val="center" w:leader="none" w:pos="4419"/>
                <w:tab w:val="right" w:leader="none" w:pos="8838"/>
              </w:tabs>
              <w:jc w:val="center"/>
              <w:rPr>
                <w:rFonts w:ascii="Calibri" w:cs="Calibri" w:eastAsia="Calibri" w:hAnsi="Calibri"/>
                <w:sz w:val="18"/>
                <w:szCs w:val="18"/>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1"/>
                <w:iCs w:val="1"/>
                <w:smallCaps w:val="0"/>
                <w:strike w:val="0"/>
                <w:sz w:val="18"/>
                <w:szCs w:val="18"/>
                <w:u w:val="none"/>
                <w:shd w:fill="auto" w:val="clear"/>
                <w:vertAlign w:val="baseline"/>
              </w:rPr>
            </w:pPr>
            <w:r w:rsidDel="00000000" w:rsidR="00000000" w:rsidRPr="00000000">
              <w:rPr>
                <w:rFonts w:ascii="Calibri" w:cs="Calibri" w:eastAsia="Calibri" w:hAnsi="Calibri"/>
                <w:i w:val="1"/>
                <w:iCs w:val="1"/>
                <w:sz w:val="18"/>
                <w:szCs w:val="18"/>
                <w:rtl w:val="0"/>
              </w:rPr>
              <w:t xml:space="preserve">10</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3">
            <w:pPr>
              <w:tabs>
                <w:tab w:val="center" w:leader="none" w:pos="4419"/>
                <w:tab w:val="right" w:leader="none" w:pos="8838"/>
              </w:tabs>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Investigación de mercado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4">
            <w:pPr>
              <w:tabs>
                <w:tab w:val="center" w:leader="none" w:pos="4419"/>
                <w:tab w:val="right" w:leader="none" w:pos="8838"/>
              </w:tabs>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Informe que contiene el estado del arte y la tabla de homologación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5">
            <w:pPr>
              <w:tabs>
                <w:tab w:val="center" w:leader="none" w:pos="4419"/>
                <w:tab w:val="right" w:leader="none" w:pos="8838"/>
              </w:tabs>
              <w:jc w:val="center"/>
              <w:rPr>
                <w:rFonts w:ascii="Calibri" w:cs="Calibri" w:eastAsia="Calibri" w:hAnsi="Calibri"/>
                <w:sz w:val="18"/>
                <w:szCs w:val="18"/>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11</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7">
            <w:pPr>
              <w:tabs>
                <w:tab w:val="center" w:leader="none" w:pos="4419"/>
                <w:tab w:val="right" w:leader="none" w:pos="8838"/>
              </w:tabs>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Declaración de alcance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8">
            <w:pPr>
              <w:tabs>
                <w:tab w:val="center" w:leader="none" w:pos="4419"/>
                <w:tab w:val="right" w:leader="none" w:pos="8838"/>
              </w:tabs>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Informe que contiene los límites del proyecto, los entregables funcionales, las exclusiones, supuestos y restricciones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9">
            <w:pPr>
              <w:tabs>
                <w:tab w:val="center" w:leader="none" w:pos="4419"/>
                <w:tab w:val="right" w:leader="none" w:pos="8838"/>
              </w:tabs>
              <w:jc w:val="center"/>
              <w:rPr>
                <w:rFonts w:ascii="Calibri" w:cs="Calibri" w:eastAsia="Calibri" w:hAnsi="Calibri"/>
                <w:sz w:val="18"/>
                <w:szCs w:val="18"/>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12</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B">
            <w:pPr>
              <w:tabs>
                <w:tab w:val="center" w:leader="none" w:pos="4419"/>
                <w:tab w:val="right" w:leader="none" w:pos="8838"/>
              </w:tabs>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Definición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C">
            <w:pPr>
              <w:tabs>
                <w:tab w:val="center" w:leader="none" w:pos="4419"/>
                <w:tab w:val="right" w:leader="none" w:pos="8838"/>
              </w:tabs>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Informe que contiene la situación inicial del cliente, el objetivo principal y los objetivos específicos.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D">
            <w:pPr>
              <w:tabs>
                <w:tab w:val="center" w:leader="none" w:pos="4419"/>
                <w:tab w:val="right" w:leader="none" w:pos="8838"/>
              </w:tabs>
              <w:jc w:val="center"/>
              <w:rPr>
                <w:rFonts w:ascii="Calibri" w:cs="Calibri" w:eastAsia="Calibri" w:hAnsi="Calibri"/>
                <w:sz w:val="18"/>
                <w:szCs w:val="18"/>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13</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F">
            <w:pPr>
              <w:tabs>
                <w:tab w:val="center" w:leader="none" w:pos="4419"/>
                <w:tab w:val="right" w:leader="none" w:pos="8838"/>
              </w:tabs>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Casos de uso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0">
            <w:pPr>
              <w:tabs>
                <w:tab w:val="center" w:leader="none" w:pos="4419"/>
                <w:tab w:val="right" w:leader="none" w:pos="8838"/>
              </w:tabs>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Documento que contiene detalladamente los casos de uso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1">
            <w:pPr>
              <w:tabs>
                <w:tab w:val="center" w:leader="none" w:pos="4419"/>
                <w:tab w:val="right" w:leader="none" w:pos="8838"/>
              </w:tabs>
              <w:jc w:val="center"/>
              <w:rPr>
                <w:rFonts w:ascii="Calibri" w:cs="Calibri" w:eastAsia="Calibri" w:hAnsi="Calibri"/>
                <w:sz w:val="18"/>
                <w:szCs w:val="18"/>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14</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3">
            <w:pPr>
              <w:tabs>
                <w:tab w:val="center" w:leader="none" w:pos="4419"/>
                <w:tab w:val="right" w:leader="none" w:pos="8838"/>
              </w:tabs>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Diagramas de actividades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4">
            <w:pPr>
              <w:tabs>
                <w:tab w:val="center" w:leader="none" w:pos="4419"/>
                <w:tab w:val="right" w:leader="none" w:pos="8838"/>
              </w:tabs>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Diagramas que representan de manera visual el procedimiento de un caso de uso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5">
            <w:pPr>
              <w:tabs>
                <w:tab w:val="center" w:leader="none" w:pos="4419"/>
                <w:tab w:val="right" w:leader="none" w:pos="8838"/>
              </w:tabs>
              <w:jc w:val="center"/>
              <w:rPr>
                <w:rFonts w:ascii="Calibri" w:cs="Calibri" w:eastAsia="Calibri" w:hAnsi="Calibri"/>
                <w:sz w:val="18"/>
                <w:szCs w:val="18"/>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15</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7">
            <w:pPr>
              <w:tabs>
                <w:tab w:val="center" w:leader="none" w:pos="4419"/>
                <w:tab w:val="right" w:leader="none" w:pos="8838"/>
              </w:tabs>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Diagrama de arquitectura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8">
            <w:pPr>
              <w:tabs>
                <w:tab w:val="center" w:leader="none" w:pos="4419"/>
                <w:tab w:val="right" w:leader="none" w:pos="8838"/>
              </w:tabs>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Diagrama que representa de manera visual la estructura y componentes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9">
            <w:pPr>
              <w:tabs>
                <w:tab w:val="center" w:leader="none" w:pos="4419"/>
                <w:tab w:val="right" w:leader="none" w:pos="8838"/>
              </w:tabs>
              <w:jc w:val="center"/>
              <w:rPr>
                <w:rFonts w:ascii="Calibri" w:cs="Calibri" w:eastAsia="Calibri" w:hAnsi="Calibri"/>
                <w:sz w:val="18"/>
                <w:szCs w:val="18"/>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16</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B">
            <w:pPr>
              <w:tabs>
                <w:tab w:val="center" w:leader="none" w:pos="4419"/>
                <w:tab w:val="right" w:leader="none" w:pos="8838"/>
              </w:tabs>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Diagrama de casos de uso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C">
            <w:pPr>
              <w:tabs>
                <w:tab w:val="center" w:leader="none" w:pos="4419"/>
                <w:tab w:val="right" w:leader="none" w:pos="8838"/>
              </w:tabs>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Diagrama que muestra de manera general la interacción de los usuarios con el sistema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D">
            <w:pPr>
              <w:tabs>
                <w:tab w:val="center" w:leader="none" w:pos="4419"/>
                <w:tab w:val="right" w:leader="none" w:pos="8838"/>
              </w:tabs>
              <w:jc w:val="center"/>
              <w:rPr>
                <w:rFonts w:ascii="Calibri" w:cs="Calibri" w:eastAsia="Calibri" w:hAnsi="Calibri"/>
                <w:sz w:val="18"/>
                <w:szCs w:val="18"/>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17</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F">
            <w:pPr>
              <w:tabs>
                <w:tab w:val="center" w:leader="none" w:pos="4419"/>
                <w:tab w:val="right" w:leader="none" w:pos="8838"/>
              </w:tabs>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Definición y factibilidad tecnológica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0">
            <w:pPr>
              <w:tabs>
                <w:tab w:val="center" w:leader="none" w:pos="4419"/>
                <w:tab w:val="right" w:leader="none" w:pos="8838"/>
              </w:tabs>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Informe que contiene la definición tecnológica, la justificación de servicios cloud y los análisis de factibilidad</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1">
            <w:pPr>
              <w:tabs>
                <w:tab w:val="center" w:leader="none" w:pos="4419"/>
                <w:tab w:val="right" w:leader="none" w:pos="8838"/>
              </w:tabs>
              <w:jc w:val="center"/>
              <w:rPr>
                <w:rFonts w:ascii="Calibri" w:cs="Calibri" w:eastAsia="Calibri" w:hAnsi="Calibri"/>
                <w:sz w:val="18"/>
                <w:szCs w:val="18"/>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18</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3">
            <w:pPr>
              <w:tabs>
                <w:tab w:val="center" w:leader="none" w:pos="4419"/>
                <w:tab w:val="right" w:leader="none" w:pos="8838"/>
              </w:tabs>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Modelo Lógico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4">
            <w:pPr>
              <w:tabs>
                <w:tab w:val="center" w:leader="none" w:pos="4419"/>
                <w:tab w:val="right" w:leader="none" w:pos="8838"/>
              </w:tabs>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Representación estructurada de la base de datos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5">
            <w:pPr>
              <w:tabs>
                <w:tab w:val="center" w:leader="none" w:pos="4419"/>
                <w:tab w:val="right" w:leader="none" w:pos="8838"/>
              </w:tabs>
              <w:jc w:val="center"/>
              <w:rPr>
                <w:rFonts w:ascii="Calibri" w:cs="Calibri" w:eastAsia="Calibri" w:hAnsi="Calibri"/>
                <w:sz w:val="18"/>
                <w:szCs w:val="18"/>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19</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7">
            <w:pPr>
              <w:tabs>
                <w:tab w:val="center" w:leader="none" w:pos="4419"/>
                <w:tab w:val="right" w:leader="none" w:pos="8838"/>
              </w:tabs>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Script poblado de prueba SGP-Pitagora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8">
            <w:pPr>
              <w:tabs>
                <w:tab w:val="center" w:leader="none" w:pos="4419"/>
                <w:tab w:val="right" w:leader="none" w:pos="8838"/>
              </w:tabs>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Archivo de texto que contiene las instrucciones SQL para el poblado de tablas para las pruebas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9">
            <w:pPr>
              <w:tabs>
                <w:tab w:val="center" w:leader="none" w:pos="4419"/>
                <w:tab w:val="right" w:leader="none" w:pos="8838"/>
              </w:tabs>
              <w:jc w:val="center"/>
              <w:rPr>
                <w:rFonts w:ascii="Calibri" w:cs="Calibri" w:eastAsia="Calibri" w:hAnsi="Calibri"/>
                <w:sz w:val="18"/>
                <w:szCs w:val="18"/>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20</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B">
            <w:pPr>
              <w:tabs>
                <w:tab w:val="center" w:leader="none" w:pos="4419"/>
                <w:tab w:val="right" w:leader="none" w:pos="8838"/>
              </w:tabs>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Script creación de tablas SGP-Pitagora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C">
            <w:pPr>
              <w:tabs>
                <w:tab w:val="center" w:leader="none" w:pos="4419"/>
                <w:tab w:val="right" w:leader="none" w:pos="8838"/>
              </w:tabs>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Archivo de texto que contiene las instrucciones SQL para la creación de tablas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D">
            <w:pPr>
              <w:tabs>
                <w:tab w:val="center" w:leader="none" w:pos="4419"/>
                <w:tab w:val="right" w:leader="none" w:pos="8838"/>
              </w:tabs>
              <w:jc w:val="center"/>
              <w:rPr>
                <w:rFonts w:ascii="Calibri" w:cs="Calibri" w:eastAsia="Calibri" w:hAnsi="Calibri"/>
                <w:sz w:val="18"/>
                <w:szCs w:val="18"/>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21</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F">
            <w:pPr>
              <w:tabs>
                <w:tab w:val="center" w:leader="none" w:pos="4419"/>
                <w:tab w:val="right" w:leader="none" w:pos="8838"/>
              </w:tabs>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Diccionario de Datos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0">
            <w:pPr>
              <w:tabs>
                <w:tab w:val="center" w:leader="none" w:pos="4419"/>
                <w:tab w:val="right" w:leader="none" w:pos="8838"/>
              </w:tabs>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Archivo Excel que contiene los atributos de la base de datos y su descripción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1">
            <w:pPr>
              <w:tabs>
                <w:tab w:val="center" w:leader="none" w:pos="4419"/>
                <w:tab w:val="right" w:leader="none" w:pos="8838"/>
              </w:tabs>
              <w:jc w:val="center"/>
              <w:rPr>
                <w:rFonts w:ascii="Calibri" w:cs="Calibri" w:eastAsia="Calibri" w:hAnsi="Calibri"/>
                <w:sz w:val="18"/>
                <w:szCs w:val="18"/>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22</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3">
            <w:pPr>
              <w:tabs>
                <w:tab w:val="center" w:leader="none" w:pos="4419"/>
                <w:tab w:val="right" w:leader="none" w:pos="8838"/>
              </w:tabs>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Estado de Avance Casos de Uso SGP Pitagora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4">
            <w:pPr>
              <w:tabs>
                <w:tab w:val="center" w:leader="none" w:pos="4419"/>
                <w:tab w:val="right" w:leader="none" w:pos="8838"/>
              </w:tabs>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Archivo Excel que muestra los avances semana a semana de los casos de uso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5">
            <w:pPr>
              <w:tabs>
                <w:tab w:val="center" w:leader="none" w:pos="4419"/>
                <w:tab w:val="right" w:leader="none" w:pos="8838"/>
              </w:tabs>
              <w:jc w:val="center"/>
              <w:rPr>
                <w:rFonts w:ascii="Calibri" w:cs="Calibri" w:eastAsia="Calibri" w:hAnsi="Calibri"/>
                <w:sz w:val="18"/>
                <w:szCs w:val="18"/>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23</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7">
            <w:pPr>
              <w:tabs>
                <w:tab w:val="center" w:leader="none" w:pos="4419"/>
                <w:tab w:val="right" w:leader="none" w:pos="8838"/>
              </w:tabs>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Mockupus Pitagora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8">
            <w:pPr>
              <w:tabs>
                <w:tab w:val="center" w:leader="none" w:pos="4419"/>
                <w:tab w:val="right" w:leader="none" w:pos="8838"/>
              </w:tabs>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Representación visual de cómo se verían los módulos a trabajar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9">
            <w:pPr>
              <w:tabs>
                <w:tab w:val="center" w:leader="none" w:pos="4419"/>
                <w:tab w:val="right" w:leader="none" w:pos="8838"/>
              </w:tabs>
              <w:jc w:val="center"/>
              <w:rPr>
                <w:rFonts w:ascii="Calibri" w:cs="Calibri" w:eastAsia="Calibri" w:hAnsi="Calibri"/>
                <w:sz w:val="18"/>
                <w:szCs w:val="18"/>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24</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B">
            <w:pPr>
              <w:tabs>
                <w:tab w:val="center" w:leader="none" w:pos="4419"/>
                <w:tab w:val="right" w:leader="none" w:pos="8838"/>
              </w:tabs>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SGP Pitagora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C">
            <w:pPr>
              <w:tabs>
                <w:tab w:val="center" w:leader="none" w:pos="4419"/>
                <w:tab w:val="right" w:leader="none" w:pos="8838"/>
              </w:tabs>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Presentación de Power Point de la primera defensa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D">
            <w:pPr>
              <w:tabs>
                <w:tab w:val="center" w:leader="none" w:pos="4419"/>
                <w:tab w:val="right" w:leader="none" w:pos="8838"/>
              </w:tabs>
              <w:jc w:val="center"/>
              <w:rPr>
                <w:rFonts w:ascii="Calibri" w:cs="Calibri" w:eastAsia="Calibri" w:hAnsi="Calibri"/>
                <w:sz w:val="18"/>
                <w:szCs w:val="18"/>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25</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F">
            <w:pPr>
              <w:tabs>
                <w:tab w:val="center" w:leader="none" w:pos="4419"/>
                <w:tab w:val="right" w:leader="none" w:pos="8838"/>
              </w:tabs>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Casos de Prueba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0">
            <w:pPr>
              <w:tabs>
                <w:tab w:val="center" w:leader="none" w:pos="4419"/>
                <w:tab w:val="right" w:leader="none" w:pos="8838"/>
              </w:tabs>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Documento Excel que contiene el registro con imágenes de las pruebas realizadas a los casos de uso desarrollados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1">
            <w:pPr>
              <w:tabs>
                <w:tab w:val="center" w:leader="none" w:pos="4419"/>
                <w:tab w:val="right" w:leader="none" w:pos="8838"/>
              </w:tabs>
              <w:jc w:val="center"/>
              <w:rPr>
                <w:rFonts w:ascii="Calibri" w:cs="Calibri" w:eastAsia="Calibri" w:hAnsi="Calibri"/>
                <w:sz w:val="18"/>
                <w:szCs w:val="18"/>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26</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3">
            <w:pPr>
              <w:tabs>
                <w:tab w:val="center" w:leader="none" w:pos="4419"/>
                <w:tab w:val="right" w:leader="none" w:pos="8838"/>
              </w:tabs>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Informe Plan de Prueba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4">
            <w:pPr>
              <w:tabs>
                <w:tab w:val="center" w:leader="none" w:pos="4419"/>
                <w:tab w:val="right" w:leader="none" w:pos="8838"/>
              </w:tabs>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Informe que contiene el registro de las pruebas realizadas a los casos de uso desarrollados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5">
            <w:pPr>
              <w:tabs>
                <w:tab w:val="center" w:leader="none" w:pos="4419"/>
                <w:tab w:val="right" w:leader="none" w:pos="8838"/>
              </w:tabs>
              <w:jc w:val="center"/>
              <w:rPr>
                <w:rFonts w:ascii="Calibri" w:cs="Calibri" w:eastAsia="Calibri" w:hAnsi="Calibri"/>
                <w:sz w:val="18"/>
                <w:szCs w:val="18"/>
              </w:rPr>
            </w:pPr>
            <w:r w:rsidDel="00000000" w:rsidR="00000000" w:rsidRPr="00000000">
              <w:rPr>
                <w:rtl w:val="0"/>
              </w:rPr>
            </w:r>
          </w:p>
        </w:tc>
      </w:tr>
    </w:tbl>
    <w:p w:rsidR="00000000" w:rsidDel="00000000" w:rsidP="00000000" w:rsidRDefault="00000000" w:rsidRPr="00000000" w14:paraId="00000196">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97">
      <w:pPr>
        <w:spacing w:line="360" w:lineRule="auto"/>
        <w:jc w:val="both"/>
        <w:rPr>
          <w:rFonts w:ascii="Calibri" w:cs="Calibri" w:eastAsia="Calibri" w:hAnsi="Calibri"/>
          <w:color w:val="000000"/>
        </w:rPr>
      </w:pPr>
      <w:r w:rsidDel="00000000" w:rsidR="00000000" w:rsidRPr="00000000">
        <w:rPr>
          <w:rtl w:val="0"/>
        </w:rPr>
      </w:r>
    </w:p>
    <w:tbl>
      <w:tblPr>
        <w:tblStyle w:val="Table18"/>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98">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8. Planificación semestral</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Describir todas las tareas a realizar durante el semestre, considerando los hitos de entregas en cada una de las fases. </w:t>
            </w:r>
          </w:p>
        </w:tc>
      </w:tr>
    </w:tbl>
    <w:p w:rsidR="00000000" w:rsidDel="00000000" w:rsidP="00000000" w:rsidRDefault="00000000" w:rsidRPr="00000000" w14:paraId="0000019A">
      <w:pPr>
        <w:spacing w:line="360" w:lineRule="auto"/>
        <w:jc w:val="both"/>
        <w:rPr>
          <w:rFonts w:ascii="Calibri" w:cs="Calibri" w:eastAsia="Calibri" w:hAnsi="Calibri"/>
          <w:color w:val="000000"/>
        </w:rPr>
      </w:pPr>
      <w:r w:rsidDel="00000000" w:rsidR="00000000" w:rsidRPr="00000000">
        <w:rPr>
          <w:rtl w:val="0"/>
        </w:rPr>
      </w:r>
    </w:p>
    <w:tbl>
      <w:tblPr>
        <w:tblStyle w:val="Table19"/>
        <w:tblW w:w="934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170"/>
        <w:gridCol w:w="270"/>
        <w:gridCol w:w="420"/>
        <w:gridCol w:w="360"/>
        <w:gridCol w:w="375"/>
        <w:gridCol w:w="300"/>
        <w:gridCol w:w="360"/>
        <w:gridCol w:w="330"/>
        <w:gridCol w:w="345"/>
        <w:gridCol w:w="300"/>
        <w:gridCol w:w="330"/>
        <w:gridCol w:w="405"/>
        <w:gridCol w:w="645"/>
        <w:gridCol w:w="765"/>
        <w:gridCol w:w="375"/>
        <w:gridCol w:w="450"/>
        <w:gridCol w:w="660"/>
        <w:gridCol w:w="795"/>
        <w:gridCol w:w="690"/>
        <w:tblGridChange w:id="0">
          <w:tblGrid>
            <w:gridCol w:w="1170"/>
            <w:gridCol w:w="270"/>
            <w:gridCol w:w="420"/>
            <w:gridCol w:w="360"/>
            <w:gridCol w:w="375"/>
            <w:gridCol w:w="300"/>
            <w:gridCol w:w="360"/>
            <w:gridCol w:w="330"/>
            <w:gridCol w:w="345"/>
            <w:gridCol w:w="300"/>
            <w:gridCol w:w="330"/>
            <w:gridCol w:w="405"/>
            <w:gridCol w:w="645"/>
            <w:gridCol w:w="765"/>
            <w:gridCol w:w="375"/>
            <w:gridCol w:w="450"/>
            <w:gridCol w:w="660"/>
            <w:gridCol w:w="795"/>
            <w:gridCol w:w="690"/>
          </w:tblGrid>
        </w:tblGridChange>
      </w:tblGrid>
      <w:tr>
        <w:trPr>
          <w:cantSplit w:val="0"/>
          <w:trHeight w:val="285" w:hRule="atLeast"/>
          <w:tblHeader w:val="0"/>
        </w:trPr>
        <w:tc>
          <w:tcPr>
            <w:vMerge w:val="restart"/>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B">
            <w:pPr>
              <w:spacing w:line="360" w:lineRule="auto"/>
              <w:jc w:val="both"/>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Actividad/semana</w:t>
            </w:r>
            <w:r w:rsidDel="00000000" w:rsidR="00000000" w:rsidRPr="00000000">
              <w:rPr>
                <w:rtl w:val="0"/>
              </w:rPr>
            </w:r>
          </w:p>
        </w:tc>
        <w:tc>
          <w:tcPr>
            <w:gridSpan w:val="4"/>
            <w:tcBorders>
              <w:top w:color="bfbfbf" w:space="0" w:sz="6" w:val="single"/>
              <w:left w:color="bfbfbf" w:space="0" w:sz="6" w:val="single"/>
              <w:bottom w:color="bfbfbf" w:space="0" w:sz="6" w:val="single"/>
              <w:right w:color="bfbfbf" w:space="0" w:sz="6" w:val="single"/>
            </w:tcBorders>
            <w:shd w:fill="e2efd9" w:val="clear"/>
            <w:tcMar>
              <w:left w:w="105.0" w:type="dxa"/>
              <w:right w:w="105.0" w:type="dxa"/>
            </w:tcMar>
          </w:tcPr>
          <w:p w:rsidR="00000000" w:rsidDel="00000000" w:rsidP="00000000" w:rsidRDefault="00000000" w:rsidRPr="00000000" w14:paraId="0000019C">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Fase 1</w:t>
            </w:r>
            <w:r w:rsidDel="00000000" w:rsidR="00000000" w:rsidRPr="00000000">
              <w:rPr>
                <w:rtl w:val="0"/>
              </w:rPr>
            </w:r>
          </w:p>
        </w:tc>
        <w:tc>
          <w:tcPr>
            <w:gridSpan w:val="8"/>
            <w:tcBorders>
              <w:top w:color="bfbfbf" w:space="0" w:sz="6" w:val="single"/>
              <w:left w:color="bfbfbf" w:space="0" w:sz="6" w:val="single"/>
              <w:bottom w:color="bfbfbf" w:space="0" w:sz="6" w:val="single"/>
              <w:right w:color="bfbfbf" w:space="0" w:sz="6" w:val="single"/>
            </w:tcBorders>
            <w:shd w:fill="ffe599" w:val="clear"/>
          </w:tcPr>
          <w:p w:rsidR="00000000" w:rsidDel="00000000" w:rsidP="00000000" w:rsidRDefault="00000000" w:rsidRPr="00000000" w14:paraId="000001A0">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Fase 2</w:t>
            </w:r>
            <w:r w:rsidDel="00000000" w:rsidR="00000000" w:rsidRPr="00000000">
              <w:rPr>
                <w:rtl w:val="0"/>
              </w:rPr>
            </w:r>
          </w:p>
        </w:tc>
        <w:tc>
          <w:tcPr>
            <w:gridSpan w:val="4"/>
            <w:tcBorders>
              <w:top w:color="bfbfbf" w:space="0" w:sz="6" w:val="single"/>
              <w:left w:color="bfbfbf" w:space="0" w:sz="6" w:val="single"/>
              <w:bottom w:color="bfbfbf" w:space="0" w:sz="6" w:val="single"/>
              <w:right w:color="bfbfbf" w:space="0" w:sz="6" w:val="single"/>
            </w:tcBorders>
            <w:shd w:fill="fbe5d5" w:val="clear"/>
            <w:tcMar>
              <w:left w:w="105.0" w:type="dxa"/>
              <w:right w:w="105.0" w:type="dxa"/>
            </w:tcMar>
          </w:tcPr>
          <w:p w:rsidR="00000000" w:rsidDel="00000000" w:rsidP="00000000" w:rsidRDefault="00000000" w:rsidRPr="00000000" w14:paraId="000001A8">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Fase 3</w:t>
            </w:r>
            <w:r w:rsidDel="00000000" w:rsidR="00000000" w:rsidRPr="00000000">
              <w:rPr>
                <w:rtl w:val="0"/>
              </w:rPr>
            </w:r>
          </w:p>
        </w:tc>
        <w:tc>
          <w:tcPr>
            <w:gridSpan w:val="2"/>
            <w:tcBorders>
              <w:top w:color="bfbfbf" w:space="0" w:sz="6" w:val="single"/>
              <w:left w:color="bfbfbf" w:space="0" w:sz="6" w:val="single"/>
              <w:bottom w:color="bfbfbf" w:space="0" w:sz="6" w:val="single"/>
              <w:right w:color="bfbfbf" w:space="0" w:sz="6" w:val="single"/>
            </w:tcBorders>
            <w:shd w:fill="fbe5d5" w:val="clear"/>
            <w:tcMar>
              <w:left w:w="105.0" w:type="dxa"/>
              <w:right w:w="105.0" w:type="dxa"/>
            </w:tcMar>
          </w:tcPr>
          <w:p w:rsidR="00000000" w:rsidDel="00000000" w:rsidP="00000000" w:rsidRDefault="00000000" w:rsidRPr="00000000" w14:paraId="000001AC">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Presentación Final</w:t>
            </w:r>
            <w:r w:rsidDel="00000000" w:rsidR="00000000" w:rsidRPr="00000000">
              <w:rPr>
                <w:rtl w:val="0"/>
              </w:rPr>
            </w:r>
          </w:p>
        </w:tc>
      </w:tr>
      <w:tr>
        <w:trPr>
          <w:cantSplit w:val="0"/>
          <w:trHeight w:val="300" w:hRule="atLeast"/>
          <w:tblHeader w:val="0"/>
        </w:trPr>
        <w:tc>
          <w:tcPr>
            <w:vMerge w:val="continue"/>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F">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0">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1">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cc3e5" w:val="clear"/>
            <w:tcMar>
              <w:left w:w="105.0" w:type="dxa"/>
              <w:right w:w="105.0" w:type="dxa"/>
            </w:tcMar>
          </w:tcPr>
          <w:p w:rsidR="00000000" w:rsidDel="00000000" w:rsidP="00000000" w:rsidRDefault="00000000" w:rsidRPr="00000000" w14:paraId="000001B2">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B3">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4">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5">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6">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8</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7">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9</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8">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10</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cc3e5" w:val="clear"/>
            <w:tcMar>
              <w:left w:w="105.0" w:type="dxa"/>
              <w:right w:w="105.0" w:type="dxa"/>
            </w:tcMar>
          </w:tcPr>
          <w:p w:rsidR="00000000" w:rsidDel="00000000" w:rsidP="00000000" w:rsidRDefault="00000000" w:rsidRPr="00000000" w14:paraId="000001B9">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cc3e5" w:val="clear"/>
            <w:tcMar>
              <w:left w:w="105.0" w:type="dxa"/>
              <w:right w:w="105.0" w:type="dxa"/>
            </w:tcMar>
          </w:tcPr>
          <w:p w:rsidR="00000000" w:rsidDel="00000000" w:rsidP="00000000" w:rsidRDefault="00000000" w:rsidRPr="00000000" w14:paraId="000001BA">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B">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C">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BD">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BE">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2d050" w:val="clear"/>
            <w:tcMar>
              <w:left w:w="105.0" w:type="dxa"/>
              <w:right w:w="105.0" w:type="dxa"/>
            </w:tcMar>
          </w:tcPr>
          <w:p w:rsidR="00000000" w:rsidDel="00000000" w:rsidP="00000000" w:rsidRDefault="00000000" w:rsidRPr="00000000" w14:paraId="000001BF">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2d050" w:val="clear"/>
            <w:tcMar>
              <w:left w:w="105.0" w:type="dxa"/>
              <w:right w:w="105.0" w:type="dxa"/>
            </w:tcMar>
          </w:tcPr>
          <w:p w:rsidR="00000000" w:rsidDel="00000000" w:rsidP="00000000" w:rsidRDefault="00000000" w:rsidRPr="00000000" w14:paraId="000001C0">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18</w:t>
            </w: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1">
            <w:pPr>
              <w:spacing w:line="360"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Tareas del plan de trabajo</w:t>
            </w:r>
            <w:r w:rsidDel="00000000" w:rsidR="00000000" w:rsidRPr="00000000">
              <w:rPr>
                <w:rtl w:val="0"/>
              </w:rPr>
            </w:r>
          </w:p>
        </w:tc>
        <w:tc>
          <w:tcPr>
            <w:gridSpan w:val="2"/>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2">
            <w:pPr>
              <w:spacing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Tarea 1:</w:t>
            </w:r>
          </w:p>
          <w:p w:rsidR="00000000" w:rsidDel="00000000" w:rsidP="00000000" w:rsidRDefault="00000000" w:rsidRPr="00000000" w14:paraId="000001C3">
            <w:pPr>
              <w:spacing w:line="360"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Diagnóstico y construcción</w:t>
            </w:r>
          </w:p>
        </w:tc>
        <w:tc>
          <w:tcPr>
            <w:gridSpan w:val="2"/>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5">
            <w:pPr>
              <w:spacing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Tarea 2:</w:t>
            </w:r>
          </w:p>
          <w:p w:rsidR="00000000" w:rsidDel="00000000" w:rsidP="00000000" w:rsidRDefault="00000000" w:rsidRPr="00000000" w14:paraId="000001C6">
            <w:pPr>
              <w:spacing w:line="360"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Levantamiento de requerimientos</w:t>
            </w:r>
          </w:p>
          <w:p w:rsidR="00000000" w:rsidDel="00000000" w:rsidP="00000000" w:rsidRDefault="00000000" w:rsidRPr="00000000" w14:paraId="000001C7">
            <w:pPr>
              <w:spacing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Tarea 3:</w:t>
            </w:r>
          </w:p>
          <w:p w:rsidR="00000000" w:rsidDel="00000000" w:rsidP="00000000" w:rsidRDefault="00000000" w:rsidRPr="00000000" w14:paraId="000001C8">
            <w:pPr>
              <w:spacing w:line="360"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Diseño de arquitectura y DB</w:t>
            </w:r>
          </w:p>
        </w:tc>
        <w:tc>
          <w:tcPr>
            <w:gridSpan w:val="2"/>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A">
            <w:pPr>
              <w:spacing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Tarea 4:</w:t>
            </w:r>
          </w:p>
          <w:p w:rsidR="00000000" w:rsidDel="00000000" w:rsidP="00000000" w:rsidRDefault="00000000" w:rsidRPr="00000000" w14:paraId="000001CB">
            <w:pPr>
              <w:spacing w:line="360"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Diseño de interfaz UX/UI</w:t>
            </w:r>
          </w:p>
        </w:tc>
        <w:tc>
          <w:tcPr>
            <w:gridSpan w:val="2"/>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D">
            <w:pPr>
              <w:spacing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Tarea 5:</w:t>
            </w:r>
          </w:p>
          <w:p w:rsidR="00000000" w:rsidDel="00000000" w:rsidP="00000000" w:rsidRDefault="00000000" w:rsidRPr="00000000" w14:paraId="000001CE">
            <w:pPr>
              <w:spacing w:line="360"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Desarrollo base y seguridad</w:t>
            </w:r>
          </w:p>
        </w:tc>
        <w:tc>
          <w:tcPr>
            <w:gridSpan w:val="3"/>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0">
            <w:pPr>
              <w:spacing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Tarea 6:</w:t>
            </w:r>
          </w:p>
          <w:p w:rsidR="00000000" w:rsidDel="00000000" w:rsidP="00000000" w:rsidRDefault="00000000" w:rsidRPr="00000000" w14:paraId="000001D1">
            <w:pPr>
              <w:spacing w:line="360"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Desarrollo módulo de solicitudes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4">
            <w:pPr>
              <w:spacing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Tarea 7:</w:t>
            </w:r>
          </w:p>
          <w:p w:rsidR="00000000" w:rsidDel="00000000" w:rsidP="00000000" w:rsidRDefault="00000000" w:rsidRPr="00000000" w14:paraId="000001D5">
            <w:pPr>
              <w:spacing w:line="360"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Integración IA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6">
            <w:pPr>
              <w:spacing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Tarea 8:</w:t>
            </w:r>
          </w:p>
          <w:p w:rsidR="00000000" w:rsidDel="00000000" w:rsidP="00000000" w:rsidRDefault="00000000" w:rsidRPr="00000000" w14:paraId="000001D7">
            <w:pPr>
              <w:spacing w:line="360"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Módulo de firma digital</w:t>
            </w:r>
          </w:p>
        </w:tc>
        <w:tc>
          <w:tcPr>
            <w:gridSpan w:val="2"/>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8">
            <w:pPr>
              <w:spacing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Tarea 9:</w:t>
            </w:r>
          </w:p>
          <w:p w:rsidR="00000000" w:rsidDel="00000000" w:rsidP="00000000" w:rsidRDefault="00000000" w:rsidRPr="00000000" w14:paraId="000001D9">
            <w:pPr>
              <w:spacing w:line="360"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Pruebas y QA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B">
            <w:pPr>
              <w:spacing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Tarea 10:</w:t>
            </w:r>
          </w:p>
          <w:p w:rsidR="00000000" w:rsidDel="00000000" w:rsidP="00000000" w:rsidRDefault="00000000" w:rsidRPr="00000000" w14:paraId="000001DC">
            <w:pPr>
              <w:spacing w:line="360"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Cierre y documentación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D">
            <w:pPr>
              <w:spacing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Preparación de defensa:</w:t>
            </w:r>
          </w:p>
          <w:p w:rsidR="00000000" w:rsidDel="00000000" w:rsidP="00000000" w:rsidRDefault="00000000" w:rsidRPr="00000000" w14:paraId="000001DE">
            <w:pPr>
              <w:spacing w:line="360"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Finalización de material técnico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F">
            <w:pPr>
              <w:spacing w:line="360" w:lineRule="auto"/>
              <w:jc w:val="left"/>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Exposición:</w:t>
            </w:r>
          </w:p>
          <w:p w:rsidR="00000000" w:rsidDel="00000000" w:rsidP="00000000" w:rsidRDefault="00000000" w:rsidRPr="00000000" w14:paraId="000001E0">
            <w:pPr>
              <w:spacing w:line="360" w:lineRule="auto"/>
              <w:jc w:val="left"/>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Defensa del proyecto ante comité</w:t>
            </w:r>
          </w:p>
        </w:tc>
      </w:tr>
      <w:tr>
        <w:trPr>
          <w:cantSplit w:val="0"/>
          <w:trHeight w:val="600.937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1">
            <w:pPr>
              <w:spacing w:line="360"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Hitos de entrega</w:t>
            </w:r>
          </w:p>
        </w:tc>
        <w:tc>
          <w:tcPr>
            <w:gridSpan w:val="4"/>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2">
            <w:pPr>
              <w:spacing w:line="360"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Aprobación de requerimientos y modelo de datos</w:t>
            </w:r>
          </w:p>
        </w:tc>
        <w:tc>
          <w:tcPr>
            <w:gridSpan w:val="8"/>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6">
            <w:pPr>
              <w:spacing w:line="360"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Sistema funcional con carga de evidencias e IA integrada</w:t>
            </w:r>
          </w:p>
        </w:tc>
        <w:tc>
          <w:tcPr>
            <w:gridSpan w:val="4"/>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E">
            <w:pPr>
              <w:spacing w:line="360"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Software validado por QA y manuales terminados</w:t>
            </w:r>
          </w:p>
        </w:tc>
        <w:tc>
          <w:tcPr>
            <w:gridSpan w:val="2"/>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2">
            <w:pPr>
              <w:spacing w:line="360"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Entrega académica definitiva</w:t>
            </w:r>
          </w:p>
        </w:tc>
      </w:tr>
    </w:tbl>
    <w:p w:rsidR="00000000" w:rsidDel="00000000" w:rsidP="00000000" w:rsidRDefault="00000000" w:rsidRPr="00000000" w14:paraId="000001F4">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F5">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F6">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F7">
      <w:pPr>
        <w:spacing w:line="360" w:lineRule="auto"/>
        <w:jc w:val="both"/>
        <w:rPr>
          <w:rFonts w:ascii="Calibri" w:cs="Calibri" w:eastAsia="Calibri" w:hAnsi="Calibri"/>
          <w:color w:val="000000"/>
        </w:rPr>
      </w:pPr>
      <w:r w:rsidDel="00000000" w:rsidR="00000000" w:rsidRPr="00000000">
        <w:rPr>
          <w:rtl w:val="0"/>
        </w:rPr>
      </w:r>
    </w:p>
    <w:tbl>
      <w:tblPr>
        <w:tblStyle w:val="Table20"/>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F8">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9. Otros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Detallar antecedentes adicionales que enriquezcan el presente proyecto o proporcionar evidencia adicional solicitada por el docente para respaldar el presente proyecto.</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tcMar>
              <w:left w:w="105.0" w:type="dxa"/>
              <w:right w:w="105.0" w:type="dxa"/>
            </w:tcMar>
            <w:vAlign w:val="center"/>
          </w:tcPr>
          <w:p w:rsidR="00000000" w:rsidDel="00000000" w:rsidP="00000000" w:rsidRDefault="00000000" w:rsidRPr="00000000" w14:paraId="000001FA">
            <w:pPr>
              <w:pStyle w:val="Heading4"/>
              <w:widowControl w:val="1"/>
              <w:spacing w:after="40" w:before="240" w:line="259" w:lineRule="auto"/>
              <w:ind w:left="0"/>
              <w:rPr>
                <w:rFonts w:ascii="Calibri" w:cs="Calibri" w:eastAsia="Calibri" w:hAnsi="Calibri"/>
                <w:b w:val="1"/>
                <w:bCs w:val="1"/>
                <w:sz w:val="20"/>
                <w:szCs w:val="20"/>
              </w:rPr>
            </w:pPr>
            <w:bookmarkStart w:colFirst="0" w:colLast="0" w:name="_heading=h.eeldnkppbbt" w:id="15"/>
            <w:bookmarkEnd w:id="15"/>
            <w:r w:rsidDel="00000000" w:rsidR="00000000" w:rsidRPr="00000000">
              <w:rPr>
                <w:rFonts w:ascii="Calibri" w:cs="Calibri" w:eastAsia="Calibri" w:hAnsi="Calibri"/>
                <w:b w:val="1"/>
                <w:bCs w:val="1"/>
                <w:sz w:val="20"/>
                <w:szCs w:val="20"/>
                <w:rtl w:val="0"/>
              </w:rPr>
              <w:t xml:space="preserve">Respaldo de seguridad y autenticación</w:t>
            </w:r>
          </w:p>
          <w:p w:rsidR="00000000" w:rsidDel="00000000" w:rsidP="00000000" w:rsidRDefault="00000000" w:rsidRPr="00000000" w14:paraId="000001FB">
            <w:pPr>
              <w:numPr>
                <w:ilvl w:val="0"/>
                <w:numId w:val="2"/>
              </w:numPr>
              <w:spacing w:after="0" w:afterAutospacing="0" w:before="240" w:line="259"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Certificación de seguridad JWT:</w:t>
            </w:r>
            <w:r w:rsidDel="00000000" w:rsidR="00000000" w:rsidRPr="00000000">
              <w:rPr>
                <w:rFonts w:ascii="Calibri" w:cs="Calibri" w:eastAsia="Calibri" w:hAnsi="Calibri"/>
                <w:sz w:val="20"/>
                <w:szCs w:val="20"/>
                <w:rtl w:val="0"/>
              </w:rPr>
              <w:t xml:space="preserve"> Se adjunta como evidencia la arquitectura de seguridad implementada en</w:t>
            </w:r>
            <w:r w:rsidDel="00000000" w:rsidR="00000000" w:rsidRPr="00000000">
              <w:rPr>
                <w:rFonts w:ascii="Calibri" w:cs="Calibri" w:eastAsia="Calibri" w:hAnsi="Calibri"/>
                <w:sz w:val="20"/>
                <w:szCs w:val="20"/>
                <w:rtl w:val="0"/>
              </w:rPr>
              <w:t xml:space="preserve"> Spring Security</w:t>
            </w:r>
            <w:r w:rsidDel="00000000" w:rsidR="00000000" w:rsidRPr="00000000">
              <w:rPr>
                <w:rFonts w:ascii="Calibri" w:cs="Calibri" w:eastAsia="Calibri" w:hAnsi="Calibri"/>
                <w:sz w:val="20"/>
                <w:szCs w:val="20"/>
                <w:rtl w:val="0"/>
              </w:rPr>
              <w:t xml:space="preserve">. El uso de JSON Web Tokens (JWT) garantiza que la información sensible de las obras y hallazgos solo sea accesible por personal autorizado, cumpliendo con estándares de integridad de datos.</w:t>
            </w:r>
          </w:p>
          <w:p w:rsidR="00000000" w:rsidDel="00000000" w:rsidP="00000000" w:rsidRDefault="00000000" w:rsidRPr="00000000" w14:paraId="000001FC">
            <w:pPr>
              <w:numPr>
                <w:ilvl w:val="0"/>
                <w:numId w:val="2"/>
              </w:numPr>
              <w:spacing w:after="240" w:before="0" w:beforeAutospacing="0" w:line="259"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Manejo de variables de entorno:</w:t>
            </w:r>
            <w:r w:rsidDel="00000000" w:rsidR="00000000" w:rsidRPr="00000000">
              <w:rPr>
                <w:rFonts w:ascii="Calibri" w:cs="Calibri" w:eastAsia="Calibri" w:hAnsi="Calibri"/>
                <w:sz w:val="20"/>
                <w:szCs w:val="20"/>
                <w:rtl w:val="0"/>
              </w:rPr>
              <w:t xml:space="preserve"> Como medida de protección de infraestructura, se utilizan archivos de configuración </w:t>
            </w:r>
            <w:r w:rsidDel="00000000" w:rsidR="00000000" w:rsidRPr="00000000">
              <w:rPr>
                <w:rFonts w:ascii="Calibri" w:cs="Calibri" w:eastAsia="Calibri" w:hAnsi="Calibri"/>
                <w:sz w:val="16"/>
                <w:szCs w:val="16"/>
                <w:rtl w:val="0"/>
              </w:rPr>
              <w:t xml:space="preserve">(</w:t>
            </w:r>
            <w:r w:rsidDel="00000000" w:rsidR="00000000" w:rsidRPr="00000000">
              <w:rPr>
                <w:rFonts w:ascii="Roboto Mono" w:cs="Roboto Mono" w:eastAsia="Roboto Mono" w:hAnsi="Roboto Mono"/>
                <w:sz w:val="16"/>
                <w:szCs w:val="16"/>
                <w:rtl w:val="0"/>
              </w:rPr>
              <w:t xml:space="preserve">launch.json</w:t>
            </w:r>
            <w:r w:rsidDel="00000000" w:rsidR="00000000" w:rsidRPr="00000000">
              <w:rPr>
                <w:rFonts w:ascii="Calibri" w:cs="Calibri" w:eastAsia="Calibri" w:hAnsi="Calibri"/>
                <w:sz w:val="16"/>
                <w:szCs w:val="16"/>
                <w:rtl w:val="0"/>
              </w:rPr>
              <w:t xml:space="preserve"> / </w:t>
            </w:r>
            <w:r w:rsidDel="00000000" w:rsidR="00000000" w:rsidRPr="00000000">
              <w:rPr>
                <w:rFonts w:ascii="Roboto Mono" w:cs="Roboto Mono" w:eastAsia="Roboto Mono" w:hAnsi="Roboto Mono"/>
                <w:sz w:val="16"/>
                <w:szCs w:val="16"/>
                <w:rtl w:val="0"/>
              </w:rPr>
              <w:t xml:space="preserve">.env</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sz w:val="20"/>
                <w:szCs w:val="20"/>
                <w:rtl w:val="0"/>
              </w:rPr>
              <w:t xml:space="preserve"> para separar las credenciales de base de datos y claves secretas del código fuente, siguiendo las buenas prácticas de </w:t>
            </w:r>
            <w:r w:rsidDel="00000000" w:rsidR="00000000" w:rsidRPr="00000000">
              <w:rPr>
                <w:rFonts w:ascii="Calibri" w:cs="Calibri" w:eastAsia="Calibri" w:hAnsi="Calibri"/>
                <w:i w:val="1"/>
                <w:iCs w:val="1"/>
                <w:sz w:val="20"/>
                <w:szCs w:val="20"/>
                <w:rtl w:val="0"/>
              </w:rPr>
              <w:t xml:space="preserve">The Twelve-Factor App</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1FD">
            <w:pPr>
              <w:pStyle w:val="Heading4"/>
              <w:widowControl w:val="1"/>
              <w:spacing w:after="40" w:before="240" w:line="259" w:lineRule="auto"/>
              <w:ind w:left="0"/>
              <w:rPr>
                <w:rFonts w:ascii="Calibri" w:cs="Calibri" w:eastAsia="Calibri" w:hAnsi="Calibri"/>
                <w:b w:val="1"/>
                <w:bCs w:val="1"/>
                <w:sz w:val="20"/>
                <w:szCs w:val="20"/>
              </w:rPr>
            </w:pPr>
            <w:bookmarkStart w:colFirst="0" w:colLast="0" w:name="_heading=h.9l2ewy4aw24" w:id="16"/>
            <w:bookmarkEnd w:id="16"/>
            <w:r w:rsidDel="00000000" w:rsidR="00000000" w:rsidRPr="00000000">
              <w:rPr>
                <w:rFonts w:ascii="Calibri" w:cs="Calibri" w:eastAsia="Calibri" w:hAnsi="Calibri"/>
                <w:b w:val="1"/>
                <w:bCs w:val="1"/>
                <w:sz w:val="20"/>
                <w:szCs w:val="20"/>
                <w:rtl w:val="0"/>
              </w:rPr>
              <w:t xml:space="preserve">Respaldo legal y normativo (firma digital)</w:t>
            </w:r>
          </w:p>
          <w:p w:rsidR="00000000" w:rsidDel="00000000" w:rsidP="00000000" w:rsidRDefault="00000000" w:rsidRPr="00000000" w14:paraId="000001FE">
            <w:pPr>
              <w:numPr>
                <w:ilvl w:val="0"/>
                <w:numId w:val="17"/>
              </w:numPr>
              <w:spacing w:after="240" w:before="240" w:line="259"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Validez de la conformidad:</w:t>
            </w:r>
            <w:r w:rsidDel="00000000" w:rsidR="00000000" w:rsidRPr="00000000">
              <w:rPr>
                <w:rFonts w:ascii="Calibri" w:cs="Calibri" w:eastAsia="Calibri" w:hAnsi="Calibri"/>
                <w:sz w:val="20"/>
                <w:szCs w:val="20"/>
                <w:rtl w:val="0"/>
              </w:rPr>
              <w:t xml:space="preserve"> El proyecto incorpora un módulo de f</w:t>
            </w:r>
            <w:r w:rsidDel="00000000" w:rsidR="00000000" w:rsidRPr="00000000">
              <w:rPr>
                <w:rFonts w:ascii="Calibri" w:cs="Calibri" w:eastAsia="Calibri" w:hAnsi="Calibri"/>
                <w:sz w:val="20"/>
                <w:szCs w:val="20"/>
                <w:rtl w:val="0"/>
              </w:rPr>
              <w:t xml:space="preserve">irma digital (digitalizada)</w:t>
            </w:r>
            <w:r w:rsidDel="00000000" w:rsidR="00000000" w:rsidRPr="00000000">
              <w:rPr>
                <w:rFonts w:ascii="Calibri" w:cs="Calibri" w:eastAsia="Calibri" w:hAnsi="Calibri"/>
                <w:sz w:val="20"/>
                <w:szCs w:val="20"/>
                <w:rtl w:val="0"/>
              </w:rPr>
              <w:t xml:space="preserve">. Este antecedente es crítico, ya que proporciona un respaldo legal ante inspecciones o auditorías, asegurando que el cliente final (Francisco Castillo) ha validado la recepción de la solicitud o la finalización del hallazgo.</w:t>
            </w:r>
          </w:p>
          <w:p w:rsidR="00000000" w:rsidDel="00000000" w:rsidP="00000000" w:rsidRDefault="00000000" w:rsidRPr="00000000" w14:paraId="000001FF">
            <w:pPr>
              <w:pStyle w:val="Heading4"/>
              <w:widowControl w:val="1"/>
              <w:spacing w:after="40" w:before="240" w:line="259" w:lineRule="auto"/>
              <w:ind w:left="0"/>
              <w:rPr>
                <w:rFonts w:ascii="Calibri" w:cs="Calibri" w:eastAsia="Calibri" w:hAnsi="Calibri"/>
                <w:b w:val="1"/>
                <w:bCs w:val="1"/>
                <w:sz w:val="20"/>
                <w:szCs w:val="20"/>
              </w:rPr>
            </w:pPr>
            <w:bookmarkStart w:colFirst="0" w:colLast="0" w:name="_heading=h.xygby8pirma8" w:id="17"/>
            <w:bookmarkEnd w:id="17"/>
            <w:r w:rsidDel="00000000" w:rsidR="00000000" w:rsidRPr="00000000">
              <w:rPr>
                <w:rFonts w:ascii="Calibri" w:cs="Calibri" w:eastAsia="Calibri" w:hAnsi="Calibri"/>
                <w:b w:val="1"/>
                <w:bCs w:val="1"/>
                <w:sz w:val="20"/>
                <w:szCs w:val="20"/>
                <w:rtl w:val="0"/>
              </w:rPr>
              <w:t xml:space="preserve">Innovación tecnológica (Inteligencia Artificial)</w:t>
            </w:r>
          </w:p>
          <w:p w:rsidR="00000000" w:rsidDel="00000000" w:rsidP="00000000" w:rsidRDefault="00000000" w:rsidRPr="00000000" w14:paraId="00000200">
            <w:pPr>
              <w:numPr>
                <w:ilvl w:val="0"/>
                <w:numId w:val="10"/>
              </w:numPr>
              <w:spacing w:after="240" w:before="240" w:line="259"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Eficiencia en búsquedas:</w:t>
            </w:r>
            <w:r w:rsidDel="00000000" w:rsidR="00000000" w:rsidRPr="00000000">
              <w:rPr>
                <w:rFonts w:ascii="Calibri" w:cs="Calibri" w:eastAsia="Calibri" w:hAnsi="Calibri"/>
                <w:sz w:val="20"/>
                <w:szCs w:val="20"/>
                <w:rtl w:val="0"/>
              </w:rPr>
              <w:t xml:space="preserve"> Se incluye como antecedente la integración de IA. A diferencia de los sistemas de gestión tradicionales, SGP-Pitagora permite búsquedas semánticas. Esto enriquece el proyecto al permitir que el usuario encuentre hallazgos anteriores mediante lenguaje natural, reduciendo los tiempos de respuesta operativa en la obra.</w:t>
            </w:r>
          </w:p>
          <w:p w:rsidR="00000000" w:rsidDel="00000000" w:rsidP="00000000" w:rsidRDefault="00000000" w:rsidRPr="00000000" w14:paraId="00000201">
            <w:pPr>
              <w:pStyle w:val="Heading4"/>
              <w:widowControl w:val="1"/>
              <w:spacing w:after="40" w:before="240" w:line="259" w:lineRule="auto"/>
              <w:ind w:left="0"/>
              <w:rPr>
                <w:rFonts w:ascii="Calibri" w:cs="Calibri" w:eastAsia="Calibri" w:hAnsi="Calibri"/>
                <w:b w:val="1"/>
                <w:bCs w:val="1"/>
                <w:sz w:val="20"/>
                <w:szCs w:val="20"/>
              </w:rPr>
            </w:pPr>
            <w:bookmarkStart w:colFirst="0" w:colLast="0" w:name="_heading=h.l2bfr6wpsoga" w:id="18"/>
            <w:bookmarkEnd w:id="18"/>
            <w:r w:rsidDel="00000000" w:rsidR="00000000" w:rsidRPr="00000000">
              <w:rPr>
                <w:rFonts w:ascii="Calibri" w:cs="Calibri" w:eastAsia="Calibri" w:hAnsi="Calibri"/>
                <w:b w:val="1"/>
                <w:bCs w:val="1"/>
                <w:sz w:val="20"/>
                <w:szCs w:val="20"/>
                <w:rtl w:val="0"/>
              </w:rPr>
              <w:t xml:space="preserve">Evidencia de infraestructura y escalabilidad</w:t>
            </w:r>
          </w:p>
          <w:p w:rsidR="00000000" w:rsidDel="00000000" w:rsidP="00000000" w:rsidRDefault="00000000" w:rsidRPr="00000000" w14:paraId="00000202">
            <w:pPr>
              <w:numPr>
                <w:ilvl w:val="0"/>
                <w:numId w:val="15"/>
              </w:numPr>
              <w:spacing w:after="0" w:afterAutospacing="0" w:before="240" w:line="259"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Contenerización con Docker:</w:t>
            </w:r>
            <w:r w:rsidDel="00000000" w:rsidR="00000000" w:rsidRPr="00000000">
              <w:rPr>
                <w:rFonts w:ascii="Calibri" w:cs="Calibri" w:eastAsia="Calibri" w:hAnsi="Calibri"/>
                <w:sz w:val="20"/>
                <w:szCs w:val="20"/>
                <w:rtl w:val="0"/>
              </w:rPr>
              <w:t xml:space="preserve"> Se proporciona evidencia del uso de</w:t>
            </w:r>
            <w:r w:rsidDel="00000000" w:rsidR="00000000" w:rsidRPr="00000000">
              <w:rPr>
                <w:rFonts w:ascii="Calibri" w:cs="Calibri" w:eastAsia="Calibri" w:hAnsi="Calibri"/>
                <w:sz w:val="20"/>
                <w:szCs w:val="20"/>
                <w:rtl w:val="0"/>
              </w:rPr>
              <w:t xml:space="preserve"> Docker</w:t>
            </w:r>
            <w:r w:rsidDel="00000000" w:rsidR="00000000" w:rsidRPr="00000000">
              <w:rPr>
                <w:rFonts w:ascii="Calibri" w:cs="Calibri" w:eastAsia="Calibri" w:hAnsi="Calibri"/>
                <w:sz w:val="20"/>
                <w:szCs w:val="20"/>
                <w:rtl w:val="0"/>
              </w:rPr>
              <w:t xml:space="preserve"> para el despliegue del backend. Esto asegura que el proyecto sea portable y pueda ejecutarse en cualquier servidor (local o nube) sin conflictos de dependencias, facilitando el mantenimiento a largo plazo.</w:t>
            </w:r>
          </w:p>
          <w:p w:rsidR="00000000" w:rsidDel="00000000" w:rsidP="00000000" w:rsidRDefault="00000000" w:rsidRPr="00000000" w14:paraId="00000203">
            <w:pPr>
              <w:numPr>
                <w:ilvl w:val="0"/>
                <w:numId w:val="15"/>
              </w:numPr>
              <w:spacing w:after="240" w:before="0" w:beforeAutospacing="0" w:line="259"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Persistencia en la nube:</w:t>
            </w:r>
            <w:r w:rsidDel="00000000" w:rsidR="00000000" w:rsidRPr="00000000">
              <w:rPr>
                <w:rFonts w:ascii="Calibri" w:cs="Calibri" w:eastAsia="Calibri" w:hAnsi="Calibri"/>
                <w:sz w:val="20"/>
                <w:szCs w:val="20"/>
                <w:rtl w:val="0"/>
              </w:rPr>
              <w:t xml:space="preserve"> El uso de </w:t>
            </w:r>
            <w:r w:rsidDel="00000000" w:rsidR="00000000" w:rsidRPr="00000000">
              <w:rPr>
                <w:rFonts w:ascii="Calibri" w:cs="Calibri" w:eastAsia="Calibri" w:hAnsi="Calibri"/>
                <w:sz w:val="20"/>
                <w:szCs w:val="20"/>
                <w:rtl w:val="0"/>
              </w:rPr>
              <w:t xml:space="preserve">Supabase (PostgreSQL)</w:t>
            </w:r>
            <w:r w:rsidDel="00000000" w:rsidR="00000000" w:rsidRPr="00000000">
              <w:rPr>
                <w:rFonts w:ascii="Calibri" w:cs="Calibri" w:eastAsia="Calibri" w:hAnsi="Calibri"/>
                <w:sz w:val="20"/>
                <w:szCs w:val="20"/>
                <w:rtl w:val="0"/>
              </w:rPr>
              <w:t xml:space="preserve"> como DBaaS garantiza alta disponibilidad y respaldos automáticos de la información, eliminando el riesgo de pérdida de datos por fallos de hardware local.</w:t>
            </w:r>
            <w:r w:rsidDel="00000000" w:rsidR="00000000" w:rsidRPr="00000000">
              <w:rPr>
                <w:rtl w:val="0"/>
              </w:rPr>
            </w:r>
          </w:p>
        </w:tc>
      </w:tr>
    </w:tbl>
    <w:p w:rsidR="00000000" w:rsidDel="00000000" w:rsidP="00000000" w:rsidRDefault="00000000" w:rsidRPr="00000000" w14:paraId="00000204">
      <w:pPr>
        <w:spacing w:after="160" w:line="259" w:lineRule="auto"/>
        <w:rPr>
          <w:rFonts w:ascii="Calibri" w:cs="Calibri" w:eastAsia="Calibri" w:hAnsi="Calibri"/>
          <w:color w:val="000000"/>
        </w:rPr>
      </w:pPr>
      <w:r w:rsidDel="00000000" w:rsidR="00000000" w:rsidRPr="00000000">
        <w:rPr>
          <w:rtl w:val="0"/>
        </w:rPr>
      </w:r>
    </w:p>
    <w:sectPr>
      <w:headerReference r:id="rId12" w:type="default"/>
      <w:footerReference r:id="rId13" w:type="default"/>
      <w:pgSz w:h="18720" w:w="12240" w:orient="portrait"/>
      <w:pgMar w:bottom="1417" w:top="1417" w:left="1701" w:right="1701" w:header="708" w:footer="120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Arial Black">
    <w:embedRegular w:fontKey="{00000000-0000-0000-0000-000000000000}" r:id="rId1" w:subsetted="0"/>
  </w:font>
  <w:font w:name="Roboto Mono">
    <w:embedRegular w:fontKey="{00000000-0000-0000-0000-000000000000}" r:id="rId2" w:subsetted="0"/>
    <w:embedBold w:fontKey="{00000000-0000-0000-0000-000000000000}" r:id="rId3" w:subsetted="0"/>
    <w:embedItalic w:fontKey="{00000000-0000-0000-0000-000000000000}" r:id="rId4" w:subsetted="0"/>
    <w:embedBoldItalic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95"/>
      </w:tabs>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2568893</wp:posOffset>
              </wp:positionH>
              <wp:positionV relativeFrom="paragraph">
                <wp:posOffset>11389678</wp:posOffset>
              </wp:positionV>
              <wp:extent cx="188595" cy="175895"/>
              <wp:effectExtent b="0" l="0" r="0" t="0"/>
              <wp:wrapNone/>
              <wp:docPr id="1" name=""/>
              <a:graphic>
                <a:graphicData uri="http://schemas.microsoft.com/office/word/2010/wordprocessingShape">
                  <wps:wsp>
                    <wps:cNvSpPr/>
                    <wps:cNvPr id="2" name="Shape 2"/>
                    <wps:spPr>
                      <a:xfrm>
                        <a:off x="5256465" y="3696815"/>
                        <a:ext cx="179070" cy="166370"/>
                      </a:xfrm>
                      <a:prstGeom prst="rect">
                        <a:avLst/>
                      </a:prstGeom>
                      <a:noFill/>
                      <a:ln>
                        <a:noFill/>
                      </a:ln>
                    </wps:spPr>
                    <wps:txbx>
                      <w:txbxContent>
                        <w:p w:rsidR="00000000" w:rsidDel="00000000" w:rsidP="00000000" w:rsidRDefault="00000000" w:rsidRPr="00000000">
                          <w:pPr>
                            <w:spacing w:after="0" w:before="12.000000476837158" w:line="240"/>
                            <w:ind w:left="40" w:right="0" w:firstLine="4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 PAGE 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2568893</wp:posOffset>
              </wp:positionH>
              <wp:positionV relativeFrom="paragraph">
                <wp:posOffset>11389678</wp:posOffset>
              </wp:positionV>
              <wp:extent cx="188595" cy="175895"/>
              <wp:effectExtent b="0" l="0" r="0" t="0"/>
              <wp:wrapNone/>
              <wp:docPr id="1"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188595" cy="17589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4335"/>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4335"/>
      </w:tabs>
      <w:spacing w:after="0" w:before="0" w:line="240" w:lineRule="auto"/>
      <w:ind w:left="-2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1869144" cy="498662"/>
          <wp:effectExtent b="0" l="0" r="0" t="0"/>
          <wp:docPr descr="Texto&#10;&#10;Descripción generada automáticamente con confianza media" id="9" name="image5.jpg"/>
          <a:graphic>
            <a:graphicData uri="http://schemas.openxmlformats.org/drawingml/2006/picture">
              <pic:pic>
                <pic:nvPicPr>
                  <pic:cNvPr descr="Texto&#10;&#10;Descripción generada automáticamente con confianza media" id="0" name="image5.jpg"/>
                  <pic:cNvPicPr preferRelativeResize="0"/>
                </pic:nvPicPr>
                <pic:blipFill>
                  <a:blip r:embed="rId1"/>
                  <a:srcRect b="0" l="0" r="0" t="0"/>
                  <a:stretch>
                    <a:fillRect/>
                  </a:stretch>
                </pic:blipFill>
                <pic:spPr>
                  <a:xfrm>
                    <a:off x="0" y="0"/>
                    <a:ext cx="1869144" cy="49866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tab/>
    </w:r>
    <w:r w:rsidDel="00000000" w:rsidR="00000000" w:rsidRPr="00000000">
      <w:drawing>
        <wp:anchor allowOverlap="1" behindDoc="0" distB="0" distT="0" distL="114300" distR="114300" hidden="0" layoutInCell="1" locked="0" relativeHeight="0" simplePos="0">
          <wp:simplePos x="0" y="0"/>
          <wp:positionH relativeFrom="column">
            <wp:posOffset>3853179</wp:posOffset>
          </wp:positionH>
          <wp:positionV relativeFrom="paragraph">
            <wp:posOffset>73660</wp:posOffset>
          </wp:positionV>
          <wp:extent cx="1873250" cy="373380"/>
          <wp:effectExtent b="0" l="0" r="0" t="0"/>
          <wp:wrapSquare wrapText="bothSides" distB="0" distT="0" distL="114300" distR="114300"/>
          <wp:docPr id="6"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873250" cy="37338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rPr>
      <w:b w:val="1"/>
      <w:bCs w:val="1"/>
      <w:sz w:val="36"/>
      <w:szCs w:val="36"/>
    </w:rPr>
  </w:style>
  <w:style w:type="paragraph" w:styleId="Heading3">
    <w:name w:val="heading 3"/>
    <w:basedOn w:val="Normal"/>
    <w:next w:val="Normal"/>
    <w:pPr/>
    <w:rPr>
      <w:b w:val="1"/>
      <w:bCs w:val="1"/>
      <w:sz w:val="27"/>
      <w:szCs w:val="27"/>
    </w:rPr>
  </w:style>
  <w:style w:type="paragraph" w:styleId="Heading4">
    <w:name w:val="heading 4"/>
    <w:basedOn w:val="Normal"/>
    <w:next w:val="Normal"/>
    <w:pPr>
      <w:widowControl w:val="0"/>
      <w:ind w:left="1561"/>
    </w:pPr>
    <w:rPr>
      <w:rFonts w:ascii="Arial" w:cs="Arial" w:eastAsia="Arial" w:hAnsi="Arial"/>
      <w:sz w:val="31"/>
      <w:szCs w:val="31"/>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spacing w:before="40" w:lineRule="auto"/>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rPr>
      <w:rFonts w:ascii="Arial" w:cs="Arial" w:eastAsia="Arial" w:hAnsi="Arial"/>
      <w:b w:val="1"/>
      <w:bCs w:val="1"/>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Sofi316/SGP-Pitagora.git" TargetMode="External"/><Relationship Id="rId10" Type="http://schemas.openxmlformats.org/officeDocument/2006/relationships/image" Target="media/image3.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 Id="rId2" Type="http://schemas.openxmlformats.org/officeDocument/2006/relationships/font" Target="fonts/RobotoMono-regular.ttf"/><Relationship Id="rId3" Type="http://schemas.openxmlformats.org/officeDocument/2006/relationships/font" Target="fonts/RobotoMono-bold.ttf"/><Relationship Id="rId4" Type="http://schemas.openxmlformats.org/officeDocument/2006/relationships/font" Target="fonts/RobotoMono-italic.ttf"/><Relationship Id="rId5"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RWcqL/eNO2Wa/NIbqiZQk8eG+A==">CgMxLjAyDmgucjdob3h5MnM2NnYxMg5oLnNqNjNhaWE5cHJzZTIOaC5jcTYyd3Mxb3hhNmcyDmgud3BpMnhrZ2F3NTZ0Mg5oLjQweWFkZ3UxbDVmMzIOaC5jbmZ3NG5rMm45dmYyDmguaWcyeWw2aDNkeXg4Mg5oLmFubmdkbzhkMjFoaTIOaC51dnpseTF5N2g4Y3QyDmguaG8xcXYzdDZscGVwMg5oLnhyaTc5aWx3bmhzMDIOaC5tZGNyNXF5cXRoaXgyDWguODB3Nzgyejl3ZzQyDmguZ2l4NDM0cmFkZzgwMg5oLnd6NmhycnY5NnRzYzINaC5lZWxkbmtwcGJidDINaC45bDJld3k0YXcyNDIOaC54eWdieThwaXJtYTgyDmgubDJiZnI2d3Bzb2dhOAByITEwWGNNMERCVWJrSjh6Zy1od1gya2ZuMDA1NFFLSGY4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0x010100AF28BDBD65D93F4BA99B6439AFEA320E</vt:lpwstr>
  </property>
  <property fmtid="{D5CDD505-2E9C-101B-9397-08002B2CF9AE}" pid="3" name="MediaServiceImageTags">
    <vt:lpwstr>MediaServiceImageTags</vt:lpwstr>
  </property>
</Properties>
</file>