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CC4231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CC4231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CC4231">
        <w:rPr>
          <w:sz w:val="24"/>
          <w:szCs w:val="24"/>
        </w:rPr>
        <w:t>студента</w:t>
      </w:r>
      <w:r w:rsidR="00CE359A" w:rsidRPr="00CC4231">
        <w:rPr>
          <w:sz w:val="24"/>
          <w:szCs w:val="24"/>
        </w:rPr>
        <w:t xml:space="preserve"> группы ИТ – </w:t>
      </w:r>
      <w:r w:rsidR="007E648B" w:rsidRPr="00CC4231">
        <w:rPr>
          <w:sz w:val="24"/>
          <w:szCs w:val="24"/>
        </w:rPr>
        <w:t>4</w:t>
      </w:r>
      <w:r w:rsidR="00CE359A" w:rsidRPr="00CC4231">
        <w:rPr>
          <w:sz w:val="24"/>
          <w:szCs w:val="24"/>
        </w:rPr>
        <w:t>2</w:t>
      </w:r>
      <w:r w:rsidR="0019290F" w:rsidRPr="00CC4231">
        <w:rPr>
          <w:sz w:val="24"/>
          <w:szCs w:val="24"/>
        </w:rPr>
        <w:br/>
      </w:r>
      <w:r w:rsidR="00CE359A" w:rsidRPr="00CC4231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CC4231" w14:paraId="596FB372" w14:textId="77777777" w:rsidTr="00470D8C">
        <w:tc>
          <w:tcPr>
            <w:tcW w:w="2401" w:type="dxa"/>
          </w:tcPr>
          <w:p w14:paraId="6FD169CD" w14:textId="77777777" w:rsidR="00CE359A" w:rsidRPr="00CC4231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42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CC423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CC4231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423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CC4231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02BC006F" w:rsidR="0064206B" w:rsidRPr="00CC4231" w:rsidRDefault="003554DC" w:rsidP="003554DC">
      <w:pPr>
        <w:pStyle w:val="a1"/>
        <w:rPr>
          <w:sz w:val="24"/>
          <w:szCs w:val="24"/>
        </w:rPr>
      </w:pPr>
      <w:r w:rsidRPr="00CC4231">
        <w:rPr>
          <w:sz w:val="24"/>
          <w:szCs w:val="24"/>
        </w:rPr>
        <w:t xml:space="preserve">Нечеткость </w:t>
      </w:r>
      <w:proofErr w:type="gramStart"/>
      <w:r w:rsidRPr="00CC4231">
        <w:rPr>
          <w:sz w:val="24"/>
          <w:szCs w:val="24"/>
        </w:rPr>
        <w:t>как  вид</w:t>
      </w:r>
      <w:proofErr w:type="gramEnd"/>
      <w:r w:rsidRPr="00CC4231">
        <w:rPr>
          <w:sz w:val="24"/>
          <w:szCs w:val="24"/>
        </w:rPr>
        <w:t xml:space="preserve">  неопределенности  информации. Исследование способов </w:t>
      </w:r>
      <w:proofErr w:type="gramStart"/>
      <w:r w:rsidRPr="00CC4231">
        <w:rPr>
          <w:sz w:val="24"/>
          <w:szCs w:val="24"/>
        </w:rPr>
        <w:t>формирования  нечетких</w:t>
      </w:r>
      <w:proofErr w:type="gramEnd"/>
      <w:r w:rsidRPr="00CC4231">
        <w:rPr>
          <w:sz w:val="24"/>
          <w:szCs w:val="24"/>
        </w:rPr>
        <w:t xml:space="preserve"> множеств. Построение функции принадлежности. Работа с графическим интерфейсом Fuzzy Logіc Toolbox.</w:t>
      </w:r>
    </w:p>
    <w:p w14:paraId="25AF31BE" w14:textId="46939F41" w:rsidR="003532A7" w:rsidRPr="00CC4231" w:rsidRDefault="00CE359A" w:rsidP="00802EBA">
      <w:pPr>
        <w:pStyle w:val="Default"/>
        <w:ind w:firstLine="709"/>
        <w:jc w:val="both"/>
      </w:pPr>
      <w:r w:rsidRPr="00CC4231">
        <w:rPr>
          <w:b/>
        </w:rPr>
        <w:t>Цель работы</w:t>
      </w:r>
      <w:r w:rsidR="00E90335" w:rsidRPr="00CC4231">
        <w:t>:</w:t>
      </w:r>
      <w:r w:rsidR="00BC5EFD" w:rsidRPr="00CC4231">
        <w:t xml:space="preserve"> </w:t>
      </w:r>
      <w:r w:rsidR="00DC459A" w:rsidRPr="00CC4231">
        <w:t xml:space="preserve">изучить методы построения нечетких множеств с использованием различных типов функций принадлежности; приобрести навыки работы с графическим интерфейсом </w:t>
      </w:r>
      <w:proofErr w:type="spellStart"/>
      <w:r w:rsidR="00DC459A" w:rsidRPr="00CC4231">
        <w:t>Fuzzy</w:t>
      </w:r>
      <w:proofErr w:type="spellEnd"/>
      <w:r w:rsidR="00DC459A" w:rsidRPr="00CC4231">
        <w:t xml:space="preserve"> </w:t>
      </w:r>
      <w:proofErr w:type="spellStart"/>
      <w:r w:rsidR="00DC459A" w:rsidRPr="00CC4231">
        <w:t>Logіc</w:t>
      </w:r>
      <w:proofErr w:type="spellEnd"/>
      <w:r w:rsidR="00DC459A" w:rsidRPr="00CC4231">
        <w:t xml:space="preserve"> </w:t>
      </w:r>
      <w:proofErr w:type="spellStart"/>
      <w:r w:rsidR="00DC459A" w:rsidRPr="00CC4231">
        <w:t>Toolbox</w:t>
      </w:r>
      <w:proofErr w:type="spellEnd"/>
      <w:r w:rsidR="00DC459A" w:rsidRPr="00CC4231">
        <w:t>.</w:t>
      </w:r>
      <w:r w:rsidR="00BC5EFD" w:rsidRPr="00CC4231">
        <w:t xml:space="preserve"> </w:t>
      </w:r>
    </w:p>
    <w:p w14:paraId="1271C954" w14:textId="77777777" w:rsidR="004237A5" w:rsidRPr="00CC4231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CC4231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CC4231">
        <w:rPr>
          <w:sz w:val="24"/>
          <w:szCs w:val="24"/>
        </w:rPr>
        <w:t>Содержание работы</w:t>
      </w:r>
    </w:p>
    <w:p w14:paraId="59EC3A46" w14:textId="56847721" w:rsidR="009E22C0" w:rsidRPr="00CC4231" w:rsidRDefault="009E22C0" w:rsidP="003532A7">
      <w:pPr>
        <w:pStyle w:val="a2"/>
        <w:spacing w:after="240"/>
        <w:jc w:val="center"/>
        <w:rPr>
          <w:sz w:val="24"/>
          <w:szCs w:val="24"/>
        </w:rPr>
      </w:pPr>
      <w:r w:rsidRPr="00CC4231">
        <w:rPr>
          <w:sz w:val="24"/>
          <w:szCs w:val="24"/>
        </w:rPr>
        <w:t>Вариант 8</w:t>
      </w:r>
    </w:p>
    <w:p w14:paraId="6DB010E5" w14:textId="77777777" w:rsidR="00CA2A6C" w:rsidRPr="00CC4231" w:rsidRDefault="00CA2A6C" w:rsidP="00CA2A6C">
      <w:pPr>
        <w:pStyle w:val="a3"/>
        <w:spacing w:after="0"/>
        <w:rPr>
          <w:rFonts w:cs="Times New Roman"/>
          <w:color w:val="000000" w:themeColor="text1"/>
          <w:sz w:val="24"/>
          <w:szCs w:val="24"/>
        </w:rPr>
      </w:pPr>
      <w:r w:rsidRPr="00CC4231">
        <w:rPr>
          <w:rFonts w:cs="Times New Roman"/>
          <w:color w:val="000000" w:themeColor="text1"/>
          <w:sz w:val="24"/>
          <w:szCs w:val="24"/>
        </w:rPr>
        <w:t>Часть I</w:t>
      </w:r>
    </w:p>
    <w:p w14:paraId="168516AF" w14:textId="16BDC586" w:rsidR="00CA2A6C" w:rsidRPr="00CC4231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C4231">
        <w:rPr>
          <w:rFonts w:cs="Times New Roman"/>
          <w:color w:val="000000" w:themeColor="text1"/>
          <w:sz w:val="24"/>
          <w:szCs w:val="24"/>
        </w:rPr>
        <w:t xml:space="preserve">1. </w:t>
      </w:r>
      <w:r w:rsidR="00D543D0" w:rsidRPr="00CC4231">
        <w:rPr>
          <w:rFonts w:cs="Times New Roman"/>
          <w:color w:val="000000" w:themeColor="text1"/>
          <w:sz w:val="24"/>
          <w:szCs w:val="24"/>
        </w:rPr>
        <w:t xml:space="preserve">Изучить Главу I Нечеткость как вид неопределенности </w:t>
      </w:r>
      <w:r w:rsidRPr="00CC4231">
        <w:rPr>
          <w:rFonts w:cs="Times New Roman"/>
          <w:color w:val="000000" w:themeColor="text1"/>
          <w:sz w:val="24"/>
          <w:szCs w:val="24"/>
        </w:rPr>
        <w:t>информации</w:t>
      </w:r>
    </w:p>
    <w:p w14:paraId="0AC3E3DC" w14:textId="3361AAA9" w:rsidR="00CA2A6C" w:rsidRPr="00CC4231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C4231">
        <w:rPr>
          <w:rFonts w:cs="Times New Roman"/>
          <w:color w:val="000000" w:themeColor="text1"/>
          <w:sz w:val="24"/>
          <w:szCs w:val="24"/>
        </w:rPr>
        <w:t xml:space="preserve">2. </w:t>
      </w:r>
      <w:r w:rsidRPr="00CC4231">
        <w:rPr>
          <w:rFonts w:cs="Times New Roman"/>
          <w:color w:val="000000" w:themeColor="text1"/>
          <w:sz w:val="24"/>
          <w:szCs w:val="24"/>
        </w:rPr>
        <w:t>Привести примеры лингвистической неполноты, неопределенности</w:t>
      </w:r>
    </w:p>
    <w:p w14:paraId="18092FD0" w14:textId="44DCED96" w:rsidR="00CA2A6C" w:rsidRPr="00CC4231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C4231">
        <w:rPr>
          <w:rFonts w:cs="Times New Roman"/>
          <w:color w:val="000000" w:themeColor="text1"/>
          <w:sz w:val="24"/>
          <w:szCs w:val="24"/>
        </w:rPr>
        <w:t xml:space="preserve">3. </w:t>
      </w:r>
      <w:r w:rsidRPr="00CC4231">
        <w:rPr>
          <w:rFonts w:cs="Times New Roman"/>
          <w:color w:val="000000" w:themeColor="text1"/>
          <w:sz w:val="24"/>
          <w:szCs w:val="24"/>
        </w:rPr>
        <w:t>Дать определение меры неопределенности.</w:t>
      </w:r>
    </w:p>
    <w:p w14:paraId="337BFD94" w14:textId="6A936550" w:rsidR="00CA2A6C" w:rsidRPr="00CC4231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C4231">
        <w:rPr>
          <w:rFonts w:cs="Times New Roman"/>
          <w:color w:val="000000" w:themeColor="text1"/>
          <w:sz w:val="24"/>
          <w:szCs w:val="24"/>
        </w:rPr>
        <w:t xml:space="preserve">4. </w:t>
      </w:r>
      <w:r w:rsidRPr="00CC4231">
        <w:rPr>
          <w:rFonts w:cs="Times New Roman"/>
          <w:color w:val="000000" w:themeColor="text1"/>
          <w:sz w:val="24"/>
          <w:szCs w:val="24"/>
        </w:rPr>
        <w:t xml:space="preserve">Ознакомиться с пакетом </w:t>
      </w:r>
      <w:proofErr w:type="spellStart"/>
      <w:r w:rsidRPr="00CC4231">
        <w:rPr>
          <w:rFonts w:cs="Times New Roman"/>
          <w:color w:val="000000" w:themeColor="text1"/>
          <w:sz w:val="24"/>
          <w:szCs w:val="24"/>
        </w:rPr>
        <w:t>matlab</w:t>
      </w:r>
      <w:proofErr w:type="spellEnd"/>
      <w:r w:rsidRPr="00CC4231">
        <w:rPr>
          <w:rFonts w:cs="Times New Roman"/>
          <w:color w:val="000000" w:themeColor="text1"/>
          <w:sz w:val="24"/>
          <w:szCs w:val="24"/>
        </w:rPr>
        <w:t>.</w:t>
      </w:r>
    </w:p>
    <w:p w14:paraId="56CE7E72" w14:textId="2FB9AA0A" w:rsidR="00F7083F" w:rsidRPr="00CC4231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C4231">
        <w:rPr>
          <w:rFonts w:cs="Times New Roman"/>
          <w:color w:val="000000" w:themeColor="text1"/>
          <w:sz w:val="24"/>
          <w:szCs w:val="24"/>
        </w:rPr>
        <w:t xml:space="preserve">5. </w:t>
      </w:r>
      <w:r w:rsidRPr="00CC4231">
        <w:rPr>
          <w:rFonts w:cs="Times New Roman"/>
          <w:color w:val="000000" w:themeColor="text1"/>
          <w:sz w:val="24"/>
          <w:szCs w:val="24"/>
        </w:rPr>
        <w:t xml:space="preserve">Изучить указанную в </w:t>
      </w:r>
      <w:r w:rsidR="00BD69A9" w:rsidRPr="00CC4231">
        <w:rPr>
          <w:rFonts w:cs="Times New Roman"/>
          <w:color w:val="000000" w:themeColor="text1"/>
          <w:sz w:val="24"/>
          <w:szCs w:val="24"/>
        </w:rPr>
        <w:t>варианте ФП табл.</w:t>
      </w:r>
      <w:proofErr w:type="gramStart"/>
      <w:r w:rsidR="00BD69A9" w:rsidRPr="00CC4231">
        <w:rPr>
          <w:rFonts w:cs="Times New Roman"/>
          <w:color w:val="000000" w:themeColor="text1"/>
          <w:sz w:val="24"/>
          <w:szCs w:val="24"/>
        </w:rPr>
        <w:t>1</w:t>
      </w:r>
      <w:r w:rsidR="00F7083F" w:rsidRPr="00CC4231">
        <w:rPr>
          <w:rFonts w:cs="Times New Roman"/>
          <w:color w:val="000000" w:themeColor="text1"/>
          <w:sz w:val="24"/>
          <w:szCs w:val="24"/>
        </w:rPr>
        <w:t xml:space="preserve"> :</w:t>
      </w:r>
      <w:proofErr w:type="gramEnd"/>
      <w:r w:rsidR="00F7083F" w:rsidRPr="00CC4231">
        <w:rPr>
          <w:rFonts w:cs="Times New Roman"/>
          <w:color w:val="000000" w:themeColor="text1"/>
          <w:sz w:val="24"/>
          <w:szCs w:val="24"/>
        </w:rPr>
        <w:t xml:space="preserve"> </w:t>
      </w:r>
      <w:r w:rsidR="00F7083F" w:rsidRPr="00CC4231">
        <w:rPr>
          <w:rFonts w:cs="Times New Roman"/>
          <w:bCs/>
          <w:iCs/>
          <w:color w:val="000000" w:themeColor="text1"/>
          <w:sz w:val="24"/>
          <w:szCs w:val="24"/>
          <w:lang w:val="en-US"/>
        </w:rPr>
        <w:t>psigmf</w:t>
      </w:r>
    </w:p>
    <w:p w14:paraId="61A8ABE3" w14:textId="7F49E34F" w:rsidR="00CA2A6C" w:rsidRPr="00CC4231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C4231">
        <w:rPr>
          <w:rFonts w:cs="Times New Roman"/>
          <w:color w:val="000000" w:themeColor="text1"/>
          <w:sz w:val="24"/>
          <w:szCs w:val="24"/>
        </w:rPr>
        <w:t xml:space="preserve">6. </w:t>
      </w:r>
      <w:r w:rsidRPr="00CC4231">
        <w:rPr>
          <w:rFonts w:cs="Times New Roman"/>
          <w:color w:val="000000" w:themeColor="text1"/>
          <w:sz w:val="24"/>
          <w:szCs w:val="24"/>
        </w:rPr>
        <w:t>Построить график заданной ФП.</w:t>
      </w:r>
    </w:p>
    <w:p w14:paraId="1ED70506" w14:textId="50A24090" w:rsidR="00CA2A6C" w:rsidRPr="00CC4231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C4231">
        <w:rPr>
          <w:rFonts w:cs="Times New Roman"/>
          <w:color w:val="000000" w:themeColor="text1"/>
          <w:sz w:val="24"/>
          <w:szCs w:val="24"/>
        </w:rPr>
        <w:t xml:space="preserve">7. </w:t>
      </w:r>
      <w:r w:rsidRPr="00CC4231">
        <w:rPr>
          <w:rFonts w:cs="Times New Roman"/>
          <w:color w:val="000000" w:themeColor="text1"/>
          <w:sz w:val="24"/>
          <w:szCs w:val="24"/>
        </w:rPr>
        <w:t>Выполните операции: конъюнкцию, дизъюнкцию и логическое отрицание с заданной функцией.</w:t>
      </w:r>
    </w:p>
    <w:p w14:paraId="39E87DB0" w14:textId="6F6D35FD" w:rsidR="00CA2A6C" w:rsidRPr="00CC4231" w:rsidRDefault="00CA2A6C" w:rsidP="00CA2A6C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C4231">
        <w:rPr>
          <w:rFonts w:cs="Times New Roman"/>
          <w:color w:val="000000" w:themeColor="text1"/>
          <w:sz w:val="24"/>
          <w:szCs w:val="24"/>
        </w:rPr>
        <w:t xml:space="preserve">8. </w:t>
      </w:r>
      <w:r w:rsidRPr="00CC4231">
        <w:rPr>
          <w:rFonts w:cs="Times New Roman"/>
          <w:color w:val="000000" w:themeColor="text1"/>
          <w:sz w:val="24"/>
          <w:szCs w:val="24"/>
        </w:rPr>
        <w:t>Привести пример предметной области, которую описывает данная ФП.</w:t>
      </w:r>
    </w:p>
    <w:p w14:paraId="01852D84" w14:textId="3D155FA0" w:rsidR="00CA2A6C" w:rsidRPr="00CC4231" w:rsidRDefault="00313EC9" w:rsidP="008D7C77">
      <w:pPr>
        <w:pStyle w:val="a2"/>
        <w:spacing w:before="240"/>
        <w:jc w:val="center"/>
        <w:rPr>
          <w:sz w:val="24"/>
          <w:szCs w:val="24"/>
        </w:rPr>
      </w:pPr>
      <w:r w:rsidRPr="00CC4231">
        <w:rPr>
          <w:sz w:val="24"/>
          <w:szCs w:val="24"/>
        </w:rPr>
        <w:t xml:space="preserve">Часть </w:t>
      </w:r>
      <w:r w:rsidRPr="00CC4231">
        <w:rPr>
          <w:sz w:val="24"/>
          <w:szCs w:val="24"/>
          <w:lang w:val="en-US"/>
        </w:rPr>
        <w:t>II</w:t>
      </w:r>
    </w:p>
    <w:p w14:paraId="19008DCA" w14:textId="77777777" w:rsidR="008D7C77" w:rsidRPr="00CC4231" w:rsidRDefault="008D7C77" w:rsidP="008D7C77">
      <w:pPr>
        <w:pStyle w:val="a2"/>
        <w:spacing w:before="240"/>
        <w:rPr>
          <w:sz w:val="24"/>
          <w:szCs w:val="24"/>
        </w:rPr>
      </w:pPr>
    </w:p>
    <w:p w14:paraId="71EEC448" w14:textId="2DE6DD14" w:rsidR="0064206B" w:rsidRPr="00CC4231" w:rsidRDefault="0042484A" w:rsidP="00514CBF">
      <w:pPr>
        <w:pStyle w:val="a3"/>
        <w:spacing w:before="240"/>
        <w:rPr>
          <w:sz w:val="24"/>
          <w:szCs w:val="24"/>
        </w:rPr>
      </w:pPr>
      <w:r w:rsidRPr="00CC4231">
        <w:rPr>
          <w:sz w:val="24"/>
          <w:szCs w:val="24"/>
        </w:rPr>
        <w:t>Ход работы</w:t>
      </w:r>
    </w:p>
    <w:p w14:paraId="2B999B77" w14:textId="658A7478" w:rsidR="00905A79" w:rsidRPr="00CC4231" w:rsidRDefault="0007519F" w:rsidP="000B1973">
      <w:pPr>
        <w:pStyle w:val="a3"/>
        <w:spacing w:after="0"/>
        <w:ind w:firstLine="709"/>
        <w:jc w:val="both"/>
        <w:rPr>
          <w:rFonts w:cs="Times New Roman"/>
          <w:color w:val="000000" w:themeColor="text1"/>
          <w:sz w:val="24"/>
          <w:szCs w:val="24"/>
        </w:rPr>
      </w:pPr>
      <w:r w:rsidRPr="00CC4231">
        <w:rPr>
          <w:sz w:val="24"/>
          <w:szCs w:val="24"/>
        </w:rPr>
        <w:t xml:space="preserve">1. </w:t>
      </w:r>
      <w:r w:rsidR="00905A79" w:rsidRPr="00CC4231">
        <w:rPr>
          <w:sz w:val="24"/>
          <w:szCs w:val="24"/>
        </w:rPr>
        <w:t>Изучила</w:t>
      </w:r>
      <w:r w:rsidR="00905A79" w:rsidRPr="00CC4231">
        <w:rPr>
          <w:rFonts w:cs="Times New Roman"/>
          <w:color w:val="000000" w:themeColor="text1"/>
          <w:sz w:val="24"/>
          <w:szCs w:val="24"/>
        </w:rPr>
        <w:t xml:space="preserve"> Главу I Нечеткость как вид неопределенности информации</w:t>
      </w:r>
      <w:r w:rsidR="00905A79" w:rsidRPr="00CC4231">
        <w:rPr>
          <w:sz w:val="24"/>
          <w:szCs w:val="24"/>
        </w:rPr>
        <w:t xml:space="preserve">. </w:t>
      </w:r>
      <w:r w:rsidR="00905A79" w:rsidRPr="00CC4231">
        <w:rPr>
          <w:rFonts w:cs="Times New Roman"/>
          <w:color w:val="000000" w:themeColor="text1"/>
          <w:sz w:val="24"/>
          <w:szCs w:val="24"/>
        </w:rPr>
        <w:t xml:space="preserve">Привела </w:t>
      </w:r>
      <w:r w:rsidR="00905A79" w:rsidRPr="00CC4231">
        <w:rPr>
          <w:rFonts w:cs="Times New Roman"/>
          <w:color w:val="000000" w:themeColor="text1"/>
          <w:sz w:val="24"/>
          <w:szCs w:val="24"/>
        </w:rPr>
        <w:t>примеры лингвистической неполноты, неопределенности</w:t>
      </w:r>
      <w:r w:rsidR="00905A79" w:rsidRPr="00CC4231">
        <w:rPr>
          <w:rFonts w:cs="Times New Roman"/>
          <w:color w:val="000000" w:themeColor="text1"/>
          <w:sz w:val="24"/>
          <w:szCs w:val="24"/>
        </w:rPr>
        <w:t>. Дала</w:t>
      </w:r>
      <w:r w:rsidR="00905A79" w:rsidRPr="00CC4231">
        <w:rPr>
          <w:rFonts w:cs="Times New Roman"/>
          <w:color w:val="000000" w:themeColor="text1"/>
          <w:sz w:val="24"/>
          <w:szCs w:val="24"/>
        </w:rPr>
        <w:t xml:space="preserve"> определение меры неопределенности.</w:t>
      </w:r>
    </w:p>
    <w:p w14:paraId="0BA307BF" w14:textId="0D240F82" w:rsidR="00905A79" w:rsidRPr="00CC4231" w:rsidRDefault="00905A79" w:rsidP="00905A79">
      <w:pPr>
        <w:pStyle w:val="a2"/>
        <w:rPr>
          <w:sz w:val="24"/>
          <w:szCs w:val="24"/>
        </w:rPr>
      </w:pPr>
      <w:r w:rsidRPr="00CC4231">
        <w:rPr>
          <w:rFonts w:cstheme="minorBidi"/>
          <w:color w:val="auto"/>
          <w:sz w:val="24"/>
          <w:szCs w:val="24"/>
        </w:rPr>
        <w:t xml:space="preserve">2. </w:t>
      </w:r>
      <w:r w:rsidR="008243E1" w:rsidRPr="00CC4231">
        <w:rPr>
          <w:rFonts w:cstheme="minorBidi"/>
          <w:color w:val="auto"/>
          <w:sz w:val="24"/>
          <w:szCs w:val="24"/>
        </w:rPr>
        <w:t xml:space="preserve">Осуществила знакомство с пакетом </w:t>
      </w:r>
      <w:proofErr w:type="spellStart"/>
      <w:r w:rsidR="008243E1" w:rsidRPr="00CC4231">
        <w:rPr>
          <w:rFonts w:cstheme="minorBidi"/>
          <w:color w:val="auto"/>
          <w:sz w:val="24"/>
          <w:szCs w:val="24"/>
          <w:lang w:val="en-US"/>
        </w:rPr>
        <w:t>matlab</w:t>
      </w:r>
      <w:proofErr w:type="spellEnd"/>
      <w:r w:rsidR="008243E1" w:rsidRPr="00CC4231">
        <w:rPr>
          <w:rFonts w:cstheme="minorBidi"/>
          <w:color w:val="auto"/>
          <w:sz w:val="24"/>
          <w:szCs w:val="24"/>
        </w:rPr>
        <w:t xml:space="preserve">. </w:t>
      </w:r>
    </w:p>
    <w:p w14:paraId="3B73A693" w14:textId="2DD4E393" w:rsidR="008243E1" w:rsidRPr="00CC4231" w:rsidRDefault="008243E1" w:rsidP="008243E1">
      <w:pPr>
        <w:pStyle w:val="a2"/>
        <w:rPr>
          <w:sz w:val="24"/>
          <w:szCs w:val="24"/>
        </w:rPr>
      </w:pPr>
      <w:r w:rsidRPr="00CC4231">
        <w:rPr>
          <w:sz w:val="24"/>
          <w:szCs w:val="24"/>
        </w:rPr>
        <w:t xml:space="preserve">3. </w:t>
      </w:r>
      <w:r w:rsidRPr="00CC4231">
        <w:rPr>
          <w:rFonts w:cstheme="minorBidi"/>
          <w:b/>
          <w:color w:val="auto"/>
          <w:sz w:val="24"/>
          <w:szCs w:val="24"/>
        </w:rPr>
        <w:t>psigmf</w:t>
      </w:r>
      <w:r w:rsidRPr="00CC4231">
        <w:rPr>
          <w:rFonts w:cstheme="minorBidi"/>
          <w:color w:val="auto"/>
          <w:sz w:val="24"/>
          <w:szCs w:val="24"/>
        </w:rPr>
        <w:t xml:space="preserve"> </w:t>
      </w:r>
      <w:r w:rsidRPr="00CC4231">
        <w:rPr>
          <w:sz w:val="24"/>
          <w:szCs w:val="24"/>
        </w:rPr>
        <w:t>- функция вычисляет нечеткие значения членства с помощью продукта двух сигмовидных функций принадлежности. y = psigmf(</w:t>
      </w:r>
      <w:proofErr w:type="spellStart"/>
      <w:proofErr w:type="gramStart"/>
      <w:r w:rsidRPr="00CC4231">
        <w:rPr>
          <w:sz w:val="24"/>
          <w:szCs w:val="24"/>
        </w:rPr>
        <w:t>x,params</w:t>
      </w:r>
      <w:proofErr w:type="spellEnd"/>
      <w:proofErr w:type="gramEnd"/>
      <w:r w:rsidRPr="00CC4231">
        <w:rPr>
          <w:sz w:val="24"/>
          <w:szCs w:val="24"/>
        </w:rPr>
        <w:t>) возвращает вычисленное использование значений нечеткого членства продукта двух сигмовидных функций принадлежности. Каждой сигмовидной функцией дают:</w:t>
      </w:r>
      <w:r w:rsidR="004675D5" w:rsidRPr="00CC4231">
        <w:rPr>
          <w:noProof/>
          <w:sz w:val="24"/>
          <w:szCs w:val="24"/>
          <w:lang w:eastAsia="ru-RU"/>
        </w:rPr>
        <w:t xml:space="preserve"> </w:t>
      </w:r>
      <w:r w:rsidR="004675D5" w:rsidRPr="00CC4231">
        <w:rPr>
          <w:noProof/>
          <w:sz w:val="24"/>
          <w:szCs w:val="24"/>
          <w:lang w:eastAsia="ru-RU"/>
        </w:rPr>
        <w:drawing>
          <wp:inline distT="0" distB="0" distL="0" distR="0" wp14:anchorId="0DB52486" wp14:editId="43766FEB">
            <wp:extent cx="1197487" cy="34618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78" t="11161" r="4051" b="9574"/>
                    <a:stretch/>
                  </pic:blipFill>
                  <pic:spPr bwMode="auto">
                    <a:xfrm>
                      <a:off x="0" y="0"/>
                      <a:ext cx="1215306" cy="35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F664E" w14:textId="698B1E53" w:rsidR="008243E1" w:rsidRPr="00CC4231" w:rsidRDefault="008243E1" w:rsidP="008243E1">
      <w:pPr>
        <w:pStyle w:val="a2"/>
        <w:rPr>
          <w:sz w:val="24"/>
          <w:szCs w:val="24"/>
        </w:rPr>
      </w:pPr>
      <w:r w:rsidRPr="00CC4231">
        <w:rPr>
          <w:sz w:val="24"/>
          <w:szCs w:val="24"/>
        </w:rPr>
        <w:t>Чтобы задать a и параметры c для каждо</w:t>
      </w:r>
      <w:r w:rsidR="004675D5" w:rsidRPr="00CC4231">
        <w:rPr>
          <w:sz w:val="24"/>
          <w:szCs w:val="24"/>
        </w:rPr>
        <w:t>й сигмовидной функции, используется</w:t>
      </w:r>
      <w:r w:rsidRPr="00CC4231">
        <w:rPr>
          <w:sz w:val="24"/>
          <w:szCs w:val="24"/>
        </w:rPr>
        <w:t xml:space="preserve"> </w:t>
      </w:r>
      <w:proofErr w:type="spellStart"/>
      <w:r w:rsidRPr="00CC4231">
        <w:rPr>
          <w:sz w:val="24"/>
          <w:szCs w:val="24"/>
        </w:rPr>
        <w:t>params</w:t>
      </w:r>
      <w:proofErr w:type="spellEnd"/>
      <w:r w:rsidRPr="00CC4231">
        <w:rPr>
          <w:sz w:val="24"/>
          <w:szCs w:val="24"/>
        </w:rPr>
        <w:t>.</w:t>
      </w:r>
    </w:p>
    <w:p w14:paraId="3F6AFBD5" w14:textId="781BDBD8" w:rsidR="003A7452" w:rsidRPr="00CC4231" w:rsidRDefault="008243E1" w:rsidP="008243E1">
      <w:pPr>
        <w:pStyle w:val="a2"/>
        <w:rPr>
          <w:sz w:val="24"/>
          <w:szCs w:val="24"/>
        </w:rPr>
      </w:pPr>
      <w:r w:rsidRPr="00CC4231">
        <w:rPr>
          <w:sz w:val="24"/>
          <w:szCs w:val="24"/>
        </w:rPr>
        <w:t>Значения членства вычисляются для каждого входного значения в x.</w:t>
      </w:r>
    </w:p>
    <w:p w14:paraId="4B7BFC2F" w14:textId="449CC739" w:rsidR="0087081C" w:rsidRPr="00CC4231" w:rsidRDefault="00037DAC" w:rsidP="00EB0931">
      <w:pPr>
        <w:pStyle w:val="a2"/>
        <w:rPr>
          <w:sz w:val="24"/>
          <w:szCs w:val="24"/>
          <w:lang w:val="en-US"/>
        </w:rPr>
      </w:pPr>
      <w:r w:rsidRPr="00CC4231">
        <w:rPr>
          <w:sz w:val="24"/>
          <w:szCs w:val="24"/>
          <w:lang w:val="en-US"/>
        </w:rPr>
        <w:t>4.</w:t>
      </w:r>
      <w:r w:rsidR="0087081C" w:rsidRPr="00CC4231">
        <w:rPr>
          <w:sz w:val="24"/>
          <w:szCs w:val="24"/>
          <w:lang w:val="en-US"/>
        </w:rPr>
        <w:t xml:space="preserve"> </w:t>
      </w:r>
      <w:r w:rsidR="0087081C" w:rsidRPr="00CC4231">
        <w:rPr>
          <w:sz w:val="24"/>
          <w:szCs w:val="24"/>
          <w:lang w:val="en-US"/>
        </w:rPr>
        <w:t>x = 0:0.1:10;</w:t>
      </w:r>
      <w:r w:rsidR="0087081C" w:rsidRPr="00CC4231">
        <w:rPr>
          <w:sz w:val="24"/>
          <w:szCs w:val="24"/>
          <w:lang w:val="en-US"/>
        </w:rPr>
        <w:t xml:space="preserve"> </w:t>
      </w:r>
      <w:r w:rsidR="0087081C" w:rsidRPr="00CC4231">
        <w:rPr>
          <w:sz w:val="24"/>
          <w:szCs w:val="24"/>
          <w:lang w:val="en-US"/>
        </w:rPr>
        <w:t>y = psigmf(x,[2 3 -5 8]);</w:t>
      </w:r>
      <w:r w:rsidR="0087081C" w:rsidRPr="00CC4231">
        <w:rPr>
          <w:sz w:val="24"/>
          <w:szCs w:val="24"/>
          <w:lang w:val="en-US"/>
        </w:rPr>
        <w:t xml:space="preserve"> </w:t>
      </w:r>
      <w:r w:rsidR="0087081C" w:rsidRPr="00CC4231">
        <w:rPr>
          <w:sz w:val="24"/>
          <w:szCs w:val="24"/>
          <w:lang w:val="en-US"/>
        </w:rPr>
        <w:t>plot(</w:t>
      </w:r>
      <w:proofErr w:type="spellStart"/>
      <w:r w:rsidR="0087081C" w:rsidRPr="00CC4231">
        <w:rPr>
          <w:sz w:val="24"/>
          <w:szCs w:val="24"/>
          <w:lang w:val="en-US"/>
        </w:rPr>
        <w:t>x,y</w:t>
      </w:r>
      <w:proofErr w:type="spellEnd"/>
      <w:r w:rsidR="0087081C" w:rsidRPr="00CC4231">
        <w:rPr>
          <w:sz w:val="24"/>
          <w:szCs w:val="24"/>
          <w:lang w:val="en-US"/>
        </w:rPr>
        <w:t>)</w:t>
      </w:r>
      <w:r w:rsidR="0087081C" w:rsidRPr="00CC4231">
        <w:rPr>
          <w:sz w:val="24"/>
          <w:szCs w:val="24"/>
          <w:lang w:val="en-US"/>
        </w:rPr>
        <w:t xml:space="preserve"> </w:t>
      </w:r>
    </w:p>
    <w:p w14:paraId="61CDADF0" w14:textId="18DD2AFB" w:rsidR="0087081C" w:rsidRPr="00CC4231" w:rsidRDefault="0087081C" w:rsidP="003D793F">
      <w:pPr>
        <w:pStyle w:val="a2"/>
        <w:rPr>
          <w:sz w:val="24"/>
          <w:szCs w:val="24"/>
          <w:lang w:val="en-US"/>
        </w:rPr>
      </w:pPr>
      <w:proofErr w:type="spellStart"/>
      <w:r w:rsidRPr="00CC4231">
        <w:rPr>
          <w:sz w:val="24"/>
          <w:szCs w:val="24"/>
          <w:lang w:val="en-US"/>
        </w:rPr>
        <w:t>xlabel</w:t>
      </w:r>
      <w:proofErr w:type="spellEnd"/>
      <w:r w:rsidRPr="00CC4231">
        <w:rPr>
          <w:sz w:val="24"/>
          <w:szCs w:val="24"/>
          <w:lang w:val="en-US"/>
        </w:rPr>
        <w:t>('psigmf, P = [2 3 -5 8]')</w:t>
      </w:r>
      <w:r w:rsidRPr="00CC4231">
        <w:rPr>
          <w:sz w:val="24"/>
          <w:szCs w:val="24"/>
          <w:lang w:val="en-US"/>
        </w:rPr>
        <w:t xml:space="preserve"> </w:t>
      </w:r>
      <w:proofErr w:type="spellStart"/>
      <w:r w:rsidRPr="00CC4231">
        <w:rPr>
          <w:sz w:val="24"/>
          <w:szCs w:val="24"/>
          <w:lang w:val="en-US"/>
        </w:rPr>
        <w:t>ylim</w:t>
      </w:r>
      <w:proofErr w:type="spellEnd"/>
      <w:r w:rsidRPr="00CC4231">
        <w:rPr>
          <w:sz w:val="24"/>
          <w:szCs w:val="24"/>
          <w:lang w:val="en-US"/>
        </w:rPr>
        <w:t>([-0.05 1.05])</w:t>
      </w:r>
    </w:p>
    <w:p w14:paraId="52139982" w14:textId="01609836" w:rsidR="004675D5" w:rsidRPr="00CC4231" w:rsidRDefault="0087081C" w:rsidP="0087081C">
      <w:pPr>
        <w:pStyle w:val="a2"/>
        <w:jc w:val="center"/>
        <w:rPr>
          <w:sz w:val="24"/>
          <w:szCs w:val="24"/>
        </w:rPr>
      </w:pPr>
      <w:r w:rsidRPr="00CC4231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B763ED1" wp14:editId="23F9B417">
            <wp:extent cx="3597572" cy="224914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572" cy="224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E35A" w14:textId="4FA0AB05" w:rsidR="0087081C" w:rsidRPr="00CC4231" w:rsidRDefault="0087081C" w:rsidP="0087081C">
      <w:pPr>
        <w:pStyle w:val="a4"/>
        <w:rPr>
          <w:b/>
          <w:szCs w:val="24"/>
        </w:rPr>
      </w:pPr>
      <w:r w:rsidRPr="00CC4231">
        <w:rPr>
          <w:szCs w:val="24"/>
        </w:rPr>
        <w:t xml:space="preserve">график </w:t>
      </w:r>
      <w:r w:rsidRPr="00CC4231">
        <w:rPr>
          <w:b/>
          <w:szCs w:val="24"/>
        </w:rPr>
        <w:t>psigmf</w:t>
      </w:r>
    </w:p>
    <w:p w14:paraId="71BC0497" w14:textId="7683AAC4" w:rsidR="0087081C" w:rsidRPr="00CC4231" w:rsidRDefault="0087081C" w:rsidP="0087081C">
      <w:pPr>
        <w:pStyle w:val="a2"/>
        <w:rPr>
          <w:sz w:val="24"/>
          <w:szCs w:val="24"/>
        </w:rPr>
      </w:pPr>
      <w:r w:rsidRPr="00CC4231">
        <w:rPr>
          <w:sz w:val="24"/>
          <w:szCs w:val="24"/>
        </w:rPr>
        <w:t xml:space="preserve">5. </w:t>
      </w:r>
    </w:p>
    <w:p w14:paraId="58206907" w14:textId="77777777" w:rsidR="00CC4231" w:rsidRPr="00CC4231" w:rsidRDefault="00CC4231" w:rsidP="00DA5972">
      <w:pPr>
        <w:pStyle w:val="a2"/>
        <w:rPr>
          <w:sz w:val="24"/>
          <w:szCs w:val="24"/>
          <w:lang w:val="en-US"/>
        </w:rPr>
        <w:sectPr w:rsidR="00CC4231" w:rsidRPr="00CC4231" w:rsidSect="005D7FE2">
          <w:footerReference w:type="default" r:id="rId10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7F7620DF" w14:textId="5321F0D1" w:rsidR="00DA5972" w:rsidRPr="00CC4231" w:rsidRDefault="00DA5972" w:rsidP="00DA5972">
      <w:pPr>
        <w:pStyle w:val="a2"/>
        <w:rPr>
          <w:sz w:val="24"/>
          <w:szCs w:val="24"/>
          <w:lang w:val="en-US"/>
        </w:rPr>
      </w:pPr>
      <w:r w:rsidRPr="00CC4231">
        <w:rPr>
          <w:sz w:val="24"/>
          <w:szCs w:val="24"/>
          <w:lang w:val="en-US"/>
        </w:rPr>
        <w:t xml:space="preserve">x = 0:0.1:10; y1 = psigmf(x,[1 5 -5 6]); </w:t>
      </w:r>
    </w:p>
    <w:p w14:paraId="71D818C6" w14:textId="5A0FCB45" w:rsidR="00DA5972" w:rsidRPr="00CC4231" w:rsidRDefault="00DA5972" w:rsidP="00DA5972">
      <w:pPr>
        <w:pStyle w:val="a2"/>
        <w:rPr>
          <w:sz w:val="24"/>
          <w:szCs w:val="24"/>
          <w:lang w:val="en-US"/>
        </w:rPr>
      </w:pPr>
      <w:r w:rsidRPr="00CC4231">
        <w:rPr>
          <w:sz w:val="24"/>
          <w:szCs w:val="24"/>
          <w:lang w:val="en-US"/>
        </w:rPr>
        <w:t xml:space="preserve">plot(x,y1) </w:t>
      </w:r>
    </w:p>
    <w:p w14:paraId="0A3B573F" w14:textId="2AF608B5" w:rsidR="00DA5972" w:rsidRPr="00CC4231" w:rsidRDefault="00DA5972" w:rsidP="00DA5972">
      <w:pPr>
        <w:pStyle w:val="a2"/>
        <w:rPr>
          <w:sz w:val="24"/>
          <w:szCs w:val="24"/>
          <w:lang w:val="en-US"/>
        </w:rPr>
      </w:pPr>
      <w:proofErr w:type="spellStart"/>
      <w:r w:rsidRPr="00CC4231">
        <w:rPr>
          <w:sz w:val="24"/>
          <w:szCs w:val="24"/>
          <w:lang w:val="en-US"/>
        </w:rPr>
        <w:t>xlabel</w:t>
      </w:r>
      <w:proofErr w:type="spellEnd"/>
      <w:r w:rsidRPr="00CC4231">
        <w:rPr>
          <w:sz w:val="24"/>
          <w:szCs w:val="24"/>
          <w:lang w:val="en-US"/>
        </w:rPr>
        <w:t xml:space="preserve">('psigmf, P = [1 5 -5 6]') </w:t>
      </w:r>
    </w:p>
    <w:p w14:paraId="218ED458" w14:textId="3BB8DE26" w:rsidR="00DA5972" w:rsidRPr="00CC4231" w:rsidRDefault="00DA5972" w:rsidP="00DA5972">
      <w:pPr>
        <w:pStyle w:val="a2"/>
        <w:rPr>
          <w:sz w:val="24"/>
          <w:szCs w:val="24"/>
          <w:lang w:val="en-US"/>
        </w:rPr>
      </w:pPr>
      <w:proofErr w:type="spellStart"/>
      <w:r w:rsidRPr="00CC4231">
        <w:rPr>
          <w:sz w:val="24"/>
          <w:szCs w:val="24"/>
          <w:lang w:val="en-US"/>
        </w:rPr>
        <w:t>ylim</w:t>
      </w:r>
      <w:proofErr w:type="spellEnd"/>
      <w:r w:rsidRPr="00CC4231">
        <w:rPr>
          <w:sz w:val="24"/>
          <w:szCs w:val="24"/>
          <w:lang w:val="en-US"/>
        </w:rPr>
        <w:t>([-0.05 1.05])</w:t>
      </w:r>
    </w:p>
    <w:p w14:paraId="4F0F3146" w14:textId="77777777" w:rsidR="00DA5972" w:rsidRPr="00CC4231" w:rsidRDefault="00DA5972" w:rsidP="00DA5972">
      <w:pPr>
        <w:pStyle w:val="a2"/>
        <w:rPr>
          <w:sz w:val="24"/>
          <w:szCs w:val="24"/>
          <w:lang w:val="en-US"/>
        </w:rPr>
      </w:pPr>
    </w:p>
    <w:p w14:paraId="7F75003E" w14:textId="63363325" w:rsidR="00DA5972" w:rsidRPr="00CC4231" w:rsidRDefault="00DA5972" w:rsidP="00DA5972">
      <w:pPr>
        <w:pStyle w:val="a2"/>
        <w:rPr>
          <w:sz w:val="24"/>
          <w:szCs w:val="24"/>
          <w:lang w:val="en-US"/>
        </w:rPr>
      </w:pPr>
      <w:r w:rsidRPr="00CC4231">
        <w:rPr>
          <w:sz w:val="24"/>
          <w:szCs w:val="24"/>
          <w:lang w:val="en-US"/>
        </w:rPr>
        <w:t xml:space="preserve">x = 0:0.1:10; y2 = psigmf(x,[8 7 -1 6]); </w:t>
      </w:r>
    </w:p>
    <w:p w14:paraId="46974747" w14:textId="3E2F1BD7" w:rsidR="00DA5972" w:rsidRPr="00CC4231" w:rsidRDefault="00DA5972" w:rsidP="00DA5972">
      <w:pPr>
        <w:pStyle w:val="a2"/>
        <w:rPr>
          <w:sz w:val="24"/>
          <w:szCs w:val="24"/>
          <w:lang w:val="en-US"/>
        </w:rPr>
      </w:pPr>
      <w:r w:rsidRPr="00CC4231">
        <w:rPr>
          <w:sz w:val="24"/>
          <w:szCs w:val="24"/>
          <w:lang w:val="en-US"/>
        </w:rPr>
        <w:t xml:space="preserve">plot(x,y2) </w:t>
      </w:r>
    </w:p>
    <w:p w14:paraId="34965944" w14:textId="304BDE40" w:rsidR="00DA5972" w:rsidRPr="00CC4231" w:rsidRDefault="00DA5972" w:rsidP="00DA5972">
      <w:pPr>
        <w:pStyle w:val="a2"/>
        <w:rPr>
          <w:sz w:val="24"/>
          <w:szCs w:val="24"/>
          <w:lang w:val="en-US"/>
        </w:rPr>
      </w:pPr>
      <w:proofErr w:type="spellStart"/>
      <w:r w:rsidRPr="00CC4231">
        <w:rPr>
          <w:sz w:val="24"/>
          <w:szCs w:val="24"/>
          <w:lang w:val="en-US"/>
        </w:rPr>
        <w:t>xlabel</w:t>
      </w:r>
      <w:proofErr w:type="spellEnd"/>
      <w:r w:rsidRPr="00CC4231">
        <w:rPr>
          <w:sz w:val="24"/>
          <w:szCs w:val="24"/>
          <w:lang w:val="en-US"/>
        </w:rPr>
        <w:t xml:space="preserve">('psigmf, P = [8 7 -1 6]') </w:t>
      </w:r>
    </w:p>
    <w:p w14:paraId="06EB63D1" w14:textId="6999FA3D" w:rsidR="00DA5972" w:rsidRPr="00CC4231" w:rsidRDefault="00DA5972" w:rsidP="00DA5972">
      <w:pPr>
        <w:pStyle w:val="a2"/>
        <w:rPr>
          <w:sz w:val="24"/>
          <w:szCs w:val="24"/>
          <w:lang w:val="en-US"/>
        </w:rPr>
      </w:pPr>
      <w:proofErr w:type="spellStart"/>
      <w:r w:rsidRPr="00CC4231">
        <w:rPr>
          <w:sz w:val="24"/>
          <w:szCs w:val="24"/>
          <w:lang w:val="en-US"/>
        </w:rPr>
        <w:t>ylim</w:t>
      </w:r>
      <w:proofErr w:type="spellEnd"/>
      <w:r w:rsidRPr="00CC4231">
        <w:rPr>
          <w:sz w:val="24"/>
          <w:szCs w:val="24"/>
          <w:lang w:val="en-US"/>
        </w:rPr>
        <w:t>([-0.05 1.05])</w:t>
      </w:r>
    </w:p>
    <w:p w14:paraId="74E78469" w14:textId="77777777" w:rsidR="00CC4231" w:rsidRPr="00CC4231" w:rsidRDefault="00CC4231" w:rsidP="00DA5972">
      <w:pPr>
        <w:pStyle w:val="a2"/>
        <w:rPr>
          <w:sz w:val="24"/>
          <w:szCs w:val="24"/>
          <w:lang w:val="en-US"/>
        </w:rPr>
        <w:sectPr w:rsidR="00CC4231" w:rsidRPr="00CC4231" w:rsidSect="00CC4231">
          <w:type w:val="continuous"/>
          <w:pgSz w:w="11906" w:h="16838"/>
          <w:pgMar w:top="851" w:right="567" w:bottom="851" w:left="1134" w:header="709" w:footer="709" w:gutter="0"/>
          <w:cols w:num="2" w:space="708"/>
          <w:titlePg/>
          <w:docGrid w:linePitch="360"/>
        </w:sectPr>
      </w:pPr>
    </w:p>
    <w:p w14:paraId="14E231AF" w14:textId="343B2501" w:rsidR="00DA5972" w:rsidRPr="00CC4231" w:rsidRDefault="00045AED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C4231">
        <w:rPr>
          <w:sz w:val="24"/>
          <w:szCs w:val="24"/>
        </w:rPr>
        <w:t>Выполнение</w:t>
      </w:r>
      <w:r w:rsidRPr="00CC4231">
        <w:rPr>
          <w:sz w:val="24"/>
          <w:szCs w:val="24"/>
          <w:lang w:val="en-US"/>
        </w:rPr>
        <w:t xml:space="preserve"> </w:t>
      </w:r>
      <w:r w:rsidRPr="00CC4231">
        <w:rPr>
          <w:sz w:val="24"/>
          <w:szCs w:val="24"/>
        </w:rPr>
        <w:t>конъюнкции</w:t>
      </w:r>
    </w:p>
    <w:p w14:paraId="0F6101CD" w14:textId="4498C597" w:rsidR="00DA5972" w:rsidRPr="00CC4231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spellStart"/>
      <w:proofErr w:type="gramStart"/>
      <w:r w:rsidRPr="00CC4231">
        <w:rPr>
          <w:sz w:val="24"/>
          <w:szCs w:val="24"/>
          <w:lang w:val="en-US"/>
        </w:rPr>
        <w:t>ymin</w:t>
      </w:r>
      <w:proofErr w:type="spellEnd"/>
      <w:proofErr w:type="gramEnd"/>
      <w:r w:rsidRPr="00CC4231">
        <w:rPr>
          <w:sz w:val="24"/>
          <w:szCs w:val="24"/>
          <w:lang w:val="en-US"/>
        </w:rPr>
        <w:t xml:space="preserve"> = min([y1;y2]);</w:t>
      </w:r>
    </w:p>
    <w:p w14:paraId="5AF98CDF" w14:textId="14E73CDC" w:rsidR="00DA5972" w:rsidRPr="00CC4231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gramStart"/>
      <w:r w:rsidRPr="00CC4231">
        <w:rPr>
          <w:sz w:val="24"/>
          <w:szCs w:val="24"/>
          <w:lang w:val="en-US"/>
        </w:rPr>
        <w:t>plot(</w:t>
      </w:r>
      <w:proofErr w:type="gramEnd"/>
      <w:r w:rsidRPr="00CC4231">
        <w:rPr>
          <w:sz w:val="24"/>
          <w:szCs w:val="24"/>
          <w:lang w:val="en-US"/>
        </w:rPr>
        <w:t>x,[y1;y2],':');</w:t>
      </w:r>
    </w:p>
    <w:p w14:paraId="329E3036" w14:textId="06168F4E" w:rsidR="00DA5972" w:rsidRPr="00CC4231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gramStart"/>
      <w:r w:rsidRPr="00CC4231">
        <w:rPr>
          <w:sz w:val="24"/>
          <w:szCs w:val="24"/>
          <w:lang w:val="en-US"/>
        </w:rPr>
        <w:t>hold</w:t>
      </w:r>
      <w:proofErr w:type="gramEnd"/>
      <w:r w:rsidRPr="00CC4231">
        <w:rPr>
          <w:sz w:val="24"/>
          <w:szCs w:val="24"/>
          <w:lang w:val="en-US"/>
        </w:rPr>
        <w:t xml:space="preserve"> on</w:t>
      </w:r>
    </w:p>
    <w:p w14:paraId="79AC625A" w14:textId="2A844C79" w:rsidR="00DA5972" w:rsidRPr="00CC4231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gramStart"/>
      <w:r w:rsidRPr="00CC4231">
        <w:rPr>
          <w:sz w:val="24"/>
          <w:szCs w:val="24"/>
          <w:lang w:val="en-US"/>
        </w:rPr>
        <w:t>plot(</w:t>
      </w:r>
      <w:proofErr w:type="spellStart"/>
      <w:proofErr w:type="gramEnd"/>
      <w:r w:rsidRPr="00CC4231">
        <w:rPr>
          <w:sz w:val="24"/>
          <w:szCs w:val="24"/>
          <w:lang w:val="en-US"/>
        </w:rPr>
        <w:t>x,ymin</w:t>
      </w:r>
      <w:proofErr w:type="spellEnd"/>
      <w:r w:rsidRPr="00CC4231">
        <w:rPr>
          <w:sz w:val="24"/>
          <w:szCs w:val="24"/>
          <w:lang w:val="en-US"/>
        </w:rPr>
        <w:t>);</w:t>
      </w:r>
    </w:p>
    <w:p w14:paraId="6546159F" w14:textId="30768D15" w:rsidR="00DA5972" w:rsidRPr="00CC4231" w:rsidRDefault="00DA5972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gramStart"/>
      <w:r w:rsidRPr="00CC4231">
        <w:rPr>
          <w:sz w:val="24"/>
          <w:szCs w:val="24"/>
          <w:lang w:val="en-US"/>
        </w:rPr>
        <w:t>hold</w:t>
      </w:r>
      <w:proofErr w:type="gramEnd"/>
      <w:r w:rsidRPr="00CC4231">
        <w:rPr>
          <w:sz w:val="24"/>
          <w:szCs w:val="24"/>
          <w:lang w:val="en-US"/>
        </w:rPr>
        <w:t xml:space="preserve"> off</w:t>
      </w:r>
      <w:bookmarkStart w:id="1" w:name="_GoBack"/>
      <w:bookmarkEnd w:id="1"/>
    </w:p>
    <w:p w14:paraId="69AAE59B" w14:textId="150D7728" w:rsidR="00CC4231" w:rsidRPr="00CC4231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C4231">
        <w:rPr>
          <w:sz w:val="24"/>
          <w:szCs w:val="24"/>
        </w:rPr>
        <w:t>Выполнение</w:t>
      </w:r>
      <w:r w:rsidRPr="00CC4231">
        <w:rPr>
          <w:sz w:val="24"/>
          <w:szCs w:val="24"/>
          <w:lang w:val="en-US"/>
        </w:rPr>
        <w:t xml:space="preserve"> </w:t>
      </w:r>
      <w:r w:rsidRPr="00CC4231">
        <w:rPr>
          <w:sz w:val="24"/>
          <w:szCs w:val="24"/>
        </w:rPr>
        <w:t>дизъюнкции</w:t>
      </w:r>
    </w:p>
    <w:p w14:paraId="31383FB1" w14:textId="1CF508ED" w:rsidR="00CC4231" w:rsidRPr="00CC4231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proofErr w:type="spellStart"/>
      <w:proofErr w:type="gramStart"/>
      <w:r w:rsidRPr="00CC4231">
        <w:rPr>
          <w:sz w:val="24"/>
          <w:szCs w:val="24"/>
          <w:lang w:val="en-US"/>
        </w:rPr>
        <w:t>ymax</w:t>
      </w:r>
      <w:proofErr w:type="spellEnd"/>
      <w:proofErr w:type="gramEnd"/>
      <w:r w:rsidRPr="00CC4231">
        <w:rPr>
          <w:sz w:val="24"/>
          <w:szCs w:val="24"/>
          <w:lang w:val="en-US"/>
        </w:rPr>
        <w:t xml:space="preserve"> = max([y1;y2]);</w:t>
      </w:r>
    </w:p>
    <w:p w14:paraId="55F04084" w14:textId="3BF013BE" w:rsidR="00CC4231" w:rsidRPr="00CC4231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proofErr w:type="gramStart"/>
      <w:r w:rsidRPr="00CC4231">
        <w:rPr>
          <w:sz w:val="24"/>
          <w:szCs w:val="24"/>
          <w:lang w:val="en-US"/>
        </w:rPr>
        <w:t>plot(</w:t>
      </w:r>
      <w:proofErr w:type="gramEnd"/>
      <w:r w:rsidRPr="00CC4231">
        <w:rPr>
          <w:sz w:val="24"/>
          <w:szCs w:val="24"/>
          <w:lang w:val="en-US"/>
        </w:rPr>
        <w:t>x,[y1;y2],':');</w:t>
      </w:r>
    </w:p>
    <w:p w14:paraId="7CE7F246" w14:textId="4174E10C" w:rsidR="00CC4231" w:rsidRPr="00CC4231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proofErr w:type="gramStart"/>
      <w:r w:rsidRPr="00CC4231">
        <w:rPr>
          <w:sz w:val="24"/>
          <w:szCs w:val="24"/>
          <w:lang w:val="en-US"/>
        </w:rPr>
        <w:t>hold</w:t>
      </w:r>
      <w:proofErr w:type="gramEnd"/>
      <w:r w:rsidRPr="00CC4231">
        <w:rPr>
          <w:sz w:val="24"/>
          <w:szCs w:val="24"/>
          <w:lang w:val="en-US"/>
        </w:rPr>
        <w:t xml:space="preserve"> on</w:t>
      </w:r>
    </w:p>
    <w:p w14:paraId="69465DF7" w14:textId="3BEA5184" w:rsidR="00CC4231" w:rsidRPr="00CC4231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proofErr w:type="gramStart"/>
      <w:r w:rsidRPr="00CC4231">
        <w:rPr>
          <w:sz w:val="24"/>
          <w:szCs w:val="24"/>
          <w:lang w:val="en-US"/>
        </w:rPr>
        <w:t>plot(</w:t>
      </w:r>
      <w:proofErr w:type="spellStart"/>
      <w:proofErr w:type="gramEnd"/>
      <w:r w:rsidRPr="00CC4231">
        <w:rPr>
          <w:sz w:val="24"/>
          <w:szCs w:val="24"/>
          <w:lang w:val="en-US"/>
        </w:rPr>
        <w:t>x,ymax</w:t>
      </w:r>
      <w:proofErr w:type="spellEnd"/>
      <w:r w:rsidRPr="00CC4231">
        <w:rPr>
          <w:sz w:val="24"/>
          <w:szCs w:val="24"/>
          <w:lang w:val="en-US"/>
        </w:rPr>
        <w:t>);</w:t>
      </w:r>
    </w:p>
    <w:p w14:paraId="70CF9A77" w14:textId="453C78B8" w:rsidR="00CC4231" w:rsidRPr="00CC4231" w:rsidRDefault="00CC4231" w:rsidP="00CC4231">
      <w:pPr>
        <w:pStyle w:val="a2"/>
        <w:numPr>
          <w:ilvl w:val="0"/>
          <w:numId w:val="0"/>
        </w:numPr>
        <w:ind w:firstLine="142"/>
        <w:rPr>
          <w:sz w:val="24"/>
          <w:szCs w:val="24"/>
          <w:lang w:val="en-US"/>
        </w:rPr>
      </w:pPr>
      <w:proofErr w:type="gramStart"/>
      <w:r w:rsidRPr="00CC4231">
        <w:rPr>
          <w:sz w:val="24"/>
          <w:szCs w:val="24"/>
          <w:lang w:val="en-US"/>
        </w:rPr>
        <w:t>hold</w:t>
      </w:r>
      <w:proofErr w:type="gramEnd"/>
      <w:r w:rsidRPr="00CC4231">
        <w:rPr>
          <w:sz w:val="24"/>
          <w:szCs w:val="24"/>
          <w:lang w:val="en-US"/>
        </w:rPr>
        <w:t xml:space="preserve"> off</w:t>
      </w:r>
    </w:p>
    <w:p w14:paraId="774707B1" w14:textId="1D1F8224" w:rsidR="00CC4231" w:rsidRPr="00CC4231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r w:rsidRPr="00CC4231">
        <w:rPr>
          <w:sz w:val="24"/>
          <w:szCs w:val="24"/>
        </w:rPr>
        <w:t>Выполнение</w:t>
      </w:r>
      <w:r w:rsidRPr="00CC4231">
        <w:rPr>
          <w:sz w:val="24"/>
          <w:szCs w:val="24"/>
          <w:lang w:val="en-US"/>
        </w:rPr>
        <w:t xml:space="preserve"> </w:t>
      </w:r>
      <w:r w:rsidRPr="00CC4231">
        <w:rPr>
          <w:sz w:val="24"/>
          <w:szCs w:val="24"/>
        </w:rPr>
        <w:t>отрицания</w:t>
      </w:r>
    </w:p>
    <w:p w14:paraId="3B7D47D5" w14:textId="77777777" w:rsidR="00CC4231" w:rsidRPr="00CC4231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spellStart"/>
      <w:proofErr w:type="gramStart"/>
      <w:r w:rsidRPr="00CC4231">
        <w:rPr>
          <w:sz w:val="24"/>
          <w:szCs w:val="24"/>
          <w:lang w:val="en-US"/>
        </w:rPr>
        <w:t>noty</w:t>
      </w:r>
      <w:proofErr w:type="spellEnd"/>
      <w:proofErr w:type="gramEnd"/>
      <w:r w:rsidRPr="00CC4231">
        <w:rPr>
          <w:sz w:val="24"/>
          <w:szCs w:val="24"/>
          <w:lang w:val="en-US"/>
        </w:rPr>
        <w:t xml:space="preserve"> = 1-y1;</w:t>
      </w:r>
    </w:p>
    <w:p w14:paraId="5039826E" w14:textId="77777777" w:rsidR="00CC4231" w:rsidRPr="00CC4231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gramStart"/>
      <w:r w:rsidRPr="00CC4231">
        <w:rPr>
          <w:sz w:val="24"/>
          <w:szCs w:val="24"/>
          <w:lang w:val="en-US"/>
        </w:rPr>
        <w:t>plot(</w:t>
      </w:r>
      <w:proofErr w:type="gramEnd"/>
      <w:r w:rsidRPr="00CC4231">
        <w:rPr>
          <w:sz w:val="24"/>
          <w:szCs w:val="24"/>
          <w:lang w:val="en-US"/>
        </w:rPr>
        <w:t>x,y1,':');</w:t>
      </w:r>
    </w:p>
    <w:p w14:paraId="494D9DD0" w14:textId="77777777" w:rsidR="00CC4231" w:rsidRPr="00CC4231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gramStart"/>
      <w:r w:rsidRPr="00CC4231">
        <w:rPr>
          <w:sz w:val="24"/>
          <w:szCs w:val="24"/>
          <w:lang w:val="en-US"/>
        </w:rPr>
        <w:t>hold</w:t>
      </w:r>
      <w:proofErr w:type="gramEnd"/>
      <w:r w:rsidRPr="00CC4231">
        <w:rPr>
          <w:sz w:val="24"/>
          <w:szCs w:val="24"/>
          <w:lang w:val="en-US"/>
        </w:rPr>
        <w:t xml:space="preserve"> on</w:t>
      </w:r>
    </w:p>
    <w:p w14:paraId="41AC04F6" w14:textId="77777777" w:rsidR="00CC4231" w:rsidRPr="00CC4231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  <w:lang w:val="en-US"/>
        </w:rPr>
      </w:pPr>
      <w:proofErr w:type="gramStart"/>
      <w:r w:rsidRPr="00CC4231">
        <w:rPr>
          <w:sz w:val="24"/>
          <w:szCs w:val="24"/>
          <w:lang w:val="en-US"/>
        </w:rPr>
        <w:t>plot(</w:t>
      </w:r>
      <w:proofErr w:type="spellStart"/>
      <w:proofErr w:type="gramEnd"/>
      <w:r w:rsidRPr="00CC4231">
        <w:rPr>
          <w:sz w:val="24"/>
          <w:szCs w:val="24"/>
          <w:lang w:val="en-US"/>
        </w:rPr>
        <w:t>x,noty</w:t>
      </w:r>
      <w:proofErr w:type="spellEnd"/>
      <w:r w:rsidRPr="00CC4231">
        <w:rPr>
          <w:sz w:val="24"/>
          <w:szCs w:val="24"/>
          <w:lang w:val="en-US"/>
        </w:rPr>
        <w:t>,':');</w:t>
      </w:r>
    </w:p>
    <w:p w14:paraId="7F472762" w14:textId="77777777" w:rsidR="00CC4231" w:rsidRPr="00CC4231" w:rsidRDefault="00CC4231" w:rsidP="00CC4231">
      <w:pPr>
        <w:pStyle w:val="a2"/>
        <w:numPr>
          <w:ilvl w:val="0"/>
          <w:numId w:val="0"/>
        </w:numPr>
        <w:ind w:left="142"/>
        <w:rPr>
          <w:sz w:val="24"/>
          <w:szCs w:val="24"/>
        </w:rPr>
      </w:pPr>
      <w:proofErr w:type="spellStart"/>
      <w:r w:rsidRPr="00CC4231">
        <w:rPr>
          <w:sz w:val="24"/>
          <w:szCs w:val="24"/>
        </w:rPr>
        <w:t>hold</w:t>
      </w:r>
      <w:proofErr w:type="spellEnd"/>
      <w:r w:rsidRPr="00CC4231">
        <w:rPr>
          <w:sz w:val="24"/>
          <w:szCs w:val="24"/>
        </w:rPr>
        <w:t xml:space="preserve"> </w:t>
      </w:r>
      <w:proofErr w:type="spellStart"/>
      <w:r w:rsidRPr="00CC4231">
        <w:rPr>
          <w:sz w:val="24"/>
          <w:szCs w:val="24"/>
        </w:rPr>
        <w:t>off</w:t>
      </w:r>
      <w:proofErr w:type="spellEnd"/>
    </w:p>
    <w:p w14:paraId="15A79435" w14:textId="77777777" w:rsidR="00CC4231" w:rsidRDefault="00CC4231" w:rsidP="00CC4231">
      <w:pPr>
        <w:pStyle w:val="a2"/>
        <w:numPr>
          <w:ilvl w:val="0"/>
          <w:numId w:val="0"/>
        </w:numPr>
        <w:ind w:left="709"/>
        <w:rPr>
          <w:sz w:val="24"/>
          <w:szCs w:val="24"/>
          <w:lang w:val="en-US"/>
        </w:rPr>
        <w:sectPr w:rsidR="00CC4231" w:rsidSect="00CC4231">
          <w:type w:val="continuous"/>
          <w:pgSz w:w="11906" w:h="16838"/>
          <w:pgMar w:top="851" w:right="567" w:bottom="851" w:left="1134" w:header="709" w:footer="709" w:gutter="0"/>
          <w:cols w:num="3" w:space="708"/>
          <w:titlePg/>
          <w:docGrid w:linePitch="360"/>
        </w:sectPr>
      </w:pPr>
    </w:p>
    <w:p w14:paraId="40A0E391" w14:textId="20952B37" w:rsidR="00CC4231" w:rsidRPr="00CC4231" w:rsidRDefault="00CC4231" w:rsidP="00CC4231">
      <w:pPr>
        <w:pStyle w:val="a2"/>
        <w:numPr>
          <w:ilvl w:val="0"/>
          <w:numId w:val="0"/>
        </w:numPr>
        <w:ind w:left="709"/>
        <w:rPr>
          <w:sz w:val="24"/>
          <w:szCs w:val="24"/>
          <w:lang w:val="en-US"/>
        </w:rPr>
      </w:pPr>
    </w:p>
    <w:p w14:paraId="26170846" w14:textId="77777777" w:rsidR="00CC4231" w:rsidRDefault="00CC4231" w:rsidP="00DA5972">
      <w:pPr>
        <w:pStyle w:val="a1"/>
        <w:spacing w:after="0"/>
        <w:rPr>
          <w:sz w:val="24"/>
          <w:szCs w:val="24"/>
          <w:lang w:val="en-US"/>
        </w:rPr>
        <w:sectPr w:rsidR="00CC4231" w:rsidSect="00CC4231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0BD77C97" w14:textId="58ED63B5" w:rsidR="00DA5972" w:rsidRPr="00CC4231" w:rsidRDefault="00DA5972" w:rsidP="00DA5972">
      <w:pPr>
        <w:pStyle w:val="a1"/>
        <w:spacing w:after="0"/>
        <w:rPr>
          <w:sz w:val="24"/>
          <w:szCs w:val="24"/>
          <w:lang w:val="en-US"/>
        </w:rPr>
      </w:pPr>
      <w:r w:rsidRPr="00CC4231">
        <w:rPr>
          <w:noProof/>
          <w:sz w:val="24"/>
          <w:szCs w:val="24"/>
          <w:lang w:eastAsia="ru-RU"/>
        </w:rPr>
        <w:drawing>
          <wp:inline distT="0" distB="0" distL="0" distR="0" wp14:anchorId="017E707E" wp14:editId="59A56E7D">
            <wp:extent cx="2084245" cy="187834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738" cy="188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99AA" w14:textId="6C4FBE7E" w:rsidR="00DA5972" w:rsidRDefault="00CC4231" w:rsidP="00DA5972">
      <w:pPr>
        <w:pStyle w:val="a4"/>
        <w:rPr>
          <w:szCs w:val="24"/>
        </w:rPr>
      </w:pPr>
      <w:r>
        <w:rPr>
          <w:szCs w:val="24"/>
        </w:rPr>
        <w:t>Конъюнкция</w:t>
      </w:r>
    </w:p>
    <w:p w14:paraId="67549B4F" w14:textId="77777777" w:rsidR="004B0534" w:rsidRPr="004B0534" w:rsidRDefault="004B0534" w:rsidP="004B0534">
      <w:pPr>
        <w:pStyle w:val="a2"/>
      </w:pPr>
    </w:p>
    <w:p w14:paraId="4D2FFB06" w14:textId="553AE740" w:rsidR="00AB609A" w:rsidRPr="00CC4231" w:rsidRDefault="00AB609A" w:rsidP="00CC4231">
      <w:pPr>
        <w:pStyle w:val="a2"/>
        <w:ind w:firstLine="0"/>
        <w:jc w:val="center"/>
        <w:rPr>
          <w:sz w:val="24"/>
          <w:szCs w:val="24"/>
        </w:rPr>
      </w:pPr>
      <w:r w:rsidRPr="00CC4231">
        <w:rPr>
          <w:noProof/>
          <w:sz w:val="24"/>
          <w:szCs w:val="24"/>
          <w:lang w:eastAsia="ru-RU"/>
        </w:rPr>
        <w:drawing>
          <wp:inline distT="0" distB="0" distL="0" distR="0" wp14:anchorId="4FC66707" wp14:editId="3F5E1CDC">
            <wp:extent cx="2139351" cy="19102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1848" cy="192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690C" w14:textId="1B00BDF4" w:rsidR="00AB609A" w:rsidRDefault="00CC4231" w:rsidP="00AB609A">
      <w:pPr>
        <w:pStyle w:val="a4"/>
        <w:rPr>
          <w:szCs w:val="24"/>
        </w:rPr>
      </w:pPr>
      <w:r>
        <w:rPr>
          <w:szCs w:val="24"/>
        </w:rPr>
        <w:t>Дизъюнкция</w:t>
      </w:r>
    </w:p>
    <w:p w14:paraId="640C1377" w14:textId="77777777" w:rsidR="00CC4231" w:rsidRPr="00CC4231" w:rsidRDefault="00CC4231" w:rsidP="00CC4231">
      <w:pPr>
        <w:pStyle w:val="a2"/>
      </w:pPr>
    </w:p>
    <w:p w14:paraId="1506A51C" w14:textId="3B1A9DC3" w:rsidR="00AB609A" w:rsidRPr="00CC4231" w:rsidRDefault="00045AED" w:rsidP="00CC4231">
      <w:pPr>
        <w:pStyle w:val="a2"/>
        <w:ind w:firstLine="0"/>
        <w:jc w:val="center"/>
        <w:rPr>
          <w:sz w:val="24"/>
          <w:szCs w:val="24"/>
        </w:rPr>
      </w:pPr>
      <w:r w:rsidRPr="00CC4231">
        <w:rPr>
          <w:noProof/>
          <w:sz w:val="24"/>
          <w:szCs w:val="24"/>
          <w:lang w:eastAsia="ru-RU"/>
        </w:rPr>
        <w:drawing>
          <wp:inline distT="0" distB="0" distL="0" distR="0" wp14:anchorId="07231CCE" wp14:editId="5325C3AC">
            <wp:extent cx="2121518" cy="190421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171" cy="193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A137" w14:textId="41964EC7" w:rsidR="00045AED" w:rsidRPr="00CC4231" w:rsidRDefault="00CC4231" w:rsidP="00045AED">
      <w:pPr>
        <w:pStyle w:val="a4"/>
        <w:rPr>
          <w:szCs w:val="24"/>
        </w:rPr>
      </w:pPr>
      <w:r>
        <w:rPr>
          <w:szCs w:val="24"/>
        </w:rPr>
        <w:t>О</w:t>
      </w:r>
      <w:r w:rsidR="00045AED" w:rsidRPr="00CC4231">
        <w:rPr>
          <w:szCs w:val="24"/>
        </w:rPr>
        <w:t>трицания</w:t>
      </w:r>
    </w:p>
    <w:p w14:paraId="45CA61AB" w14:textId="77777777" w:rsidR="00CC4231" w:rsidRDefault="00CC4231" w:rsidP="00BA1902">
      <w:pPr>
        <w:pStyle w:val="a2"/>
        <w:rPr>
          <w:b/>
          <w:sz w:val="24"/>
          <w:szCs w:val="24"/>
        </w:rPr>
        <w:sectPr w:rsidR="00CC4231" w:rsidSect="00CC4231">
          <w:type w:val="continuous"/>
          <w:pgSz w:w="11906" w:h="16838"/>
          <w:pgMar w:top="851" w:right="567" w:bottom="851" w:left="1134" w:header="709" w:footer="709" w:gutter="0"/>
          <w:cols w:num="3" w:space="1"/>
          <w:titlePg/>
          <w:docGrid w:linePitch="360"/>
        </w:sectPr>
      </w:pPr>
    </w:p>
    <w:p w14:paraId="42A0A189" w14:textId="2761D29F" w:rsidR="00B92BE9" w:rsidRPr="00B92BE9" w:rsidRDefault="00B92BE9" w:rsidP="00BA1902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6. </w:t>
      </w:r>
    </w:p>
    <w:p w14:paraId="72671129" w14:textId="5CA52006" w:rsidR="00A74C7E" w:rsidRPr="00CC4231" w:rsidRDefault="00DE305E" w:rsidP="00BA1902">
      <w:pPr>
        <w:pStyle w:val="a2"/>
        <w:rPr>
          <w:bCs/>
          <w:sz w:val="24"/>
          <w:szCs w:val="24"/>
        </w:rPr>
      </w:pPr>
      <w:r w:rsidRPr="00CC4231">
        <w:rPr>
          <w:b/>
          <w:sz w:val="24"/>
          <w:szCs w:val="24"/>
        </w:rPr>
        <w:t>Вывод:</w:t>
      </w:r>
      <w:r w:rsidR="00B0589C" w:rsidRPr="00CC4231">
        <w:rPr>
          <w:b/>
          <w:sz w:val="24"/>
          <w:szCs w:val="24"/>
        </w:rPr>
        <w:t xml:space="preserve"> </w:t>
      </w:r>
      <w:r w:rsidR="00B0589C" w:rsidRPr="00CC4231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CC4231">
        <w:rPr>
          <w:bCs/>
          <w:sz w:val="24"/>
          <w:szCs w:val="24"/>
        </w:rPr>
        <w:t xml:space="preserve"> было осуществлено</w:t>
      </w:r>
      <w:r w:rsidR="00D85F9F" w:rsidRPr="00CC4231">
        <w:rPr>
          <w:bCs/>
          <w:sz w:val="24"/>
          <w:szCs w:val="24"/>
        </w:rPr>
        <w:t xml:space="preserve">. </w:t>
      </w:r>
    </w:p>
    <w:sectPr w:rsidR="00A74C7E" w:rsidRPr="00CC4231" w:rsidSect="00CC4231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B4725" w14:textId="77777777" w:rsidR="004569FE" w:rsidRDefault="004569FE" w:rsidP="005D7FE2">
      <w:pPr>
        <w:spacing w:after="0" w:line="240" w:lineRule="auto"/>
      </w:pPr>
      <w:r>
        <w:separator/>
      </w:r>
    </w:p>
  </w:endnote>
  <w:endnote w:type="continuationSeparator" w:id="0">
    <w:p w14:paraId="0AC809C3" w14:textId="77777777" w:rsidR="004569FE" w:rsidRDefault="004569FE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4317A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D6D32" w14:textId="77777777" w:rsidR="004569FE" w:rsidRDefault="004569FE" w:rsidP="005D7FE2">
      <w:pPr>
        <w:spacing w:after="0" w:line="240" w:lineRule="auto"/>
      </w:pPr>
      <w:r>
        <w:separator/>
      </w:r>
    </w:p>
  </w:footnote>
  <w:footnote w:type="continuationSeparator" w:id="0">
    <w:p w14:paraId="24A72498" w14:textId="77777777" w:rsidR="004569FE" w:rsidRDefault="004569FE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37DAC"/>
    <w:rsid w:val="00040371"/>
    <w:rsid w:val="00045AED"/>
    <w:rsid w:val="000526C9"/>
    <w:rsid w:val="0006003A"/>
    <w:rsid w:val="00063E85"/>
    <w:rsid w:val="00064369"/>
    <w:rsid w:val="00064B3A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3EC9"/>
    <w:rsid w:val="003146B6"/>
    <w:rsid w:val="003238F7"/>
    <w:rsid w:val="00334E7A"/>
    <w:rsid w:val="003358A9"/>
    <w:rsid w:val="00346987"/>
    <w:rsid w:val="00351534"/>
    <w:rsid w:val="003532A7"/>
    <w:rsid w:val="003554DC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569FE"/>
    <w:rsid w:val="00464974"/>
    <w:rsid w:val="004657B9"/>
    <w:rsid w:val="004675D5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0534"/>
    <w:rsid w:val="004B2275"/>
    <w:rsid w:val="004B6623"/>
    <w:rsid w:val="004C1311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2EBA"/>
    <w:rsid w:val="00804E1D"/>
    <w:rsid w:val="00812FBC"/>
    <w:rsid w:val="008144A9"/>
    <w:rsid w:val="00817DBA"/>
    <w:rsid w:val="008243E1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924"/>
    <w:rsid w:val="0087081C"/>
    <w:rsid w:val="00873091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EB8"/>
    <w:rsid w:val="008D7C77"/>
    <w:rsid w:val="008E0947"/>
    <w:rsid w:val="008F507B"/>
    <w:rsid w:val="00901B41"/>
    <w:rsid w:val="00905640"/>
    <w:rsid w:val="00905A79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22C0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B609A"/>
    <w:rsid w:val="00AC0A74"/>
    <w:rsid w:val="00AC2B59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37EAD"/>
    <w:rsid w:val="00B42DF3"/>
    <w:rsid w:val="00B46F53"/>
    <w:rsid w:val="00B52BD7"/>
    <w:rsid w:val="00B62502"/>
    <w:rsid w:val="00B63DF8"/>
    <w:rsid w:val="00B75703"/>
    <w:rsid w:val="00B81882"/>
    <w:rsid w:val="00B85FAA"/>
    <w:rsid w:val="00B92BE9"/>
    <w:rsid w:val="00B93DF5"/>
    <w:rsid w:val="00BA71D0"/>
    <w:rsid w:val="00BA7930"/>
    <w:rsid w:val="00BB5C16"/>
    <w:rsid w:val="00BC5EFD"/>
    <w:rsid w:val="00BD1F01"/>
    <w:rsid w:val="00BD3E37"/>
    <w:rsid w:val="00BD5015"/>
    <w:rsid w:val="00BD69A9"/>
    <w:rsid w:val="00BE41D0"/>
    <w:rsid w:val="00BE6CA6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A6C"/>
    <w:rsid w:val="00CA2D14"/>
    <w:rsid w:val="00CA34C6"/>
    <w:rsid w:val="00CA663F"/>
    <w:rsid w:val="00CB7ABE"/>
    <w:rsid w:val="00CC4231"/>
    <w:rsid w:val="00CE359A"/>
    <w:rsid w:val="00CE4AE8"/>
    <w:rsid w:val="00CF03A5"/>
    <w:rsid w:val="00CF1AEA"/>
    <w:rsid w:val="00D030FC"/>
    <w:rsid w:val="00D1206C"/>
    <w:rsid w:val="00D17D63"/>
    <w:rsid w:val="00D20E5E"/>
    <w:rsid w:val="00D20F03"/>
    <w:rsid w:val="00D4724C"/>
    <w:rsid w:val="00D50CB2"/>
    <w:rsid w:val="00D543D0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A1298"/>
    <w:rsid w:val="00DA2A76"/>
    <w:rsid w:val="00DA5972"/>
    <w:rsid w:val="00DA5B3E"/>
    <w:rsid w:val="00DB2072"/>
    <w:rsid w:val="00DB3CB2"/>
    <w:rsid w:val="00DC088A"/>
    <w:rsid w:val="00DC37D2"/>
    <w:rsid w:val="00DC459A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1C83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317A"/>
    <w:rsid w:val="00F44736"/>
    <w:rsid w:val="00F44A01"/>
    <w:rsid w:val="00F626CA"/>
    <w:rsid w:val="00F7083F"/>
    <w:rsid w:val="00F83F69"/>
    <w:rsid w:val="00F956B5"/>
    <w:rsid w:val="00FA79D8"/>
    <w:rsid w:val="00FA7A7A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B6E5B-5573-4B07-BF68-5BE86EBF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4364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148</cp:revision>
  <cp:lastPrinted>2021-02-28T18:29:00Z</cp:lastPrinted>
  <dcterms:created xsi:type="dcterms:W3CDTF">2020-09-09T22:26:00Z</dcterms:created>
  <dcterms:modified xsi:type="dcterms:W3CDTF">2021-09-22T20:15:00Z</dcterms:modified>
</cp:coreProperties>
</file>