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4EE7" w14:textId="02E9DCD8" w:rsidR="00396E2E" w:rsidRPr="00E86A57" w:rsidRDefault="00396E2E" w:rsidP="00E86A57">
      <w:pPr>
        <w:pStyle w:val="1"/>
        <w:ind w:firstLine="142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Сетевые устройства</w:t>
      </w:r>
    </w:p>
    <w:p w14:paraId="4AD94092" w14:textId="5A182E8A" w:rsidR="008E0727" w:rsidRPr="00E86A57" w:rsidRDefault="00393C19" w:rsidP="0020578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6A57">
        <w:rPr>
          <w:rFonts w:ascii="Times New Roman" w:hAnsi="Times New Roman" w:cs="Times New Roman"/>
          <w:sz w:val="28"/>
          <w:szCs w:val="28"/>
        </w:rPr>
        <w:t>Устройства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подключенные к сети называются сетевыми. </w:t>
      </w:r>
    </w:p>
    <w:p w14:paraId="76290F57" w14:textId="59309CE4" w:rsidR="00205783" w:rsidRPr="00E86A57" w:rsidRDefault="00205783" w:rsidP="002057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A57">
        <w:rPr>
          <w:rFonts w:ascii="Times New Roman" w:hAnsi="Times New Roman" w:cs="Times New Roman"/>
          <w:sz w:val="28"/>
          <w:szCs w:val="28"/>
        </w:rPr>
        <w:t>Сетевые адаптеры</w:t>
      </w:r>
    </w:p>
    <w:p w14:paraId="38FFC366" w14:textId="37AC5969" w:rsidR="00205783" w:rsidRPr="00E86A57" w:rsidRDefault="00205783" w:rsidP="0020578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A57">
        <w:rPr>
          <w:rFonts w:ascii="Times New Roman" w:hAnsi="Times New Roman" w:cs="Times New Roman"/>
          <w:sz w:val="28"/>
          <w:szCs w:val="28"/>
        </w:rPr>
        <w:t>Плата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</w:rPr>
        <w:t>сетевого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</w:rPr>
        <w:t>интерфейса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Network Interface Card</w:t>
      </w:r>
    </w:p>
    <w:p w14:paraId="69EEEDAE" w14:textId="7ADFBFAF" w:rsidR="00205783" w:rsidRPr="00E86A57" w:rsidRDefault="00DB290B" w:rsidP="00DB29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Пассивные сетевые устройства</w:t>
      </w:r>
      <w:r w:rsidR="00BB1D8F" w:rsidRPr="00E86A57">
        <w:rPr>
          <w:rFonts w:ascii="Times New Roman" w:hAnsi="Times New Roman" w:cs="Times New Roman"/>
          <w:sz w:val="28"/>
          <w:szCs w:val="28"/>
        </w:rPr>
        <w:t xml:space="preserve"> – работают исключительно на физическом уровне</w:t>
      </w:r>
    </w:p>
    <w:p w14:paraId="5586D0EE" w14:textId="4E1AB236" w:rsidR="00DB290B" w:rsidRPr="00E86A57" w:rsidRDefault="00DB290B" w:rsidP="00DB29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Не анализирует передаваемые данные</w:t>
      </w:r>
    </w:p>
    <w:p w14:paraId="71339A8E" w14:textId="41082ED6" w:rsidR="00DB290B" w:rsidRPr="00E86A57" w:rsidRDefault="00DB290B" w:rsidP="00DB290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Повторитель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repeater</w:t>
      </w:r>
      <w:r w:rsidRPr="00E86A57">
        <w:rPr>
          <w:rFonts w:ascii="Times New Roman" w:hAnsi="Times New Roman" w:cs="Times New Roman"/>
          <w:sz w:val="28"/>
          <w:szCs w:val="28"/>
        </w:rPr>
        <w:t xml:space="preserve"> восстанавливает исходные характеристики сигнала, который затухает в процессе передачи. </w:t>
      </w:r>
    </w:p>
    <w:p w14:paraId="4460B008" w14:textId="6EF41666" w:rsidR="00DB290B" w:rsidRPr="00E86A57" w:rsidRDefault="007F6A32" w:rsidP="00DB290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E86A57">
        <w:rPr>
          <w:rFonts w:ascii="Times New Roman" w:hAnsi="Times New Roman" w:cs="Times New Roman"/>
          <w:sz w:val="28"/>
          <w:szCs w:val="28"/>
        </w:rPr>
        <w:t xml:space="preserve">Концентратор </w:t>
      </w:r>
      <w:commentRangeEnd w:id="0"/>
      <w:r w:rsidRPr="00E86A57">
        <w:rPr>
          <w:rStyle w:val="a4"/>
          <w:rFonts w:ascii="Times New Roman" w:hAnsi="Times New Roman" w:cs="Times New Roman"/>
          <w:sz w:val="28"/>
          <w:szCs w:val="28"/>
        </w:rPr>
        <w:commentReference w:id="0"/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назначение подключение компьютеров в сеть. </w:t>
      </w:r>
      <w:r w:rsidR="00BB1D8F" w:rsidRPr="00E86A57">
        <w:rPr>
          <w:rFonts w:ascii="Times New Roman" w:hAnsi="Times New Roman" w:cs="Times New Roman"/>
          <w:sz w:val="28"/>
          <w:szCs w:val="28"/>
        </w:rPr>
        <w:t xml:space="preserve">Практически не используется. </w:t>
      </w:r>
    </w:p>
    <w:p w14:paraId="250C2F6F" w14:textId="0AA81255" w:rsidR="00BB1D8F" w:rsidRPr="00E86A57" w:rsidRDefault="00BB1D8F" w:rsidP="00BB1D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Активные сетевые устройства – анализируют передаваемые данные</w:t>
      </w:r>
    </w:p>
    <w:p w14:paraId="1A0DB836" w14:textId="15C54CB5" w:rsidR="00BB1D8F" w:rsidRPr="00E86A57" w:rsidRDefault="009E7A4B" w:rsidP="00BB1D8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60238540"/>
      <w:r w:rsidRPr="00E86A57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которое работает на канальном уровне и предназначена для подключения компьютеров в сеть. В отличие от концентратора коммутатор старается передать кадр узлу назначения. </w:t>
      </w:r>
      <w:r w:rsidR="00FB4EFB" w:rsidRPr="00E86A57">
        <w:rPr>
          <w:rFonts w:ascii="Times New Roman" w:hAnsi="Times New Roman" w:cs="Times New Roman"/>
          <w:sz w:val="28"/>
          <w:szCs w:val="28"/>
        </w:rPr>
        <w:t xml:space="preserve">У коммутатора имеется специальная таблица коммутации. В которой устанавливается соответствие для каждого порта коммутатора адрес сетевого устройства подключенного к этом порту. </w:t>
      </w:r>
      <w:r w:rsidR="0062646B" w:rsidRPr="00E86A57">
        <w:rPr>
          <w:rFonts w:ascii="Times New Roman" w:hAnsi="Times New Roman" w:cs="Times New Roman"/>
          <w:sz w:val="28"/>
          <w:szCs w:val="28"/>
        </w:rPr>
        <w:t xml:space="preserve">Изначально таблица коммутации пуста. </w:t>
      </w:r>
      <w:r w:rsidR="007D214F" w:rsidRPr="00E86A57">
        <w:rPr>
          <w:rFonts w:ascii="Times New Roman" w:hAnsi="Times New Roman" w:cs="Times New Roman"/>
          <w:sz w:val="28"/>
          <w:szCs w:val="28"/>
        </w:rPr>
        <w:t>При получении кадра коммутатор</w:t>
      </w:r>
      <w:r w:rsidR="004135BA"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A46E5C" w:rsidRPr="00E86A57">
        <w:rPr>
          <w:rFonts w:ascii="Times New Roman" w:hAnsi="Times New Roman" w:cs="Times New Roman"/>
          <w:sz w:val="28"/>
          <w:szCs w:val="28"/>
        </w:rPr>
        <w:t xml:space="preserve">он анализирует </w:t>
      </w:r>
      <w:r w:rsidR="005035EB" w:rsidRPr="00E86A57">
        <w:rPr>
          <w:rFonts w:ascii="Times New Roman" w:hAnsi="Times New Roman" w:cs="Times New Roman"/>
          <w:sz w:val="28"/>
          <w:szCs w:val="28"/>
        </w:rPr>
        <w:t xml:space="preserve">адрес получателя(назначения) и адрес отправителя в заголовке кадра. Адрес отправителя заносится в таблицу коммутации и ему в соответствие ставится порт, с которого был получен данный кадр. Адрес назначения ищется в таблице коммутации, если такой адрес найден, то кадр отправляется </w:t>
      </w:r>
      <w:proofErr w:type="gramStart"/>
      <w:r w:rsidR="005035EB" w:rsidRPr="00E86A57">
        <w:rPr>
          <w:rFonts w:ascii="Times New Roman" w:hAnsi="Times New Roman" w:cs="Times New Roman"/>
          <w:sz w:val="28"/>
          <w:szCs w:val="28"/>
        </w:rPr>
        <w:t>через порт</w:t>
      </w:r>
      <w:proofErr w:type="gramEnd"/>
      <w:r w:rsidR="005035EB" w:rsidRPr="00E86A57">
        <w:rPr>
          <w:rFonts w:ascii="Times New Roman" w:hAnsi="Times New Roman" w:cs="Times New Roman"/>
          <w:sz w:val="28"/>
          <w:szCs w:val="28"/>
        </w:rPr>
        <w:t xml:space="preserve"> соответствующий указанному адресу. Если такого адреса нет в таблице коммутации, кадр отправляется во все свои активные порты, кроме порта из которого он был получен. </w:t>
      </w:r>
    </w:p>
    <w:p w14:paraId="4D1C7526" w14:textId="11EE8984" w:rsidR="00281BB8" w:rsidRPr="00E86A57" w:rsidRDefault="00281BB8" w:rsidP="00281BB8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Не фиксируется при получении порт. Порт фиксируется только при отправке. </w:t>
      </w:r>
    </w:p>
    <w:p w14:paraId="22244EAF" w14:textId="59A1CB9B" w:rsidR="0094062A" w:rsidRPr="00E86A57" w:rsidRDefault="0085710E" w:rsidP="00BB1D8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Мост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это устройство канального уровня. Которое предназначено для объединения</w:t>
      </w:r>
      <w:r w:rsidR="00AF7CEA" w:rsidRPr="00E86A57">
        <w:rPr>
          <w:rFonts w:ascii="Times New Roman" w:hAnsi="Times New Roman" w:cs="Times New Roman"/>
          <w:sz w:val="28"/>
          <w:szCs w:val="28"/>
        </w:rPr>
        <w:t xml:space="preserve"> сетей</w:t>
      </w:r>
      <w:r w:rsidRPr="00E86A57">
        <w:rPr>
          <w:rFonts w:ascii="Times New Roman" w:hAnsi="Times New Roman" w:cs="Times New Roman"/>
          <w:sz w:val="28"/>
          <w:szCs w:val="28"/>
        </w:rPr>
        <w:t xml:space="preserve">. </w:t>
      </w:r>
      <w:r w:rsidR="00AF7CEA" w:rsidRPr="00E86A57">
        <w:rPr>
          <w:rFonts w:ascii="Times New Roman" w:hAnsi="Times New Roman" w:cs="Times New Roman"/>
          <w:sz w:val="28"/>
          <w:szCs w:val="28"/>
        </w:rPr>
        <w:t xml:space="preserve">В отличие коммутатора. Позволяет объединить сети разных сетевых </w:t>
      </w:r>
      <w:commentRangeStart w:id="2"/>
      <w:r w:rsidR="00AF7CEA" w:rsidRPr="00E86A57">
        <w:rPr>
          <w:rFonts w:ascii="Times New Roman" w:hAnsi="Times New Roman" w:cs="Times New Roman"/>
          <w:sz w:val="28"/>
          <w:szCs w:val="28"/>
        </w:rPr>
        <w:t>технологий</w:t>
      </w:r>
      <w:commentRangeEnd w:id="2"/>
      <w:r w:rsidR="00AF7CEA" w:rsidRPr="00E86A57">
        <w:rPr>
          <w:rStyle w:val="a4"/>
          <w:rFonts w:ascii="Times New Roman" w:hAnsi="Times New Roman" w:cs="Times New Roman"/>
          <w:sz w:val="28"/>
          <w:szCs w:val="28"/>
        </w:rPr>
        <w:commentReference w:id="2"/>
      </w:r>
      <w:r w:rsidR="00AF7CEA" w:rsidRPr="00E86A57">
        <w:rPr>
          <w:rFonts w:ascii="Times New Roman" w:hAnsi="Times New Roman" w:cs="Times New Roman"/>
          <w:sz w:val="28"/>
          <w:szCs w:val="28"/>
        </w:rPr>
        <w:t xml:space="preserve">. Преобразует. </w:t>
      </w:r>
    </w:p>
    <w:p w14:paraId="2F0CE5E2" w14:textId="60C9EB83" w:rsidR="00535255" w:rsidRPr="00E86A57" w:rsidRDefault="00535255" w:rsidP="00BB1D8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устройство сетевого уровня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предназначенного для объедения сетей. </w:t>
      </w:r>
    </w:p>
    <w:bookmarkEnd w:id="1"/>
    <w:p w14:paraId="3D5CDE67" w14:textId="67AD0984" w:rsidR="00396E2E" w:rsidRPr="00E86A57" w:rsidRDefault="00396E2E" w:rsidP="00396E2E">
      <w:pPr>
        <w:pStyle w:val="1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Линии и каналы связи</w:t>
      </w:r>
    </w:p>
    <w:p w14:paraId="7452FDB8" w14:textId="1D1F98ED" w:rsidR="00396E2E" w:rsidRPr="00E86A57" w:rsidRDefault="00FF62CD" w:rsidP="00396E2E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Линия связи – совокупность физической среды и устройства передачи данных. </w:t>
      </w:r>
    </w:p>
    <w:p w14:paraId="603A8B25" w14:textId="31233BA2" w:rsidR="002D7080" w:rsidRPr="00E86A57" w:rsidRDefault="002D7080" w:rsidP="002D70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commentRangeStart w:id="3"/>
      <w:r w:rsidRPr="00E86A57">
        <w:rPr>
          <w:rFonts w:ascii="Times New Roman" w:hAnsi="Times New Roman" w:cs="Times New Roman"/>
          <w:sz w:val="28"/>
          <w:szCs w:val="28"/>
        </w:rPr>
        <w:t xml:space="preserve">Кабельная </w:t>
      </w:r>
      <w:commentRangeEnd w:id="3"/>
      <w:r w:rsidRPr="00E86A57">
        <w:rPr>
          <w:rStyle w:val="a4"/>
          <w:rFonts w:ascii="Times New Roman" w:hAnsi="Times New Roman" w:cs="Times New Roman"/>
          <w:sz w:val="28"/>
          <w:szCs w:val="28"/>
        </w:rPr>
        <w:commentReference w:id="3"/>
      </w:r>
      <w:r w:rsidRPr="00E86A57">
        <w:rPr>
          <w:rFonts w:ascii="Times New Roman" w:hAnsi="Times New Roman" w:cs="Times New Roman"/>
          <w:sz w:val="28"/>
          <w:szCs w:val="28"/>
        </w:rPr>
        <w:t>линии связи</w:t>
      </w:r>
    </w:p>
    <w:p w14:paraId="2FB3941D" w14:textId="66C1A2E0" w:rsidR="002D7080" w:rsidRPr="00E86A57" w:rsidRDefault="002D7080" w:rsidP="002D70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Беспроводные линии связи</w:t>
      </w:r>
    </w:p>
    <w:p w14:paraId="2D925FD1" w14:textId="1E72F2E9" w:rsidR="002D7080" w:rsidRPr="00E86A57" w:rsidRDefault="002D7080" w:rsidP="002D7080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Канал связи – это средство передачи данных по линии связи. </w:t>
      </w:r>
      <w:r w:rsidR="00236313" w:rsidRPr="00E86A57">
        <w:rPr>
          <w:rFonts w:ascii="Times New Roman" w:hAnsi="Times New Roman" w:cs="Times New Roman"/>
          <w:sz w:val="28"/>
          <w:szCs w:val="28"/>
        </w:rPr>
        <w:t xml:space="preserve">Иногда один канал использует одну или несколько линий связи. Но чаще всего одна линия связи используется несколькими каналами связи. </w:t>
      </w:r>
    </w:p>
    <w:p w14:paraId="3ADD87BF" w14:textId="311E7B7A" w:rsidR="00123854" w:rsidRPr="00E86A57" w:rsidRDefault="00123854" w:rsidP="001238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commentRangeStart w:id="4"/>
      <w:r w:rsidRPr="00E86A57">
        <w:rPr>
          <w:rFonts w:ascii="Times New Roman" w:hAnsi="Times New Roman" w:cs="Times New Roman"/>
          <w:sz w:val="28"/>
          <w:szCs w:val="28"/>
        </w:rPr>
        <w:t>Дуплексный (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duplex</w:t>
      </w:r>
      <w:r w:rsidRPr="00E86A57">
        <w:rPr>
          <w:rFonts w:ascii="Times New Roman" w:hAnsi="Times New Roman" w:cs="Times New Roman"/>
          <w:sz w:val="28"/>
          <w:szCs w:val="28"/>
        </w:rPr>
        <w:t xml:space="preserve">.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duplex</w:t>
      </w:r>
      <w:r w:rsidRPr="00E86A57">
        <w:rPr>
          <w:rFonts w:ascii="Times New Roman" w:hAnsi="Times New Roman" w:cs="Times New Roman"/>
          <w:sz w:val="28"/>
          <w:szCs w:val="28"/>
        </w:rPr>
        <w:t>) – передача в обоих направлениях в любой момент времени</w:t>
      </w:r>
      <w:commentRangeEnd w:id="4"/>
      <w:r w:rsidR="00795831" w:rsidRPr="00E86A57">
        <w:rPr>
          <w:rStyle w:val="a4"/>
          <w:rFonts w:ascii="Times New Roman" w:hAnsi="Times New Roman" w:cs="Times New Roman"/>
          <w:sz w:val="28"/>
          <w:szCs w:val="28"/>
        </w:rPr>
        <w:commentReference w:id="4"/>
      </w:r>
    </w:p>
    <w:p w14:paraId="7973D0EE" w14:textId="5377EB12" w:rsidR="00123854" w:rsidRPr="00E86A57" w:rsidRDefault="00123854" w:rsidP="001238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commentRangeStart w:id="5"/>
      <w:r w:rsidRPr="00E86A57"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duplex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795831" w:rsidRPr="00E86A57">
        <w:rPr>
          <w:rStyle w:val="a4"/>
          <w:rFonts w:ascii="Times New Roman" w:hAnsi="Times New Roman" w:cs="Times New Roman"/>
          <w:sz w:val="28"/>
          <w:szCs w:val="28"/>
        </w:rPr>
        <w:commentReference w:id="5"/>
      </w:r>
      <w:r w:rsidRPr="00E86A57">
        <w:rPr>
          <w:rFonts w:ascii="Times New Roman" w:hAnsi="Times New Roman" w:cs="Times New Roman"/>
          <w:sz w:val="28"/>
          <w:szCs w:val="28"/>
        </w:rPr>
        <w:t>– либо туда либо обратно</w:t>
      </w:r>
    </w:p>
    <w:p w14:paraId="60B1FAB3" w14:textId="3A81E29D" w:rsidR="00123854" w:rsidRPr="00E86A57" w:rsidRDefault="00123854" w:rsidP="001238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commentRangeStart w:id="6"/>
      <w:r w:rsidRPr="00E86A57"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795831" w:rsidRPr="00E86A57">
        <w:rPr>
          <w:rStyle w:val="a4"/>
          <w:rFonts w:ascii="Times New Roman" w:hAnsi="Times New Roman" w:cs="Times New Roman"/>
          <w:sz w:val="28"/>
          <w:szCs w:val="28"/>
        </w:rPr>
        <w:commentReference w:id="6"/>
      </w:r>
      <w:r w:rsidRPr="00E86A57">
        <w:rPr>
          <w:rFonts w:ascii="Times New Roman" w:hAnsi="Times New Roman" w:cs="Times New Roman"/>
          <w:sz w:val="28"/>
          <w:szCs w:val="28"/>
        </w:rPr>
        <w:t>– однонаправленная передача</w:t>
      </w:r>
    </w:p>
    <w:p w14:paraId="23DF690B" w14:textId="29A61369" w:rsidR="00123854" w:rsidRPr="00E86A57" w:rsidRDefault="00503711" w:rsidP="0012385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Первичная сеть</w:t>
      </w:r>
      <w:r w:rsidR="006E6F66" w:rsidRPr="00E86A57">
        <w:rPr>
          <w:rFonts w:ascii="Times New Roman" w:hAnsi="Times New Roman" w:cs="Times New Roman"/>
          <w:sz w:val="28"/>
          <w:szCs w:val="28"/>
        </w:rPr>
        <w:t xml:space="preserve"> – совокупность каналов связи без разделения их по назначению</w:t>
      </w:r>
    </w:p>
    <w:p w14:paraId="7F7AADE8" w14:textId="001851C9" w:rsidR="00503711" w:rsidRPr="00E86A57" w:rsidRDefault="00503711" w:rsidP="005037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Местная </w:t>
      </w:r>
    </w:p>
    <w:p w14:paraId="084F0F47" w14:textId="0DB4F6B9" w:rsidR="00503711" w:rsidRPr="00E86A57" w:rsidRDefault="00503711" w:rsidP="005037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Внутризоновая</w:t>
      </w:r>
    </w:p>
    <w:p w14:paraId="7269DD0A" w14:textId="63436E4C" w:rsidR="00503711" w:rsidRPr="00E86A57" w:rsidRDefault="00503711" w:rsidP="005037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Магистральная </w:t>
      </w:r>
    </w:p>
    <w:p w14:paraId="2CEB3A91" w14:textId="07F3CEE7" w:rsidR="006E6F66" w:rsidRPr="00E86A57" w:rsidRDefault="006E6F66" w:rsidP="006E6F66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Вторичная сеть – строится на базе первичной сети. Разделяется по назначению. </w:t>
      </w:r>
    </w:p>
    <w:p w14:paraId="2F552047" w14:textId="02A09677" w:rsidR="006E6F66" w:rsidRPr="00E86A57" w:rsidRDefault="006E6F66" w:rsidP="006E6F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Телефонные, телеграфные</w:t>
      </w:r>
    </w:p>
    <w:p w14:paraId="65B91803" w14:textId="15679ECB" w:rsidR="006E6F66" w:rsidRPr="00E86A57" w:rsidRDefault="006E6F66" w:rsidP="006E6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Кабельные линии связи</w:t>
      </w:r>
    </w:p>
    <w:p w14:paraId="43438DFD" w14:textId="0E49C5F5" w:rsidR="006E6F66" w:rsidRPr="00E86A57" w:rsidRDefault="006E6F66" w:rsidP="006E6F66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Имеют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довольно сложную структуру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состоящую из проводников, заключенную в несколько слоев изоляции. </w:t>
      </w:r>
    </w:p>
    <w:p w14:paraId="3F3C0393" w14:textId="00E1A066" w:rsidR="00F17902" w:rsidRPr="00E86A57" w:rsidRDefault="00F17902" w:rsidP="00F17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Витая пара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twisted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одна или несколько пар изолированный проводов скрученных между собой. Скручивание проводов позволяет уменьшить влияние на них ЭМ-помех. В зависимости от структуры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проводов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из которых состоит витая пара разделяют: </w:t>
      </w:r>
    </w:p>
    <w:p w14:paraId="6AD3096C" w14:textId="3B04FBAA" w:rsidR="00F17902" w:rsidRPr="00E86A57" w:rsidRDefault="00F17902" w:rsidP="00F179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Одножильный</w:t>
      </w:r>
    </w:p>
    <w:p w14:paraId="49377DF3" w14:textId="6773B9F8" w:rsidR="00F17902" w:rsidRPr="00E86A57" w:rsidRDefault="00F17902" w:rsidP="00F179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Состоит из проводов, сечение которого состоит из одного проводника. </w:t>
      </w:r>
    </w:p>
    <w:p w14:paraId="4AFD21D3" w14:textId="5DB2443F" w:rsidR="00F17902" w:rsidRPr="00E86A57" w:rsidRDefault="00F17902" w:rsidP="00F179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Многожильный </w:t>
      </w:r>
    </w:p>
    <w:p w14:paraId="1AF106F8" w14:textId="0A589FE0" w:rsidR="00F17902" w:rsidRPr="00E86A57" w:rsidRDefault="00F17902" w:rsidP="00F179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Состоит из проводов, сечение которого состоит из нескольких иногда переплетенных между собой жилами. </w:t>
      </w:r>
    </w:p>
    <w:p w14:paraId="04FA1438" w14:textId="1412A373" w:rsidR="00463564" w:rsidRPr="00E86A57" w:rsidRDefault="00463564" w:rsidP="00F179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Больше гибкие, но это приводит к большему затуханию сигнала. </w:t>
      </w:r>
    </w:p>
    <w:p w14:paraId="2A153132" w14:textId="7B340421" w:rsidR="00463564" w:rsidRPr="00E86A57" w:rsidRDefault="00463564" w:rsidP="0046356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Для обеспечения лучшей защиты от ЭМ-помех используют экранирование. В зависимости от наличия экрана различают следующие разновидности:</w:t>
      </w:r>
    </w:p>
    <w:p w14:paraId="158F4E24" w14:textId="2BF3D21A" w:rsidR="00463564" w:rsidRPr="00E86A57" w:rsidRDefault="00463564" w:rsidP="0046356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Незащищенная витая пара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E86A57">
        <w:rPr>
          <w:rFonts w:ascii="Times New Roman" w:hAnsi="Times New Roman" w:cs="Times New Roman"/>
          <w:sz w:val="28"/>
          <w:szCs w:val="28"/>
        </w:rPr>
        <w:t xml:space="preserve">,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86A57">
        <w:rPr>
          <w:rFonts w:ascii="Times New Roman" w:hAnsi="Times New Roman" w:cs="Times New Roman"/>
          <w:sz w:val="28"/>
          <w:szCs w:val="28"/>
        </w:rPr>
        <w:t>/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unshiled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twisted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пара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где нет защитного экрана</w:t>
      </w:r>
    </w:p>
    <w:p w14:paraId="43CFF880" w14:textId="185B9FA4" w:rsidR="00463564" w:rsidRPr="00E86A57" w:rsidRDefault="00463564" w:rsidP="0046356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lastRenderedPageBreak/>
        <w:t xml:space="preserve">Защищенная витая пара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E86A57">
        <w:rPr>
          <w:rFonts w:ascii="Times New Roman" w:hAnsi="Times New Roman" w:cs="Times New Roman"/>
          <w:sz w:val="28"/>
          <w:szCs w:val="28"/>
        </w:rPr>
        <w:t xml:space="preserve">,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86A57">
        <w:rPr>
          <w:rFonts w:ascii="Times New Roman" w:hAnsi="Times New Roman" w:cs="Times New Roman"/>
          <w:sz w:val="28"/>
          <w:szCs w:val="28"/>
        </w:rPr>
        <w:t>/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имеется индивидуальный защитный экран для каждой пары в виде алюминиевой фольги</w:t>
      </w:r>
    </w:p>
    <w:p w14:paraId="0E081A18" w14:textId="43BC9D2D" w:rsidR="00463564" w:rsidRPr="00E86A57" w:rsidRDefault="00463564" w:rsidP="0046356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Фольгированная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86A57">
        <w:rPr>
          <w:rFonts w:ascii="Times New Roman" w:hAnsi="Times New Roman" w:cs="Times New Roman"/>
          <w:sz w:val="28"/>
          <w:szCs w:val="28"/>
        </w:rPr>
        <w:t xml:space="preserve">,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6A57">
        <w:rPr>
          <w:rFonts w:ascii="Times New Roman" w:hAnsi="Times New Roman" w:cs="Times New Roman"/>
          <w:sz w:val="28"/>
          <w:szCs w:val="28"/>
        </w:rPr>
        <w:t>/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E86A57">
        <w:rPr>
          <w:rFonts w:ascii="Times New Roman" w:hAnsi="Times New Roman" w:cs="Times New Roman"/>
          <w:sz w:val="28"/>
          <w:szCs w:val="28"/>
        </w:rPr>
        <w:t>– имеется один общий экран в виде алюминиевой фольги</w:t>
      </w:r>
    </w:p>
    <w:p w14:paraId="49CC84FE" w14:textId="428AFB95" w:rsidR="00463564" w:rsidRPr="00E86A57" w:rsidRDefault="00463564" w:rsidP="0046356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Незащищенная экранированная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E86A57">
        <w:rPr>
          <w:rFonts w:ascii="Times New Roman" w:hAnsi="Times New Roman" w:cs="Times New Roman"/>
          <w:sz w:val="28"/>
          <w:szCs w:val="28"/>
        </w:rPr>
        <w:t>/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имеет двойной экран: один экран в виде медной оплетки и второй из алюминиевой фольги</w:t>
      </w:r>
    </w:p>
    <w:p w14:paraId="68E26D73" w14:textId="03534ADB" w:rsidR="00463564" w:rsidRPr="00E86A57" w:rsidRDefault="00463564" w:rsidP="0046356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Защищенная экранированная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6A57">
        <w:rPr>
          <w:rFonts w:ascii="Times New Roman" w:hAnsi="Times New Roman" w:cs="Times New Roman"/>
          <w:sz w:val="28"/>
          <w:szCs w:val="28"/>
        </w:rPr>
        <w:t>/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E86A57">
        <w:rPr>
          <w:rFonts w:ascii="Times New Roman" w:hAnsi="Times New Roman" w:cs="Times New Roman"/>
          <w:sz w:val="28"/>
          <w:szCs w:val="28"/>
        </w:rPr>
        <w:t>– имеется один общий экран и индивидуальный для каждой пары и оба виде медной оплетки</w:t>
      </w:r>
    </w:p>
    <w:p w14:paraId="4DB3F9B4" w14:textId="65E6C1F4" w:rsidR="00463564" w:rsidRPr="00E86A57" w:rsidRDefault="00463564" w:rsidP="00463564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Фольгированная экранированная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6A57">
        <w:rPr>
          <w:rFonts w:ascii="Times New Roman" w:hAnsi="Times New Roman" w:cs="Times New Roman"/>
          <w:sz w:val="28"/>
          <w:szCs w:val="28"/>
        </w:rPr>
        <w:t>/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86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пара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в которой один общий экран в виде медной оплетки, а также индивидуальный экран в виде алюминиевой фольги</w:t>
      </w:r>
    </w:p>
    <w:p w14:paraId="60AB9C15" w14:textId="73F94127" w:rsidR="00C86751" w:rsidRPr="00E86A57" w:rsidRDefault="00C86751" w:rsidP="00C86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Категории витой пары</w:t>
      </w:r>
    </w:p>
    <w:p w14:paraId="3C457778" w14:textId="57DB1611" w:rsidR="00C86751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Чем выше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категория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тем выше входов передачи, а также обычно больше пар и больше витков на единицу длины. </w:t>
      </w:r>
    </w:p>
    <w:p w14:paraId="0AEA5C87" w14:textId="294898FC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>.1 1 пара. Скорость до 1 Мб/с. Для построения телефонных и модемных линий связи</w:t>
      </w:r>
    </w:p>
    <w:p w14:paraId="6121C679" w14:textId="05BA2BA7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 xml:space="preserve">.2. 2 пары скорость до 4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\с. Не используется</w:t>
      </w:r>
    </w:p>
    <w:p w14:paraId="7FAFB8E5" w14:textId="339F4635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 xml:space="preserve">.3. 4 пары. Скорость до 100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\с. Используется только 2 пары. Для телефонов</w:t>
      </w:r>
    </w:p>
    <w:p w14:paraId="0055362D" w14:textId="70680D29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 xml:space="preserve">.4. 4 пары не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сипользуется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.</w:t>
      </w:r>
    </w:p>
    <w:p w14:paraId="62CDD39B" w14:textId="2199B34B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 xml:space="preserve"> 5. – 4 пары</w:t>
      </w:r>
    </w:p>
    <w:p w14:paraId="20800536" w14:textId="61D00A77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 xml:space="preserve"> 5.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6A57">
        <w:rPr>
          <w:rFonts w:ascii="Times New Roman" w:hAnsi="Times New Roman" w:cs="Times New Roman"/>
          <w:sz w:val="28"/>
          <w:szCs w:val="28"/>
        </w:rPr>
        <w:t xml:space="preserve">. – 2/4 пары для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постороения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52E6CCC" w14:textId="21D082F2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 xml:space="preserve">.6. – 4 пары до 1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гби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/с. Для построения компьютерных сетей. </w:t>
      </w:r>
    </w:p>
    <w:p w14:paraId="573C4039" w14:textId="7E7B488E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6.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– 4 пары до 10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гбит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\с. При построении ком. Сетей. </w:t>
      </w:r>
    </w:p>
    <w:p w14:paraId="5A9B7B7A" w14:textId="4907EB4E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86A57">
        <w:rPr>
          <w:rFonts w:ascii="Times New Roman" w:hAnsi="Times New Roman" w:cs="Times New Roman"/>
          <w:sz w:val="28"/>
          <w:szCs w:val="28"/>
        </w:rPr>
        <w:t xml:space="preserve">.7. – 4 пары, до 10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гбит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.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6A57">
        <w:rPr>
          <w:rFonts w:ascii="Times New Roman" w:hAnsi="Times New Roman" w:cs="Times New Roman"/>
          <w:sz w:val="28"/>
          <w:szCs w:val="28"/>
        </w:rPr>
        <w:t>/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52295925" w14:textId="7E0FD90E" w:rsidR="00445572" w:rsidRPr="00E86A57" w:rsidRDefault="00445572" w:rsidP="00445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Обжим витой пары</w:t>
      </w:r>
    </w:p>
    <w:p w14:paraId="4106EB4B" w14:textId="18C94C6F" w:rsidR="00445572" w:rsidRPr="00E86A57" w:rsidRDefault="0044557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60647878"/>
      <w:r w:rsidRPr="00E86A57">
        <w:rPr>
          <w:rFonts w:ascii="Times New Roman" w:hAnsi="Times New Roman" w:cs="Times New Roman"/>
          <w:sz w:val="28"/>
          <w:szCs w:val="28"/>
        </w:rPr>
        <w:t>Витая пара подключается к обор</w:t>
      </w:r>
      <w:r w:rsidR="00C5252E">
        <w:rPr>
          <w:rFonts w:ascii="Times New Roman" w:hAnsi="Times New Roman" w:cs="Times New Roman"/>
          <w:sz w:val="28"/>
          <w:szCs w:val="28"/>
        </w:rPr>
        <w:t>у</w:t>
      </w:r>
      <w:r w:rsidRPr="00E86A57">
        <w:rPr>
          <w:rFonts w:ascii="Times New Roman" w:hAnsi="Times New Roman" w:cs="Times New Roman"/>
          <w:sz w:val="28"/>
          <w:szCs w:val="28"/>
        </w:rPr>
        <w:t>довани</w:t>
      </w:r>
      <w:r w:rsidR="00C5252E">
        <w:rPr>
          <w:rFonts w:ascii="Times New Roman" w:hAnsi="Times New Roman" w:cs="Times New Roman"/>
          <w:sz w:val="28"/>
          <w:szCs w:val="28"/>
        </w:rPr>
        <w:t>ю</w:t>
      </w:r>
      <w:r w:rsidRPr="00E86A57">
        <w:rPr>
          <w:rFonts w:ascii="Times New Roman" w:hAnsi="Times New Roman" w:cs="Times New Roman"/>
          <w:sz w:val="28"/>
          <w:szCs w:val="28"/>
        </w:rPr>
        <w:t xml:space="preserve"> с помощью стандарта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E86A57">
        <w:rPr>
          <w:rFonts w:ascii="Times New Roman" w:hAnsi="Times New Roman" w:cs="Times New Roman"/>
          <w:sz w:val="28"/>
          <w:szCs w:val="28"/>
        </w:rPr>
        <w:t xml:space="preserve">. Для фиксации разъема в ответной части используется защелка. </w:t>
      </w:r>
    </w:p>
    <w:p w14:paraId="2FA073E0" w14:textId="765507D2" w:rsidR="00DA7962" w:rsidRPr="00E86A57" w:rsidRDefault="00DA796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E86A57">
        <w:rPr>
          <w:rFonts w:ascii="Times New Roman" w:hAnsi="Times New Roman" w:cs="Times New Roman"/>
          <w:sz w:val="28"/>
          <w:szCs w:val="28"/>
        </w:rPr>
        <w:t xml:space="preserve"> -11 6 позиций, 4 контакта. </w:t>
      </w:r>
    </w:p>
    <w:p w14:paraId="27CD3693" w14:textId="0123ACEE" w:rsidR="00DA7962" w:rsidRPr="00E86A57" w:rsidRDefault="00DA796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E86A57">
        <w:rPr>
          <w:rFonts w:ascii="Times New Roman" w:hAnsi="Times New Roman" w:cs="Times New Roman"/>
          <w:sz w:val="28"/>
          <w:szCs w:val="28"/>
        </w:rPr>
        <w:t xml:space="preserve">-12. 6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контакта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. 6 позиций. </w:t>
      </w:r>
    </w:p>
    <w:p w14:paraId="4CD4BC67" w14:textId="33446694" w:rsidR="00DA7962" w:rsidRPr="00E86A57" w:rsidRDefault="00DA796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E86A57">
        <w:rPr>
          <w:rFonts w:ascii="Times New Roman" w:hAnsi="Times New Roman" w:cs="Times New Roman"/>
          <w:sz w:val="28"/>
          <w:szCs w:val="28"/>
        </w:rPr>
        <w:t>-45 8 позиций, 8 контактов</w:t>
      </w:r>
    </w:p>
    <w:p w14:paraId="049A3EFC" w14:textId="3719F781" w:rsidR="00DA7962" w:rsidRPr="00E86A57" w:rsidRDefault="00DA796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E86A57">
        <w:rPr>
          <w:rFonts w:ascii="Times New Roman" w:hAnsi="Times New Roman" w:cs="Times New Roman"/>
          <w:sz w:val="28"/>
          <w:szCs w:val="28"/>
        </w:rPr>
        <w:t>-50 – 10 позиций, 10 контактов</w:t>
      </w:r>
    </w:p>
    <w:p w14:paraId="7A38DF36" w14:textId="7F832685" w:rsidR="00DA7962" w:rsidRPr="00E86A57" w:rsidRDefault="00DA796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Бывает исполнение с металлическим кожухом и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без..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9BF24" w14:textId="3D584612" w:rsidR="00DA7962" w:rsidRPr="00E86A57" w:rsidRDefault="00DA7962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Монтировать с помощью клещей. Контакты позиций вдавливаются в провода. </w:t>
      </w:r>
    </w:p>
    <w:bookmarkEnd w:id="7"/>
    <w:p w14:paraId="7E84FD26" w14:textId="73BE94BA" w:rsidR="00BA3D63" w:rsidRPr="00E86A57" w:rsidRDefault="00BA3D63" w:rsidP="00C8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(!)Цветовые схемы по обжиму  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Eia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tia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-568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6A5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eia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tia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- 5688</w:t>
      </w:r>
    </w:p>
    <w:p w14:paraId="4D8E480B" w14:textId="271D7082" w:rsidR="00F17902" w:rsidRPr="00E86A57" w:rsidRDefault="00F17902" w:rsidP="00F17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lastRenderedPageBreak/>
        <w:t xml:space="preserve">Коаксиальный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coaxial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197853" w:rsidRPr="00E86A57">
        <w:rPr>
          <w:rFonts w:ascii="Times New Roman" w:hAnsi="Times New Roman" w:cs="Times New Roman"/>
          <w:sz w:val="28"/>
          <w:szCs w:val="28"/>
        </w:rPr>
        <w:t xml:space="preserve"> – для передачи </w:t>
      </w:r>
      <w:proofErr w:type="spellStart"/>
      <w:r w:rsidR="00197853" w:rsidRPr="00E86A57">
        <w:rPr>
          <w:rFonts w:ascii="Times New Roman" w:hAnsi="Times New Roman" w:cs="Times New Roman"/>
          <w:sz w:val="28"/>
          <w:szCs w:val="28"/>
        </w:rPr>
        <w:t>высокскоростных</w:t>
      </w:r>
      <w:proofErr w:type="spellEnd"/>
      <w:r w:rsidR="00197853" w:rsidRPr="00E86A57">
        <w:rPr>
          <w:rFonts w:ascii="Times New Roman" w:hAnsi="Times New Roman" w:cs="Times New Roman"/>
          <w:sz w:val="28"/>
          <w:szCs w:val="28"/>
        </w:rPr>
        <w:t xml:space="preserve"> сигналов</w:t>
      </w:r>
    </w:p>
    <w:p w14:paraId="2F71E393" w14:textId="3D9699DF" w:rsidR="00197853" w:rsidRPr="00E86A57" w:rsidRDefault="00197853" w:rsidP="00BC1332">
      <w:pPr>
        <w:pStyle w:val="a3"/>
        <w:numPr>
          <w:ilvl w:val="1"/>
          <w:numId w:val="4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Оболочка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изоляцинного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материала защищает кабель от внешних воздействий</w:t>
      </w:r>
    </w:p>
    <w:p w14:paraId="5599E41D" w14:textId="4062F275" w:rsidR="00197853" w:rsidRPr="00E86A57" w:rsidRDefault="00197853" w:rsidP="00BC1332">
      <w:pPr>
        <w:pStyle w:val="a3"/>
        <w:numPr>
          <w:ilvl w:val="1"/>
          <w:numId w:val="4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Экран в виде медной оплетки,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аллюминфольги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, их комбинации</w:t>
      </w:r>
    </w:p>
    <w:p w14:paraId="2EFC3D95" w14:textId="6B380201" w:rsidR="00197853" w:rsidRPr="00E86A57" w:rsidRDefault="00197853" w:rsidP="00BC1332">
      <w:pPr>
        <w:pStyle w:val="a3"/>
        <w:numPr>
          <w:ilvl w:val="1"/>
          <w:numId w:val="4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Слой диэлектрического материала, который обеспечивает постоянство расположения центрального проводника и экрана. </w:t>
      </w:r>
    </w:p>
    <w:p w14:paraId="5EB1D447" w14:textId="0DDB0D13" w:rsidR="00F12BC2" w:rsidRPr="00E86A57" w:rsidRDefault="00F12BC2" w:rsidP="00BC1332">
      <w:pPr>
        <w:pStyle w:val="a3"/>
        <w:numPr>
          <w:ilvl w:val="1"/>
          <w:numId w:val="4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Центральный проводник в виде одножильного или многожильного. </w:t>
      </w:r>
    </w:p>
    <w:p w14:paraId="27914202" w14:textId="784EB806" w:rsidR="001A53E7" w:rsidRPr="00E86A57" w:rsidRDefault="001A53E7" w:rsidP="00BC1332">
      <w:pPr>
        <w:pStyle w:val="a3"/>
        <w:ind w:left="2148"/>
        <w:rPr>
          <w:rFonts w:ascii="Times New Roman" w:hAnsi="Times New Roman" w:cs="Times New Roman"/>
          <w:sz w:val="28"/>
          <w:szCs w:val="28"/>
        </w:rPr>
      </w:pPr>
      <w:bookmarkStart w:id="8" w:name="_Hlk60649009"/>
      <w:r w:rsidRPr="00E86A57">
        <w:rPr>
          <w:rFonts w:ascii="Times New Roman" w:hAnsi="Times New Roman" w:cs="Times New Roman"/>
          <w:sz w:val="28"/>
          <w:szCs w:val="28"/>
        </w:rPr>
        <w:t xml:space="preserve">Типы: </w:t>
      </w:r>
    </w:p>
    <w:p w14:paraId="7EF6B0E4" w14:textId="22D023B9" w:rsidR="001A53E7" w:rsidRPr="00E86A57" w:rsidRDefault="001A53E7" w:rsidP="00BC1332">
      <w:pPr>
        <w:pStyle w:val="a3"/>
        <w:numPr>
          <w:ilvl w:val="0"/>
          <w:numId w:val="5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Толстый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коакабель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86A57">
        <w:rPr>
          <w:rFonts w:ascii="Times New Roman" w:hAnsi="Times New Roman" w:cs="Times New Roman"/>
          <w:sz w:val="28"/>
          <w:szCs w:val="28"/>
        </w:rPr>
        <w:t xml:space="preserve">-8,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86A57">
        <w:rPr>
          <w:rFonts w:ascii="Times New Roman" w:hAnsi="Times New Roman" w:cs="Times New Roman"/>
          <w:sz w:val="28"/>
          <w:szCs w:val="28"/>
        </w:rPr>
        <w:t xml:space="preserve">-11 волновое сопротивление 50 Ом, внешний диаметр – 12 мм. Достаточно толстый 2,7 мм центральный проводник. </w:t>
      </w:r>
      <w:r w:rsidR="00720597" w:rsidRPr="00E86A57">
        <w:rPr>
          <w:rFonts w:ascii="Times New Roman" w:hAnsi="Times New Roman" w:cs="Times New Roman"/>
          <w:sz w:val="28"/>
          <w:szCs w:val="28"/>
        </w:rPr>
        <w:t xml:space="preserve">Высокие ЭМ-характеристики. Сложно монтировать. </w:t>
      </w:r>
    </w:p>
    <w:p w14:paraId="6C924E4A" w14:textId="7EF18FFD" w:rsidR="00243023" w:rsidRPr="00E86A57" w:rsidRDefault="00243023" w:rsidP="00BC1332">
      <w:pPr>
        <w:pStyle w:val="a3"/>
        <w:numPr>
          <w:ilvl w:val="0"/>
          <w:numId w:val="5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Тонкий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коакабель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. Волновое сопротивление 50 ОМ, внешний диаметр – 6 мм,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цп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– 0,89 мм</w:t>
      </w:r>
    </w:p>
    <w:p w14:paraId="797E8EFB" w14:textId="3FFFE6B0" w:rsidR="00243023" w:rsidRPr="00E86A57" w:rsidRDefault="00243023" w:rsidP="00BC1332">
      <w:pPr>
        <w:pStyle w:val="a3"/>
        <w:numPr>
          <w:ilvl w:val="0"/>
          <w:numId w:val="5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Телевизионный . Волновое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сопрт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– 75 ОМ, внешний диаметр –</w:t>
      </w:r>
    </w:p>
    <w:p w14:paraId="05944931" w14:textId="296A87B8" w:rsidR="00243023" w:rsidRPr="00E86A57" w:rsidRDefault="00243023" w:rsidP="00BC1332">
      <w:pPr>
        <w:pStyle w:val="a3"/>
        <w:numPr>
          <w:ilvl w:val="0"/>
          <w:numId w:val="5"/>
        </w:numPr>
        <w:ind w:left="1428"/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Твинаксиальный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кабель – кабель с 2-мя переплетёнными между собой изолированными проводника. </w:t>
      </w:r>
      <w:r w:rsidR="00C400C6" w:rsidRPr="00E86A57">
        <w:rPr>
          <w:rFonts w:ascii="Times New Roman" w:hAnsi="Times New Roman" w:cs="Times New Roman"/>
          <w:sz w:val="28"/>
          <w:szCs w:val="28"/>
        </w:rPr>
        <w:t xml:space="preserve">Волновое </w:t>
      </w:r>
      <w:proofErr w:type="spellStart"/>
      <w:r w:rsidR="00C400C6" w:rsidRPr="00E86A57">
        <w:rPr>
          <w:rFonts w:ascii="Times New Roman" w:hAnsi="Times New Roman" w:cs="Times New Roman"/>
          <w:sz w:val="28"/>
          <w:szCs w:val="28"/>
        </w:rPr>
        <w:t>сопрт</w:t>
      </w:r>
      <w:proofErr w:type="spellEnd"/>
      <w:r w:rsidR="00C400C6" w:rsidRPr="00E86A57">
        <w:rPr>
          <w:rFonts w:ascii="Times New Roman" w:hAnsi="Times New Roman" w:cs="Times New Roman"/>
          <w:sz w:val="28"/>
          <w:szCs w:val="28"/>
        </w:rPr>
        <w:t xml:space="preserve"> 150 ОМ. Для монтирования высокого оборудования в стойке</w:t>
      </w:r>
    </w:p>
    <w:p w14:paraId="76E5719C" w14:textId="5D0AC179" w:rsidR="00C400C6" w:rsidRPr="00E86A57" w:rsidRDefault="00C400C6" w:rsidP="00BC133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Монтаж: для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посоединения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существует 3 вида: </w:t>
      </w:r>
    </w:p>
    <w:p w14:paraId="1931EDDD" w14:textId="43282D54" w:rsidR="00197853" w:rsidRPr="00E86A57" w:rsidRDefault="002D70B3" w:rsidP="00BC1332">
      <w:pPr>
        <w:pStyle w:val="a3"/>
        <w:numPr>
          <w:ilvl w:val="0"/>
          <w:numId w:val="4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П</w:t>
      </w:r>
      <w:r w:rsidR="007E69CD" w:rsidRPr="00E86A57">
        <w:rPr>
          <w:rFonts w:ascii="Times New Roman" w:hAnsi="Times New Roman" w:cs="Times New Roman"/>
          <w:sz w:val="28"/>
          <w:szCs w:val="28"/>
        </w:rPr>
        <w:t>од</w:t>
      </w:r>
      <w:r w:rsidRPr="00E86A57">
        <w:rPr>
          <w:rFonts w:ascii="Times New Roman" w:hAnsi="Times New Roman" w:cs="Times New Roman"/>
          <w:sz w:val="28"/>
          <w:szCs w:val="28"/>
        </w:rPr>
        <w:t>пайку</w:t>
      </w:r>
    </w:p>
    <w:p w14:paraId="232BCE92" w14:textId="0AE26137" w:rsidR="002D70B3" w:rsidRPr="00E86A57" w:rsidRDefault="002D70B3" w:rsidP="00BC1332">
      <w:pPr>
        <w:pStyle w:val="a3"/>
        <w:numPr>
          <w:ilvl w:val="0"/>
          <w:numId w:val="4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Навинчивание</w:t>
      </w:r>
      <w:r w:rsidR="00BC1332" w:rsidRPr="00E86A57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27C4850" w14:textId="1E15319A" w:rsidR="002D70B3" w:rsidRPr="00E86A57" w:rsidRDefault="002D70B3" w:rsidP="00BC1332">
      <w:pPr>
        <w:pStyle w:val="a3"/>
        <w:numPr>
          <w:ilvl w:val="0"/>
          <w:numId w:val="4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Под обжим </w:t>
      </w:r>
      <w:r w:rsidR="00BC1332" w:rsidRPr="00E86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BC1332" w:rsidRPr="00E86A57">
        <w:rPr>
          <w:rFonts w:ascii="Times New Roman" w:hAnsi="Times New Roman" w:cs="Times New Roman"/>
          <w:sz w:val="28"/>
          <w:szCs w:val="28"/>
        </w:rPr>
        <w:t>используеться</w:t>
      </w:r>
      <w:proofErr w:type="spellEnd"/>
      <w:r w:rsidR="00BC1332"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BC1332" w:rsidRPr="00E86A57">
        <w:rPr>
          <w:rFonts w:ascii="Times New Roman" w:hAnsi="Times New Roman" w:cs="Times New Roman"/>
          <w:sz w:val="28"/>
          <w:szCs w:val="28"/>
          <w:lang w:val="en-US"/>
        </w:rPr>
        <w:t>BNC</w:t>
      </w:r>
      <w:r w:rsidR="00BC1332"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332" w:rsidRPr="00E86A57">
        <w:rPr>
          <w:rFonts w:ascii="Times New Roman" w:hAnsi="Times New Roman" w:cs="Times New Roman"/>
          <w:sz w:val="28"/>
          <w:szCs w:val="28"/>
          <w:lang w:val="en-US"/>
        </w:rPr>
        <w:t>BNC</w:t>
      </w:r>
      <w:proofErr w:type="spellEnd"/>
      <w:r w:rsidR="00BC1332" w:rsidRPr="00E86A57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2E1C91F3" w14:textId="0EA014CB" w:rsidR="00BC1332" w:rsidRPr="00E86A57" w:rsidRDefault="00BC1332" w:rsidP="00F17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9" w:name="_Hlk60651560"/>
      <w:bookmarkEnd w:id="8"/>
      <w:r w:rsidRPr="00E86A57">
        <w:rPr>
          <w:rFonts w:ascii="Times New Roman" w:hAnsi="Times New Roman" w:cs="Times New Roman"/>
          <w:sz w:val="28"/>
          <w:szCs w:val="28"/>
        </w:rPr>
        <w:t xml:space="preserve">Оптоволоконный кабель – это кабель из тонких, гибких и стеклянных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прововодник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. Не подвержен ЭМ-помеха. </w:t>
      </w:r>
      <w:r w:rsidR="00903381" w:rsidRPr="00E86A57">
        <w:rPr>
          <w:rFonts w:ascii="Times New Roman" w:hAnsi="Times New Roman" w:cs="Times New Roman"/>
          <w:sz w:val="28"/>
          <w:szCs w:val="28"/>
        </w:rPr>
        <w:t xml:space="preserve">Волокно состоит из стеклянного сердечника, по которому распространяются световые лучи, стеклянная оболочка. Оболочка имеет меньший показатель преломления чем сердечник, благодаря этому </w:t>
      </w:r>
      <w:r w:rsidR="00457FC1" w:rsidRPr="00E86A57">
        <w:rPr>
          <w:rFonts w:ascii="Times New Roman" w:hAnsi="Times New Roman" w:cs="Times New Roman"/>
          <w:sz w:val="28"/>
          <w:szCs w:val="28"/>
        </w:rPr>
        <w:t xml:space="preserve">оболочка не дает свету выходить за пределы оболочки. В зависимости от параметра сердечника может быть: </w:t>
      </w:r>
      <w:r w:rsidR="00903381" w:rsidRPr="00E86A57">
        <w:rPr>
          <w:rFonts w:ascii="Times New Roman" w:hAnsi="Times New Roman" w:cs="Times New Roman"/>
          <w:sz w:val="28"/>
          <w:szCs w:val="28"/>
        </w:rPr>
        <w:t xml:space="preserve">работает быстрее. </w:t>
      </w:r>
      <w:r w:rsidR="00457FC1" w:rsidRPr="00E86A57">
        <w:rPr>
          <w:rFonts w:ascii="Times New Roman" w:hAnsi="Times New Roman" w:cs="Times New Roman"/>
          <w:sz w:val="28"/>
          <w:szCs w:val="28"/>
        </w:rPr>
        <w:t xml:space="preserve">Существует: </w:t>
      </w:r>
    </w:p>
    <w:p w14:paraId="2E4A7967" w14:textId="55CAA2F2" w:rsidR="00457FC1" w:rsidRPr="00E86A57" w:rsidRDefault="00457FC1" w:rsidP="00F17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Одномодовое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окно имеет тонкий сердечник и световой лучше распространяются, практические не преломляясь. Позволяет передавать на  дальние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расс</w:t>
      </w:r>
      <w:proofErr w:type="spellEnd"/>
    </w:p>
    <w:p w14:paraId="59DA1054" w14:textId="389887D9" w:rsidR="00457FC1" w:rsidRPr="00E86A57" w:rsidRDefault="00457FC1" w:rsidP="00F17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Многомодовые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со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ступегчатым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моказателем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поеломлегтч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06A92" w14:textId="1727FBB7" w:rsidR="00457FC1" w:rsidRPr="00E86A57" w:rsidRDefault="00457FC1" w:rsidP="00F17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Многомодовые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плавгым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пооказателем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преломления. </w:t>
      </w:r>
      <w:r w:rsidR="005B68FF" w:rsidRPr="00E86A57">
        <w:rPr>
          <w:rFonts w:ascii="Times New Roman" w:hAnsi="Times New Roman" w:cs="Times New Roman"/>
          <w:sz w:val="28"/>
          <w:szCs w:val="28"/>
        </w:rPr>
        <w:t xml:space="preserve">Используются для передачи данных до 1 </w:t>
      </w:r>
      <w:proofErr w:type="spellStart"/>
      <w:r w:rsidR="005B68FF" w:rsidRPr="00E86A5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5B68FF" w:rsidRPr="00E86A57">
        <w:rPr>
          <w:rFonts w:ascii="Times New Roman" w:hAnsi="Times New Roman" w:cs="Times New Roman"/>
          <w:sz w:val="28"/>
          <w:szCs w:val="28"/>
        </w:rPr>
        <w:t>/с/</w:t>
      </w:r>
    </w:p>
    <w:bookmarkEnd w:id="9"/>
    <w:p w14:paraId="1320F473" w14:textId="1A13F5F3" w:rsidR="0015731D" w:rsidRPr="00E86A57" w:rsidRDefault="005B68FF" w:rsidP="005B68FF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В качестве источника: лазер</w:t>
      </w:r>
      <w:r w:rsidR="0015731D" w:rsidRPr="00E86A57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15731D" w:rsidRPr="00E86A57">
        <w:rPr>
          <w:rFonts w:ascii="Times New Roman" w:hAnsi="Times New Roman" w:cs="Times New Roman"/>
          <w:sz w:val="28"/>
          <w:szCs w:val="28"/>
        </w:rPr>
        <w:t>одномодовых</w:t>
      </w:r>
      <w:proofErr w:type="spellEnd"/>
      <w:r w:rsidR="0015731D" w:rsidRPr="00E86A5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15731D" w:rsidRPr="00E86A57">
        <w:rPr>
          <w:rFonts w:ascii="Times New Roman" w:hAnsi="Times New Roman" w:cs="Times New Roman"/>
          <w:sz w:val="28"/>
          <w:szCs w:val="28"/>
        </w:rPr>
        <w:t>светоизлучатели</w:t>
      </w:r>
      <w:proofErr w:type="spellEnd"/>
      <w:r w:rsidR="0015731D" w:rsidRPr="00E86A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731D" w:rsidRPr="00E86A57">
        <w:rPr>
          <w:rFonts w:ascii="Times New Roman" w:hAnsi="Times New Roman" w:cs="Times New Roman"/>
          <w:sz w:val="28"/>
          <w:szCs w:val="28"/>
        </w:rPr>
        <w:t>мгогомодовые</w:t>
      </w:r>
      <w:proofErr w:type="spellEnd"/>
      <w:r w:rsidR="0015731D" w:rsidRPr="00E86A5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E6BAB3B" w14:textId="0645650D" w:rsidR="005B68FF" w:rsidRPr="00E86A57" w:rsidRDefault="004E6784" w:rsidP="005B68FF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Монтаж через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E86A57">
        <w:rPr>
          <w:rFonts w:ascii="Times New Roman" w:hAnsi="Times New Roman" w:cs="Times New Roman"/>
          <w:sz w:val="28"/>
          <w:szCs w:val="28"/>
        </w:rPr>
        <w:t>,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E86A57">
        <w:rPr>
          <w:rFonts w:ascii="Times New Roman" w:hAnsi="Times New Roman" w:cs="Times New Roman"/>
          <w:sz w:val="28"/>
          <w:szCs w:val="28"/>
        </w:rPr>
        <w:t>,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E86A57">
        <w:rPr>
          <w:rFonts w:ascii="Times New Roman" w:hAnsi="Times New Roman" w:cs="Times New Roman"/>
          <w:sz w:val="28"/>
          <w:szCs w:val="28"/>
        </w:rPr>
        <w:t xml:space="preserve">. Монтируются в паре. </w:t>
      </w:r>
      <w:r w:rsidR="006D1ABE" w:rsidRPr="00E86A5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6D1ABE" w:rsidRPr="00E86A57">
        <w:rPr>
          <w:rFonts w:ascii="Times New Roman" w:hAnsi="Times New Roman" w:cs="Times New Roman"/>
          <w:sz w:val="28"/>
          <w:szCs w:val="28"/>
        </w:rPr>
        <w:t>соедиения</w:t>
      </w:r>
      <w:proofErr w:type="spellEnd"/>
      <w:r w:rsidR="006D1ABE" w:rsidRPr="00E86A57">
        <w:rPr>
          <w:rFonts w:ascii="Times New Roman" w:hAnsi="Times New Roman" w:cs="Times New Roman"/>
          <w:sz w:val="28"/>
          <w:szCs w:val="28"/>
        </w:rPr>
        <w:t xml:space="preserve"> концов испол</w:t>
      </w:r>
      <w:commentRangeStart w:id="10"/>
      <w:r w:rsidR="006D1ABE" w:rsidRPr="00E86A57">
        <w:rPr>
          <w:rFonts w:ascii="Times New Roman" w:hAnsi="Times New Roman" w:cs="Times New Roman"/>
          <w:sz w:val="28"/>
          <w:szCs w:val="28"/>
        </w:rPr>
        <w:t xml:space="preserve">ьзуется </w:t>
      </w:r>
      <w:proofErr w:type="spellStart"/>
      <w:r w:rsidR="006D1ABE" w:rsidRPr="00E86A57">
        <w:rPr>
          <w:rFonts w:ascii="Times New Roman" w:hAnsi="Times New Roman" w:cs="Times New Roman"/>
          <w:sz w:val="28"/>
          <w:szCs w:val="28"/>
        </w:rPr>
        <w:t>стиппер</w:t>
      </w:r>
      <w:commentRangeEnd w:id="10"/>
      <w:proofErr w:type="spellEnd"/>
      <w:r w:rsidR="006D1ABE" w:rsidRPr="00E86A57">
        <w:rPr>
          <w:rStyle w:val="a4"/>
          <w:rFonts w:ascii="Times New Roman" w:hAnsi="Times New Roman" w:cs="Times New Roman"/>
          <w:sz w:val="28"/>
          <w:szCs w:val="28"/>
        </w:rPr>
        <w:commentReference w:id="10"/>
      </w:r>
      <w:r w:rsidR="006D1ABE" w:rsidRPr="00E86A57">
        <w:rPr>
          <w:rFonts w:ascii="Times New Roman" w:hAnsi="Times New Roman" w:cs="Times New Roman"/>
          <w:sz w:val="28"/>
          <w:szCs w:val="28"/>
        </w:rPr>
        <w:t>, которое обеспечивает…?</w:t>
      </w:r>
    </w:p>
    <w:p w14:paraId="55753CA1" w14:textId="7EACB8D6" w:rsidR="00D478D1" w:rsidRPr="00E86A57" w:rsidRDefault="006D1ABE" w:rsidP="005B68FF">
      <w:pPr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Процесс сварки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плавление и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соедин</w:t>
      </w:r>
      <w:r w:rsidR="00E86A57" w:rsidRPr="00E86A57">
        <w:rPr>
          <w:rFonts w:ascii="Times New Roman" w:hAnsi="Times New Roman" w:cs="Times New Roman"/>
          <w:sz w:val="28"/>
          <w:szCs w:val="28"/>
        </w:rPr>
        <w:t>е</w:t>
      </w:r>
      <w:r w:rsidRPr="00E86A57">
        <w:rPr>
          <w:rFonts w:ascii="Times New Roman" w:hAnsi="Times New Roman" w:cs="Times New Roman"/>
          <w:sz w:val="28"/>
          <w:szCs w:val="28"/>
        </w:rPr>
        <w:t>ие</w:t>
      </w:r>
      <w:proofErr w:type="spellEnd"/>
    </w:p>
    <w:p w14:paraId="32231835" w14:textId="6C4855A6" w:rsidR="006D1ABE" w:rsidRDefault="00D478D1" w:rsidP="005B6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D1ABE">
        <w:rPr>
          <w:rFonts w:ascii="Times New Roman" w:hAnsi="Times New Roman" w:cs="Times New Roman"/>
        </w:rPr>
        <w:lastRenderedPageBreak/>
        <w:t xml:space="preserve"> </w:t>
      </w:r>
    </w:p>
    <w:p w14:paraId="6EC9169A" w14:textId="1CCFCF1D" w:rsidR="00E94FDB" w:rsidRDefault="00D478D1" w:rsidP="00D478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БЕСПРОВОДНЫЕ ЛИНИ СВЯЗИ</w:t>
      </w:r>
    </w:p>
    <w:p w14:paraId="6B4958A2" w14:textId="7B9C6E73" w:rsidR="00D478D1" w:rsidRDefault="00D478D1" w:rsidP="00D47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узел оснащается </w:t>
      </w:r>
      <w:r w:rsidR="00CA2CAE">
        <w:rPr>
          <w:rFonts w:ascii="Times New Roman" w:hAnsi="Times New Roman" w:cs="Times New Roman"/>
        </w:rPr>
        <w:t>антенной</w:t>
      </w:r>
      <w:r>
        <w:rPr>
          <w:rFonts w:ascii="Times New Roman" w:hAnsi="Times New Roman" w:cs="Times New Roman"/>
        </w:rPr>
        <w:t xml:space="preserve">, которая одновременно является приемником и передатчиком ЭМ волн. Могут распространяться во всех направлениях или в пределах определенного сектора. </w:t>
      </w:r>
    </w:p>
    <w:p w14:paraId="6A504008" w14:textId="2ED261CD" w:rsidR="00D478D1" w:rsidRDefault="00D478D1" w:rsidP="00D47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Делят:</w:t>
      </w:r>
    </w:p>
    <w:p w14:paraId="57FED262" w14:textId="1027B366" w:rsidR="00D478D1" w:rsidRDefault="00874543" w:rsidP="0087454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Параболическая </w:t>
      </w:r>
      <w:r w:rsidR="00EE19B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направленная</w:t>
      </w:r>
      <w:r w:rsidR="00EE19BD">
        <w:rPr>
          <w:rFonts w:ascii="Times New Roman" w:hAnsi="Times New Roman" w:cs="Times New Roman"/>
        </w:rPr>
        <w:t xml:space="preserve">. </w:t>
      </w:r>
    </w:p>
    <w:p w14:paraId="3FD306F3" w14:textId="52E37D1C" w:rsidR="00874543" w:rsidRDefault="00874543" w:rsidP="0087454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Изотропная </w:t>
      </w:r>
      <w:r w:rsidR="00EE19B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ненаправленная</w:t>
      </w:r>
    </w:p>
    <w:p w14:paraId="29ACAB8F" w14:textId="7C4373CF" w:rsidR="00EE19BD" w:rsidRDefault="00EE19BD" w:rsidP="00EE19BD">
      <w:pPr>
        <w:pStyle w:val="a3"/>
        <w:ind w:left="1068"/>
        <w:rPr>
          <w:rFonts w:ascii="Times New Roman" w:hAnsi="Times New Roman" w:cs="Times New Roman"/>
        </w:rPr>
      </w:pPr>
    </w:p>
    <w:p w14:paraId="42BEC7D5" w14:textId="300CF030" w:rsidR="00EE19BD" w:rsidRDefault="00EE19BD" w:rsidP="00EE19BD">
      <w:pPr>
        <w:pStyle w:val="a3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РАДИОСВЯЗЬ – волны излучаются и распространяются в виде ЭМ-поля. </w:t>
      </w:r>
    </w:p>
    <w:p w14:paraId="7B6721A6" w14:textId="063F8097" w:rsidR="00EE19BD" w:rsidRDefault="00EE19BD" w:rsidP="00EE19B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Длинные волны - -1-10 км 300-30 </w:t>
      </w:r>
      <w:proofErr w:type="spellStart"/>
      <w:r>
        <w:rPr>
          <w:rFonts w:ascii="Times New Roman" w:hAnsi="Times New Roman" w:cs="Times New Roman"/>
        </w:rPr>
        <w:t>кМг</w:t>
      </w:r>
      <w:proofErr w:type="spellEnd"/>
      <w:r>
        <w:rPr>
          <w:rFonts w:ascii="Times New Roman" w:hAnsi="Times New Roman" w:cs="Times New Roman"/>
        </w:rPr>
        <w:t xml:space="preserve"> – могут огибать земную поверхность распространяются на большие расстояния. </w:t>
      </w:r>
    </w:p>
    <w:p w14:paraId="4D34D707" w14:textId="31F868E7" w:rsidR="00EE19BD" w:rsidRDefault="00EE19BD" w:rsidP="00EE19B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Средний волны 100м – 1 км 3мгц – 300 кгц – небольшие, так как отражаться способны только от ионосферы. </w:t>
      </w:r>
    </w:p>
    <w:p w14:paraId="21DD454E" w14:textId="417D2689" w:rsidR="00EE19BD" w:rsidRDefault="00EE19BD" w:rsidP="00EE19B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Короткие от 10 – 100 м 30- 3 </w:t>
      </w:r>
      <w:proofErr w:type="spellStart"/>
      <w:r>
        <w:rPr>
          <w:rFonts w:ascii="Times New Roman" w:hAnsi="Times New Roman" w:cs="Times New Roman"/>
        </w:rPr>
        <w:t>мгц</w:t>
      </w:r>
      <w:proofErr w:type="spellEnd"/>
      <w:r>
        <w:rPr>
          <w:rFonts w:ascii="Times New Roman" w:hAnsi="Times New Roman" w:cs="Times New Roman"/>
        </w:rPr>
        <w:t xml:space="preserve">, могут многократно </w:t>
      </w:r>
      <w:proofErr w:type="gramStart"/>
      <w:r>
        <w:rPr>
          <w:rFonts w:ascii="Times New Roman" w:hAnsi="Times New Roman" w:cs="Times New Roman"/>
        </w:rPr>
        <w:t>отражаются</w:t>
      </w:r>
      <w:proofErr w:type="gramEnd"/>
      <w:r>
        <w:rPr>
          <w:rFonts w:ascii="Times New Roman" w:hAnsi="Times New Roman" w:cs="Times New Roman"/>
        </w:rPr>
        <w:t xml:space="preserve"> от земли и от ионосферы поэтому на большие расстояния</w:t>
      </w:r>
    </w:p>
    <w:p w14:paraId="793C1DD9" w14:textId="65106F7A" w:rsidR="00EE19BD" w:rsidRDefault="00EE19BD" w:rsidP="00EE19B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Ультраволны</w:t>
      </w:r>
      <w:proofErr w:type="spellEnd"/>
      <w:r>
        <w:rPr>
          <w:rFonts w:ascii="Times New Roman" w:hAnsi="Times New Roman" w:cs="Times New Roman"/>
        </w:rPr>
        <w:t xml:space="preserve"> 0,1 – 10 м, 3ггц – 30 </w:t>
      </w:r>
      <w:proofErr w:type="spellStart"/>
      <w:r>
        <w:rPr>
          <w:rFonts w:ascii="Times New Roman" w:hAnsi="Times New Roman" w:cs="Times New Roman"/>
        </w:rPr>
        <w:t>Мгц</w:t>
      </w:r>
      <w:proofErr w:type="spellEnd"/>
    </w:p>
    <w:p w14:paraId="42917E13" w14:textId="629E882D" w:rsidR="00EE19BD" w:rsidRDefault="00EE19BD" w:rsidP="00EE19BD">
      <w:pPr>
        <w:pStyle w:val="a3"/>
        <w:ind w:left="1068"/>
        <w:rPr>
          <w:rFonts w:ascii="Times New Roman" w:hAnsi="Times New Roman" w:cs="Times New Roman"/>
        </w:rPr>
      </w:pPr>
    </w:p>
    <w:p w14:paraId="76DB080D" w14:textId="4619FAAC" w:rsidR="00EE19BD" w:rsidRDefault="00EE19BD" w:rsidP="00EE19BD">
      <w:pPr>
        <w:pStyle w:val="a3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СПУТНИКОВАЯ СВЯЗЬ – основана на использовании в качестве ретранслятора искусственных спутников Земли. Спутники включают в себя </w:t>
      </w:r>
      <w:r>
        <w:rPr>
          <w:rFonts w:ascii="Times New Roman" w:hAnsi="Times New Roman" w:cs="Times New Roman"/>
          <w:b/>
          <w:bCs/>
        </w:rPr>
        <w:t xml:space="preserve">транспондер </w:t>
      </w:r>
      <w:r w:rsidR="00D025B5">
        <w:rPr>
          <w:rFonts w:ascii="Times New Roman" w:hAnsi="Times New Roman" w:cs="Times New Roman"/>
          <w:b/>
          <w:bCs/>
        </w:rPr>
        <w:t>– устройство принимает сигнал с земли, и передает уже другой</w:t>
      </w:r>
      <w:r>
        <w:rPr>
          <w:rFonts w:ascii="Times New Roman" w:hAnsi="Times New Roman" w:cs="Times New Roman"/>
        </w:rPr>
        <w:t xml:space="preserve">. Связь осуществляется с земными станциями, которые могут быть стационарными и подвижными. </w:t>
      </w:r>
    </w:p>
    <w:p w14:paraId="513FB62A" w14:textId="65109E0F" w:rsidR="00224080" w:rsidRDefault="00224080" w:rsidP="00EE19BD">
      <w:pPr>
        <w:pStyle w:val="a3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Зона, в которой принимается сигнал со спутника называется зоной покрытия. Зона покрытия определяется положением спутника на орбите, его ориентацией и характеристиками. </w:t>
      </w:r>
    </w:p>
    <w:p w14:paraId="498C8C53" w14:textId="6DB26655" w:rsidR="00D025B5" w:rsidRPr="00E86A57" w:rsidRDefault="00D025B5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00CC084" w14:textId="7C64276C" w:rsidR="00F81A8E" w:rsidRPr="00E86A57" w:rsidRDefault="00D025B5" w:rsidP="00E86A57">
      <w:pPr>
        <w:pStyle w:val="a3"/>
        <w:ind w:left="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lastRenderedPageBreak/>
        <w:t>БАЗОВЫЕ СЕТЕВЫЕ ТЕХНОЛОГИИ</w:t>
      </w:r>
    </w:p>
    <w:p w14:paraId="294953C5" w14:textId="5A28AB5B" w:rsidR="00D025B5" w:rsidRPr="00E86A57" w:rsidRDefault="004D1B0F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Сетевая технологий – набор согласованных протоколов канального уровня и программно-аппаратных средств достаточный для построения сети. </w:t>
      </w:r>
    </w:p>
    <w:p w14:paraId="6542B91E" w14:textId="643FA9E7" w:rsidR="004D1B0F" w:rsidRPr="00E86A57" w:rsidRDefault="004D1B0F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Определяет также топологию сети, физическую среду передачи данных (проводная, беспроводная), формат сетевых кадров, способ кодирования сигналов и скорость передачи данных. </w:t>
      </w:r>
    </w:p>
    <w:p w14:paraId="7965E30C" w14:textId="1E6AAEBB" w:rsidR="00097BEC" w:rsidRPr="00E86A57" w:rsidRDefault="00097BEC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Большинство сетевых технологий описано в серии стандартов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802 . </w:t>
      </w:r>
    </w:p>
    <w:p w14:paraId="7DBE0536" w14:textId="275EAC7B" w:rsidR="00945F9F" w:rsidRPr="00E86A57" w:rsidRDefault="00945F9F" w:rsidP="00E86A57">
      <w:pPr>
        <w:pStyle w:val="a3"/>
        <w:ind w:left="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760BB8FB" w14:textId="761FE78D" w:rsidR="00945F9F" w:rsidRPr="00E86A57" w:rsidRDefault="00945F9F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В сетях применяется топология «общая шина» и «звезда». </w:t>
      </w:r>
      <w:r w:rsidR="00007967" w:rsidRPr="00E86A57">
        <w:rPr>
          <w:rFonts w:ascii="Times New Roman" w:hAnsi="Times New Roman" w:cs="Times New Roman"/>
          <w:sz w:val="28"/>
          <w:szCs w:val="28"/>
        </w:rPr>
        <w:t xml:space="preserve">Использует метод доступа </w:t>
      </w:r>
      <w:r w:rsidR="00007967" w:rsidRPr="00E86A57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="00007967" w:rsidRPr="00E86A57">
        <w:rPr>
          <w:rFonts w:ascii="Times New Roman" w:hAnsi="Times New Roman" w:cs="Times New Roman"/>
          <w:sz w:val="28"/>
          <w:szCs w:val="28"/>
        </w:rPr>
        <w:t>/</w:t>
      </w:r>
      <w:r w:rsidR="00007967" w:rsidRPr="00E86A5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007967" w:rsidRPr="00E86A57">
        <w:rPr>
          <w:rFonts w:ascii="Times New Roman" w:hAnsi="Times New Roman" w:cs="Times New Roman"/>
          <w:sz w:val="28"/>
          <w:szCs w:val="28"/>
        </w:rPr>
        <w:t xml:space="preserve">. </w:t>
      </w:r>
      <w:bookmarkStart w:id="11" w:name="_Hlk60662883"/>
      <w:r w:rsidR="00007967" w:rsidRPr="00E86A57">
        <w:rPr>
          <w:rFonts w:ascii="Times New Roman" w:hAnsi="Times New Roman" w:cs="Times New Roman"/>
          <w:sz w:val="28"/>
          <w:szCs w:val="28"/>
        </w:rPr>
        <w:t>Метод коллективного доступа с обнаружением несущего и обнаружением коллизий</w:t>
      </w:r>
      <w:bookmarkEnd w:id="11"/>
      <w:r w:rsidR="00007967" w:rsidRPr="00E86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031079" w14:textId="55EEDA77" w:rsidR="00007967" w:rsidRPr="00E86A57" w:rsidRDefault="00007967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В разделяемой среде, к которой непосредственно имеют доступ все узлы сети используется этот метод. Канал может использоваться только в режиме коллективного доступа, сразу несколькими сетевыми устройствами. Поэтому, прежде чем передать кадр узел должен выяснить не передает ли кадр кто-нибудь другой. </w:t>
      </w:r>
      <w:r w:rsidR="006709DA" w:rsidRPr="00E86A57">
        <w:rPr>
          <w:rFonts w:ascii="Times New Roman" w:hAnsi="Times New Roman" w:cs="Times New Roman"/>
          <w:sz w:val="28"/>
          <w:szCs w:val="28"/>
        </w:rPr>
        <w:t xml:space="preserve">Для этого он распознает </w:t>
      </w:r>
      <w:commentRangeStart w:id="12"/>
      <w:r w:rsidR="006709DA" w:rsidRPr="00E86A57">
        <w:rPr>
          <w:rFonts w:ascii="Times New Roman" w:hAnsi="Times New Roman" w:cs="Times New Roman"/>
          <w:sz w:val="28"/>
          <w:szCs w:val="28"/>
        </w:rPr>
        <w:t xml:space="preserve">несущую </w:t>
      </w:r>
      <w:commentRangeEnd w:id="12"/>
      <w:r w:rsidR="007025EB" w:rsidRPr="00E86A57">
        <w:rPr>
          <w:rStyle w:val="a4"/>
          <w:sz w:val="28"/>
          <w:szCs w:val="28"/>
        </w:rPr>
        <w:commentReference w:id="12"/>
      </w:r>
      <w:r w:rsidR="006709DA" w:rsidRPr="00E86A57">
        <w:rPr>
          <w:rFonts w:ascii="Times New Roman" w:hAnsi="Times New Roman" w:cs="Times New Roman"/>
          <w:sz w:val="28"/>
          <w:szCs w:val="28"/>
        </w:rPr>
        <w:t>частоту в канале связи</w:t>
      </w:r>
      <w:r w:rsidR="007025EB" w:rsidRPr="00E86A57">
        <w:rPr>
          <w:rFonts w:ascii="Times New Roman" w:hAnsi="Times New Roman" w:cs="Times New Roman"/>
          <w:sz w:val="28"/>
          <w:szCs w:val="28"/>
        </w:rPr>
        <w:t xml:space="preserve">. Если несущая черта распознается, то отправитель ждет пока канал освободится. </w:t>
      </w:r>
    </w:p>
    <w:p w14:paraId="473FFA3F" w14:textId="17A29C5E" w:rsidR="007025EB" w:rsidRPr="00E86A57" w:rsidRDefault="00EC1381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При отправке кадра каждый узел также выдерживает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межкадровый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интервал – это пауза, которую выдерживает отправитель кадра. </w:t>
      </w:r>
    </w:p>
    <w:p w14:paraId="54558E80" w14:textId="1769D3E6" w:rsidR="00C00146" w:rsidRPr="00E86A57" w:rsidRDefault="00C00146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Возможно возникновение коллизия – два сигнала столкнулись в одной среде и наложились друг на друга. </w:t>
      </w:r>
      <w:r w:rsidR="006647CA" w:rsidRPr="00E86A57">
        <w:rPr>
          <w:rFonts w:ascii="Times New Roman" w:hAnsi="Times New Roman" w:cs="Times New Roman"/>
          <w:sz w:val="28"/>
          <w:szCs w:val="28"/>
        </w:rPr>
        <w:t xml:space="preserve">Канал отправляет </w:t>
      </w:r>
      <w:r w:rsidR="006647CA" w:rsidRPr="00E86A57">
        <w:rPr>
          <w:rFonts w:ascii="Times New Roman" w:hAnsi="Times New Roman" w:cs="Times New Roman"/>
          <w:sz w:val="28"/>
          <w:szCs w:val="28"/>
          <w:lang w:val="en-US"/>
        </w:rPr>
        <w:t>jam</w:t>
      </w:r>
      <w:r w:rsidR="006647CA" w:rsidRPr="00E86A57">
        <w:rPr>
          <w:rFonts w:ascii="Times New Roman" w:hAnsi="Times New Roman" w:cs="Times New Roman"/>
          <w:sz w:val="28"/>
          <w:szCs w:val="28"/>
        </w:rPr>
        <w:t xml:space="preserve">-последовательность. Поэтому остальные останавливают передачу и повторяют ее позднее, пока не будет превышено количество попыток передачи. </w:t>
      </w:r>
    </w:p>
    <w:p w14:paraId="51F2E1E1" w14:textId="065D581C" w:rsidR="006647CA" w:rsidRPr="00E86A57" w:rsidRDefault="00D165AB" w:rsidP="00E86A57">
      <w:pPr>
        <w:pStyle w:val="a3"/>
        <w:ind w:left="0" w:right="-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A57">
        <w:rPr>
          <w:rFonts w:ascii="Times New Roman" w:hAnsi="Times New Roman" w:cs="Times New Roman"/>
          <w:sz w:val="28"/>
          <w:szCs w:val="28"/>
        </w:rPr>
        <w:t>Формат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</w:rPr>
        <w:t>кадра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Ethernet  -</w:t>
      </w:r>
    </w:p>
    <w:p w14:paraId="70910442" w14:textId="02E2C281" w:rsidR="00D165AB" w:rsidRPr="00E86A57" w:rsidRDefault="00D165AB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  <w:lang w:val="en-US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SNAP – subnetwork access protocol </w:t>
      </w:r>
      <w:r w:rsidR="000666A1" w:rsidRPr="00E86A5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4C82CA" w14:textId="0300166E" w:rsidR="000666A1" w:rsidRPr="00E86A57" w:rsidRDefault="00D038F3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preamble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7 байт – и каждый имеет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10101010  (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7 раз) с их помощью синхронизируются данные. </w:t>
      </w:r>
    </w:p>
    <w:p w14:paraId="35692C50" w14:textId="62BAFA5E" w:rsidR="00D038F3" w:rsidRPr="00E86A57" w:rsidRDefault="00D038F3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Sfd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–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delimetr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– начальный ограничитель кадра – 1 байт – постоянное значение 10101011 </w:t>
      </w:r>
      <w:r w:rsidR="00905C32" w:rsidRPr="00E86A57">
        <w:rPr>
          <w:rFonts w:ascii="Times New Roman" w:hAnsi="Times New Roman" w:cs="Times New Roman"/>
          <w:sz w:val="28"/>
          <w:szCs w:val="28"/>
        </w:rPr>
        <w:t xml:space="preserve">– первый кадр заголовка </w:t>
      </w:r>
      <w:r w:rsidR="00905C32" w:rsidRPr="00E86A57"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14:paraId="3A23DC23" w14:textId="1481A0A9" w:rsidR="00905C32" w:rsidRPr="00E86A57" w:rsidRDefault="00905C32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destin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по 6 байт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каждого .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вместе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86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FD387A" w14:textId="188BD865" w:rsidR="00905C32" w:rsidRPr="00E86A57" w:rsidRDefault="00905C32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  <w:lang w:val="en-US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2 байта – длина, определяет размер кадра без учет полей до него и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fcs</w:t>
      </w:r>
      <w:r w:rsidRPr="00E86A57">
        <w:rPr>
          <w:rFonts w:ascii="Times New Roman" w:hAnsi="Times New Roman" w:cs="Times New Roman"/>
          <w:sz w:val="28"/>
          <w:szCs w:val="28"/>
        </w:rPr>
        <w:t>. От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46 </w:t>
      </w:r>
      <w:r w:rsidRPr="00E86A57">
        <w:rPr>
          <w:rFonts w:ascii="Times New Roman" w:hAnsi="Times New Roman" w:cs="Times New Roman"/>
          <w:sz w:val="28"/>
          <w:szCs w:val="28"/>
        </w:rPr>
        <w:t>до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1500 </w:t>
      </w:r>
      <w:r w:rsidRPr="00E86A57">
        <w:rPr>
          <w:rFonts w:ascii="Times New Roman" w:hAnsi="Times New Roman" w:cs="Times New Roman"/>
          <w:sz w:val="28"/>
          <w:szCs w:val="28"/>
        </w:rPr>
        <w:t>Байт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7F958D8" w14:textId="73DB8879" w:rsidR="00905C32" w:rsidRPr="00E86A57" w:rsidRDefault="00905C32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Dsap</w:t>
      </w:r>
      <w:proofErr w:type="spellEnd"/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SSAP – 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destionation</w:t>
      </w:r>
      <w:proofErr w:type="spellEnd"/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/source service access </w:t>
      </w:r>
      <w:proofErr w:type="gramStart"/>
      <w:r w:rsidRPr="00E86A57">
        <w:rPr>
          <w:rFonts w:ascii="Times New Roman" w:hAnsi="Times New Roman" w:cs="Times New Roman"/>
          <w:sz w:val="28"/>
          <w:szCs w:val="28"/>
          <w:lang w:val="en-US"/>
        </w:rPr>
        <w:t>point  -</w:t>
      </w:r>
      <w:proofErr w:type="gramEnd"/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E86A57">
        <w:rPr>
          <w:rFonts w:ascii="Times New Roman" w:hAnsi="Times New Roman" w:cs="Times New Roman"/>
          <w:sz w:val="28"/>
          <w:szCs w:val="28"/>
        </w:rPr>
        <w:t>байт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86A57">
        <w:rPr>
          <w:rFonts w:ascii="Times New Roman" w:hAnsi="Times New Roman" w:cs="Times New Roman"/>
          <w:sz w:val="28"/>
          <w:szCs w:val="28"/>
        </w:rPr>
        <w:t xml:space="preserve">Нужны для указания какие протоколы верхнего уровня получают данные с помощью этого кадра. Используются точки доступа служб.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для протоколов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6,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86A57">
        <w:rPr>
          <w:rFonts w:ascii="Times New Roman" w:hAnsi="Times New Roman" w:cs="Times New Roman"/>
          <w:sz w:val="28"/>
          <w:szCs w:val="28"/>
        </w:rPr>
        <w:t xml:space="preserve">-152 </w:t>
      </w:r>
      <w:r w:rsidR="00BC53AE" w:rsidRPr="00E86A57">
        <w:rPr>
          <w:rFonts w:ascii="Times New Roman" w:hAnsi="Times New Roman" w:cs="Times New Roman"/>
          <w:sz w:val="28"/>
          <w:szCs w:val="28"/>
        </w:rPr>
        <w:t xml:space="preserve"> - нужны для определения какому модулю отправить данные. </w:t>
      </w:r>
    </w:p>
    <w:p w14:paraId="3296A1F2" w14:textId="39AAAA98" w:rsidR="00905C32" w:rsidRPr="00E86A57" w:rsidRDefault="00897255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байт  -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зависит от того, какой режим управления каналом реализуется при передаче данных </w:t>
      </w:r>
    </w:p>
    <w:p w14:paraId="635F4C6D" w14:textId="3F00CB96" w:rsidR="00897255" w:rsidRPr="00E86A57" w:rsidRDefault="00897255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Organi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Uniqui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содержит идентификаторы организаций, контролирующих коды указываемые в поле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57">
        <w:rPr>
          <w:rFonts w:ascii="Times New Roman" w:hAnsi="Times New Roman" w:cs="Times New Roman"/>
          <w:sz w:val="28"/>
          <w:szCs w:val="28"/>
        </w:rPr>
        <w:t xml:space="preserve">. Почти всегда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>- 3 байта</w:t>
      </w:r>
    </w:p>
    <w:p w14:paraId="1C8F0566" w14:textId="449CEBA6" w:rsidR="00897255" w:rsidRPr="00E86A57" w:rsidRDefault="00897255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2 байта и смысл как и у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DSAP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SSAP</w:t>
      </w:r>
    </w:p>
    <w:p w14:paraId="5309274E" w14:textId="33BA250A" w:rsidR="00897255" w:rsidRPr="00E86A57" w:rsidRDefault="00897255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Данные – имеет переменную длину от 38 байт – до 1492 байт. Если размер передаваемых данных меньше 38 байт, то это поле дополняется до минимально допустимого размера. </w:t>
      </w:r>
    </w:p>
    <w:p w14:paraId="072BC71B" w14:textId="66C84CEB" w:rsidR="00D62312" w:rsidRPr="00E86A57" w:rsidRDefault="00D62312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lastRenderedPageBreak/>
        <w:t>FCS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4 байта- содержит контрольную сумму для всего кадра вычисленную по алгоритмы </w:t>
      </w:r>
      <w:commentRangeStart w:id="13"/>
      <w:r w:rsidRPr="00E86A57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E86A57">
        <w:rPr>
          <w:rFonts w:ascii="Times New Roman" w:hAnsi="Times New Roman" w:cs="Times New Roman"/>
          <w:sz w:val="28"/>
          <w:szCs w:val="28"/>
        </w:rPr>
        <w:t>32</w:t>
      </w:r>
      <w:commentRangeEnd w:id="13"/>
      <w:r w:rsidR="006A6D0A" w:rsidRPr="00E86A57">
        <w:rPr>
          <w:rStyle w:val="a4"/>
          <w:sz w:val="28"/>
          <w:szCs w:val="28"/>
        </w:rPr>
        <w:commentReference w:id="13"/>
      </w:r>
      <w:r w:rsidRPr="00E86A57">
        <w:rPr>
          <w:rFonts w:ascii="Times New Roman" w:hAnsi="Times New Roman" w:cs="Times New Roman"/>
          <w:sz w:val="28"/>
          <w:szCs w:val="28"/>
        </w:rPr>
        <w:t xml:space="preserve">. </w:t>
      </w:r>
      <w:r w:rsidR="00642C65" w:rsidRPr="00E86A57">
        <w:rPr>
          <w:rFonts w:ascii="Times New Roman" w:hAnsi="Times New Roman" w:cs="Times New Roman"/>
          <w:sz w:val="28"/>
          <w:szCs w:val="28"/>
        </w:rPr>
        <w:t>По значению этого поля получатель кадра может определить были ли искажены данные кадра в процессе его передачи</w:t>
      </w:r>
      <w:r w:rsidR="0003331C" w:rsidRPr="00E86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3BB980" w14:textId="77777777" w:rsidR="006A6D0A" w:rsidRPr="00E86A57" w:rsidRDefault="006A6D0A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1068" w:type="dxa"/>
        <w:tblLook w:val="04A0" w:firstRow="1" w:lastRow="0" w:firstColumn="1" w:lastColumn="0" w:noHBand="0" w:noVBand="1"/>
      </w:tblPr>
      <w:tblGrid>
        <w:gridCol w:w="567"/>
        <w:gridCol w:w="629"/>
        <w:gridCol w:w="731"/>
        <w:gridCol w:w="693"/>
        <w:gridCol w:w="550"/>
        <w:gridCol w:w="792"/>
        <w:gridCol w:w="699"/>
        <w:gridCol w:w="1072"/>
        <w:gridCol w:w="894"/>
        <w:gridCol w:w="388"/>
        <w:gridCol w:w="1144"/>
        <w:gridCol w:w="343"/>
        <w:gridCol w:w="625"/>
      </w:tblGrid>
      <w:tr w:rsidR="00897255" w:rsidRPr="00E86A57" w14:paraId="0E559B33" w14:textId="77777777" w:rsidTr="00897255">
        <w:tc>
          <w:tcPr>
            <w:tcW w:w="585" w:type="dxa"/>
          </w:tcPr>
          <w:p w14:paraId="4FE77D80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" w:type="dxa"/>
          </w:tcPr>
          <w:p w14:paraId="7EC67994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4" w:type="dxa"/>
            <w:gridSpan w:val="2"/>
          </w:tcPr>
          <w:p w14:paraId="067B4529" w14:textId="0D1BBA49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</w:t>
            </w: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</w:p>
        </w:tc>
        <w:tc>
          <w:tcPr>
            <w:tcW w:w="572" w:type="dxa"/>
          </w:tcPr>
          <w:p w14:paraId="4218E09B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9" w:type="dxa"/>
            <w:gridSpan w:val="2"/>
          </w:tcPr>
          <w:p w14:paraId="32618642" w14:textId="68AA06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</w:t>
            </w: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LLC</w:t>
            </w:r>
          </w:p>
        </w:tc>
        <w:tc>
          <w:tcPr>
            <w:tcW w:w="767" w:type="dxa"/>
          </w:tcPr>
          <w:p w14:paraId="62685ABB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586DA015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" w:type="dxa"/>
          </w:tcPr>
          <w:p w14:paraId="00A331E8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1AD00B5C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" w:type="dxa"/>
          </w:tcPr>
          <w:p w14:paraId="2C446949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0FBE3074" w14:textId="2A4B77EC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7255" w:rsidRPr="00E86A57" w14:paraId="2F62653A" w14:textId="2DEAC9B7" w:rsidTr="00897255">
        <w:tc>
          <w:tcPr>
            <w:tcW w:w="585" w:type="dxa"/>
          </w:tcPr>
          <w:p w14:paraId="085E3019" w14:textId="1CF1CA18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35" w:type="dxa"/>
          </w:tcPr>
          <w:p w14:paraId="2067D97E" w14:textId="172F68A1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sfd</w:t>
            </w:r>
            <w:proofErr w:type="spellEnd"/>
          </w:p>
        </w:tc>
        <w:tc>
          <w:tcPr>
            <w:tcW w:w="672" w:type="dxa"/>
          </w:tcPr>
          <w:p w14:paraId="4B0F8945" w14:textId="1BD6CDDD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642" w:type="dxa"/>
          </w:tcPr>
          <w:p w14:paraId="2E11F562" w14:textId="3069B7BF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</w:p>
        </w:tc>
        <w:tc>
          <w:tcPr>
            <w:tcW w:w="572" w:type="dxa"/>
          </w:tcPr>
          <w:p w14:paraId="01FF77DD" w14:textId="4D717425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691" w:type="dxa"/>
          </w:tcPr>
          <w:p w14:paraId="40A602CC" w14:textId="04A66B6B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Dsap</w:t>
            </w:r>
            <w:proofErr w:type="spellEnd"/>
          </w:p>
        </w:tc>
        <w:tc>
          <w:tcPr>
            <w:tcW w:w="668" w:type="dxa"/>
          </w:tcPr>
          <w:p w14:paraId="3BC617B7" w14:textId="2344916D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ssap</w:t>
            </w:r>
            <w:proofErr w:type="spellEnd"/>
          </w:p>
        </w:tc>
        <w:tc>
          <w:tcPr>
            <w:tcW w:w="767" w:type="dxa"/>
          </w:tcPr>
          <w:p w14:paraId="39889C86" w14:textId="7FC16C6F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910" w:type="dxa"/>
          </w:tcPr>
          <w:p w14:paraId="48E9A0BD" w14:textId="1441C18B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OUI</w:t>
            </w:r>
          </w:p>
        </w:tc>
        <w:tc>
          <w:tcPr>
            <w:tcW w:w="357" w:type="dxa"/>
          </w:tcPr>
          <w:p w14:paraId="45C84741" w14:textId="1F5AF70B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92" w:type="dxa"/>
          </w:tcPr>
          <w:p w14:paraId="409EEAD5" w14:textId="189598E5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54" w:type="dxa"/>
          </w:tcPr>
          <w:p w14:paraId="10BABEDA" w14:textId="77777777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2" w:type="dxa"/>
          </w:tcPr>
          <w:p w14:paraId="23494BB2" w14:textId="5787D31C" w:rsidR="00897255" w:rsidRPr="00E86A57" w:rsidRDefault="00897255" w:rsidP="00E86A57">
            <w:pPr>
              <w:pStyle w:val="a3"/>
              <w:ind w:left="0" w:right="-7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fcs</w:t>
            </w:r>
          </w:p>
        </w:tc>
      </w:tr>
    </w:tbl>
    <w:p w14:paraId="78DE3C88" w14:textId="3E653ADC" w:rsidR="00010BBA" w:rsidRPr="00E86A57" w:rsidRDefault="00010BBA" w:rsidP="00E86A57">
      <w:pPr>
        <w:ind w:right="-710"/>
        <w:rPr>
          <w:rFonts w:ascii="Times New Roman" w:hAnsi="Times New Roman" w:cs="Times New Roman"/>
          <w:sz w:val="28"/>
          <w:szCs w:val="28"/>
        </w:rPr>
      </w:pPr>
    </w:p>
    <w:p w14:paraId="2D9F9630" w14:textId="59F9BB60" w:rsidR="000666A1" w:rsidRPr="00E86A57" w:rsidRDefault="00010BBA" w:rsidP="00E86A57">
      <w:pPr>
        <w:pStyle w:val="a3"/>
        <w:ind w:left="0" w:right="-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Спецификации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5C96427E" w14:textId="3A954371" w:rsidR="00010BBA" w:rsidRPr="00E86A57" w:rsidRDefault="00E3034E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Определяет большое количество спецификаций, которые описывает топологии, физическую среду и скорость передачи данных. </w:t>
      </w:r>
    </w:p>
    <w:p w14:paraId="0B491C4C" w14:textId="41E69FF0" w:rsidR="002B6CE4" w:rsidRPr="00E86A57" w:rsidRDefault="002B6CE4" w:rsidP="00E86A57">
      <w:pPr>
        <w:pStyle w:val="a3"/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По скоростям: </w:t>
      </w:r>
    </w:p>
    <w:p w14:paraId="47929CA5" w14:textId="12AC76C0" w:rsidR="002B6CE4" w:rsidRPr="00E86A57" w:rsidRDefault="002B6CE4" w:rsidP="00E86A57">
      <w:pPr>
        <w:pStyle w:val="a3"/>
        <w:numPr>
          <w:ilvl w:val="0"/>
          <w:numId w:val="4"/>
        </w:numPr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 xml:space="preserve">Ethernet 10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E86A57">
        <w:rPr>
          <w:rFonts w:ascii="Times New Roman" w:hAnsi="Times New Roman" w:cs="Times New Roman"/>
          <w:sz w:val="28"/>
          <w:szCs w:val="28"/>
          <w:lang w:val="en-US"/>
        </w:rPr>
        <w:t>/c</w:t>
      </w:r>
    </w:p>
    <w:p w14:paraId="2789EDAE" w14:textId="7DCA27E0" w:rsidR="002B6CE4" w:rsidRPr="00E86A57" w:rsidRDefault="002B6CE4" w:rsidP="00E86A57">
      <w:pPr>
        <w:pStyle w:val="a3"/>
        <w:numPr>
          <w:ilvl w:val="0"/>
          <w:numId w:val="4"/>
        </w:numPr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Fast Ethernet</w:t>
      </w:r>
    </w:p>
    <w:p w14:paraId="4F68BA2E" w14:textId="09B9B6B6" w:rsidR="002B6CE4" w:rsidRPr="00E86A57" w:rsidRDefault="002B6CE4" w:rsidP="00E86A57">
      <w:pPr>
        <w:pStyle w:val="a3"/>
        <w:numPr>
          <w:ilvl w:val="0"/>
          <w:numId w:val="4"/>
        </w:numPr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Gigabit</w:t>
      </w:r>
    </w:p>
    <w:p w14:paraId="34A31FD6" w14:textId="7D5463BC" w:rsidR="002B6CE4" w:rsidRPr="00E86A57" w:rsidRDefault="002B6CE4" w:rsidP="00E86A57">
      <w:pPr>
        <w:pStyle w:val="a3"/>
        <w:numPr>
          <w:ilvl w:val="0"/>
          <w:numId w:val="4"/>
        </w:numPr>
        <w:ind w:left="0"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10Gigabit</w:t>
      </w:r>
    </w:p>
    <w:p w14:paraId="29832825" w14:textId="3DACB61F" w:rsidR="002B6CE4" w:rsidRPr="00E86A57" w:rsidRDefault="002B6CE4" w:rsidP="00E86A57">
      <w:pPr>
        <w:ind w:right="-710"/>
        <w:rPr>
          <w:rFonts w:ascii="Times New Roman" w:hAnsi="Times New Roman" w:cs="Times New Roman"/>
          <w:sz w:val="28"/>
          <w:szCs w:val="28"/>
        </w:rPr>
      </w:pPr>
    </w:p>
    <w:p w14:paraId="25D3887F" w14:textId="50CFA6F0" w:rsidR="002B6CE4" w:rsidRPr="00E86A57" w:rsidRDefault="002B6CE4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Hlk60743627"/>
      <w:r w:rsidRPr="00E86A57">
        <w:rPr>
          <w:rFonts w:ascii="Times New Roman" w:hAnsi="Times New Roman" w:cs="Times New Roman"/>
          <w:sz w:val="28"/>
          <w:szCs w:val="28"/>
        </w:rPr>
        <w:t>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–5 </w:t>
      </w:r>
      <w:bookmarkEnd w:id="14"/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802.3. – 10 -скорость </w:t>
      </w:r>
      <w:r w:rsidRPr="00EE499A">
        <w:rPr>
          <w:rFonts w:ascii="Times New Roman" w:hAnsi="Times New Roman" w:cs="Times New Roman"/>
          <w:b/>
          <w:bCs/>
          <w:sz w:val="28"/>
          <w:szCs w:val="28"/>
        </w:rPr>
        <w:t>на основе толстого коаксиального кабеля по топологии общая шина.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79EB9" w14:textId="6D5350C6" w:rsidR="002B6CE4" w:rsidRPr="00E86A57" w:rsidRDefault="002B6CE4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Для подключения компьютера к толстому коаксиальному кабелю используется трансивер, которые устанавливаются на коаксиальном кабеле не больше чем на 2 м друг другу. </w:t>
      </w:r>
      <w:r w:rsidR="00DC6B4A" w:rsidRPr="00E86A57">
        <w:rPr>
          <w:rFonts w:ascii="Times New Roman" w:hAnsi="Times New Roman" w:cs="Times New Roman"/>
          <w:sz w:val="28"/>
          <w:szCs w:val="28"/>
        </w:rPr>
        <w:t xml:space="preserve">Подключаются к коаксиальному кабелю с помощью специальных разъемов – «вампиров». </w:t>
      </w:r>
      <w:r w:rsidR="00194C83" w:rsidRPr="00E86A57">
        <w:rPr>
          <w:rFonts w:ascii="Times New Roman" w:hAnsi="Times New Roman" w:cs="Times New Roman"/>
          <w:sz w:val="28"/>
          <w:szCs w:val="28"/>
        </w:rPr>
        <w:t xml:space="preserve">Кабель кладется в разъем. Разъем прокалывает и фиксирует на себе. </w:t>
      </w:r>
    </w:p>
    <w:p w14:paraId="7155C774" w14:textId="304EBADC" w:rsidR="002B6CE4" w:rsidRPr="00E86A57" w:rsidRDefault="002B6CE4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Трансивер соединяется с адаптером через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трансиверный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кабель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AUI</w:t>
      </w:r>
      <w:r w:rsidRPr="00E86A57">
        <w:rPr>
          <w:rFonts w:ascii="Times New Roman" w:hAnsi="Times New Roman" w:cs="Times New Roman"/>
          <w:sz w:val="28"/>
          <w:szCs w:val="28"/>
        </w:rPr>
        <w:t xml:space="preserve">  с разъемом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E86A57">
        <w:rPr>
          <w:rFonts w:ascii="Times New Roman" w:hAnsi="Times New Roman" w:cs="Times New Roman"/>
          <w:sz w:val="28"/>
          <w:szCs w:val="28"/>
        </w:rPr>
        <w:t xml:space="preserve">-15. Длина кабеля не менее 2 метров и не более 5. </w:t>
      </w:r>
    </w:p>
    <w:p w14:paraId="5763585F" w14:textId="29E409C5" w:rsidR="00194C83" w:rsidRPr="00E86A57" w:rsidRDefault="00194C83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Каждый сегмент сети должен быть оснащен устройствами называемые терминаторами. </w:t>
      </w:r>
      <w:r w:rsidR="00B11239" w:rsidRPr="00E86A57">
        <w:rPr>
          <w:rFonts w:ascii="Times New Roman" w:hAnsi="Times New Roman" w:cs="Times New Roman"/>
          <w:sz w:val="28"/>
          <w:szCs w:val="28"/>
        </w:rPr>
        <w:t xml:space="preserve">Если их не повесить на концы сегментов, то линия связи не будет работать. Они глушат сигнал. Хотя бы один из них должен быть заземлен. </w:t>
      </w:r>
    </w:p>
    <w:p w14:paraId="32CC300C" w14:textId="5400CB72" w:rsidR="008C31C6" w:rsidRPr="00E86A57" w:rsidRDefault="008C31C6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 xml:space="preserve">-2 на основе </w:t>
      </w:r>
      <w:r w:rsidRPr="00EE499A">
        <w:rPr>
          <w:rFonts w:ascii="Times New Roman" w:hAnsi="Times New Roman" w:cs="Times New Roman"/>
          <w:b/>
          <w:bCs/>
          <w:sz w:val="28"/>
          <w:szCs w:val="28"/>
        </w:rPr>
        <w:t>тонкого коаксиального кабеля с топологией общая шина</w:t>
      </w:r>
      <w:r w:rsidRPr="00E86A57">
        <w:rPr>
          <w:rFonts w:ascii="Times New Roman" w:hAnsi="Times New Roman" w:cs="Times New Roman"/>
          <w:sz w:val="28"/>
          <w:szCs w:val="28"/>
        </w:rPr>
        <w:t xml:space="preserve">.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802.3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D89BD2B" w14:textId="5B6CF1D2" w:rsidR="008C31C6" w:rsidRPr="00E86A57" w:rsidRDefault="008C31C6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Компьютер подключается к кабелю с помощью разъема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BNC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57">
        <w:rPr>
          <w:rFonts w:ascii="Times New Roman" w:hAnsi="Times New Roman" w:cs="Times New Roman"/>
          <w:sz w:val="28"/>
          <w:szCs w:val="28"/>
        </w:rPr>
        <w:t xml:space="preserve"> . Максимальная длина 185 метров. Минимальное расстояние 0,5 метров. Максимальная сеть – 925. </w:t>
      </w:r>
    </w:p>
    <w:p w14:paraId="7D85D9F4" w14:textId="487A49BE" w:rsidR="00C703D3" w:rsidRPr="00E86A57" w:rsidRDefault="00C703D3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86A57">
        <w:rPr>
          <w:rFonts w:ascii="Times New Roman" w:hAnsi="Times New Roman" w:cs="Times New Roman"/>
          <w:sz w:val="28"/>
          <w:szCs w:val="28"/>
        </w:rPr>
        <w:t xml:space="preserve"> 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802.3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построения сетей на </w:t>
      </w:r>
      <w:r w:rsidRPr="00EE499A">
        <w:rPr>
          <w:rFonts w:ascii="Times New Roman" w:hAnsi="Times New Roman" w:cs="Times New Roman"/>
          <w:b/>
          <w:bCs/>
          <w:sz w:val="28"/>
          <w:szCs w:val="28"/>
        </w:rPr>
        <w:t>основе витой пары с топологией звезда</w:t>
      </w:r>
      <w:r w:rsidRPr="00E86A57">
        <w:rPr>
          <w:rFonts w:ascii="Times New Roman" w:hAnsi="Times New Roman" w:cs="Times New Roman"/>
          <w:sz w:val="28"/>
          <w:szCs w:val="28"/>
        </w:rPr>
        <w:t xml:space="preserve">. Для подключения компьютера к концентратору используется витая пара 3-й категории длиной не более 100 м. </w:t>
      </w:r>
      <w:r w:rsidR="00D81879" w:rsidRPr="00E86A57">
        <w:rPr>
          <w:rFonts w:ascii="Times New Roman" w:hAnsi="Times New Roman" w:cs="Times New Roman"/>
          <w:sz w:val="28"/>
          <w:szCs w:val="28"/>
        </w:rPr>
        <w:t xml:space="preserve">Для связи 2 пары – 1 на прием 1 на передачу. Сегмент т- концентратор со всем компьютерами сети. Максимальное число концентраторов между любыми двумя компьютерами не должно превышать 4. </w:t>
      </w:r>
    </w:p>
    <w:p w14:paraId="31D61EE3" w14:textId="5982C9EB" w:rsidR="00630C62" w:rsidRPr="00E86A57" w:rsidRDefault="0044569B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86A57">
        <w:rPr>
          <w:rFonts w:ascii="Times New Roman" w:hAnsi="Times New Roman" w:cs="Times New Roman"/>
          <w:sz w:val="28"/>
          <w:szCs w:val="28"/>
        </w:rPr>
        <w:t xml:space="preserve"> 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5A5497" w:rsidRPr="00E86A57">
        <w:rPr>
          <w:rFonts w:ascii="Times New Roman" w:hAnsi="Times New Roman" w:cs="Times New Roman"/>
          <w:sz w:val="28"/>
          <w:szCs w:val="28"/>
        </w:rPr>
        <w:t>–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5A5497" w:rsidRPr="00E86A57">
        <w:rPr>
          <w:rFonts w:ascii="Times New Roman" w:hAnsi="Times New Roman" w:cs="Times New Roman"/>
          <w:sz w:val="28"/>
          <w:szCs w:val="28"/>
        </w:rPr>
        <w:t xml:space="preserve">сеть на </w:t>
      </w:r>
      <w:r w:rsidR="005A5497" w:rsidRPr="00EE499A">
        <w:rPr>
          <w:rFonts w:ascii="Times New Roman" w:hAnsi="Times New Roman" w:cs="Times New Roman"/>
          <w:b/>
          <w:bCs/>
          <w:sz w:val="28"/>
          <w:szCs w:val="28"/>
        </w:rPr>
        <w:t>основе оптоволоконного кабеля с топологией звезда</w:t>
      </w:r>
      <w:r w:rsidR="005A5497" w:rsidRPr="00E86A57">
        <w:rPr>
          <w:rFonts w:ascii="Times New Roman" w:hAnsi="Times New Roman" w:cs="Times New Roman"/>
          <w:sz w:val="28"/>
          <w:szCs w:val="28"/>
        </w:rPr>
        <w:t xml:space="preserve">. </w:t>
      </w:r>
      <w:r w:rsidR="005A5497"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5A5497"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5497" w:rsidRPr="00E86A57">
        <w:rPr>
          <w:rFonts w:ascii="Times New Roman" w:hAnsi="Times New Roman" w:cs="Times New Roman"/>
          <w:sz w:val="28"/>
          <w:szCs w:val="28"/>
        </w:rPr>
        <w:t>802.3</w:t>
      </w:r>
      <w:r w:rsidR="005A5497" w:rsidRPr="00E86A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A5497"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630C62" w:rsidRPr="00E86A5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30C62" w:rsidRPr="00E86A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11DE" w14:textId="65192469" w:rsidR="00630C62" w:rsidRPr="00E86A57" w:rsidRDefault="00630C62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Компьютер подключается к оптоволоконному кабелю с помощью оптоволоконного трансивера. </w:t>
      </w:r>
      <w:r w:rsidR="00E0467B" w:rsidRPr="00E86A57">
        <w:rPr>
          <w:rFonts w:ascii="Times New Roman" w:hAnsi="Times New Roman" w:cs="Times New Roman"/>
          <w:sz w:val="28"/>
          <w:szCs w:val="28"/>
        </w:rPr>
        <w:t xml:space="preserve">Который соединяется с адаптером компьютера с помощью </w:t>
      </w:r>
      <w:proofErr w:type="spellStart"/>
      <w:r w:rsidR="00E0467B" w:rsidRPr="00E86A57">
        <w:rPr>
          <w:rFonts w:ascii="Times New Roman" w:hAnsi="Times New Roman" w:cs="Times New Roman"/>
          <w:sz w:val="28"/>
          <w:szCs w:val="28"/>
        </w:rPr>
        <w:t>трансиверного</w:t>
      </w:r>
      <w:proofErr w:type="spellEnd"/>
      <w:r w:rsidR="00E0467B"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E0467B" w:rsidRPr="00E86A57">
        <w:rPr>
          <w:rFonts w:ascii="Times New Roman" w:hAnsi="Times New Roman" w:cs="Times New Roman"/>
          <w:sz w:val="28"/>
          <w:szCs w:val="28"/>
        </w:rPr>
        <w:lastRenderedPageBreak/>
        <w:t xml:space="preserve">кабеля длиной не более 25 метров. </w:t>
      </w:r>
      <w:r w:rsidR="005D7C84" w:rsidRPr="00E86A57">
        <w:rPr>
          <w:rFonts w:ascii="Times New Roman" w:hAnsi="Times New Roman" w:cs="Times New Roman"/>
          <w:sz w:val="28"/>
          <w:szCs w:val="28"/>
        </w:rPr>
        <w:t>Для связи концентратора с трансивером используются оптоволоконные кабели длиной не более 2-х км. Один на прием Другой на передачу. Подк</w:t>
      </w:r>
      <w:r w:rsidR="00552B7B" w:rsidRPr="00E86A57">
        <w:rPr>
          <w:rFonts w:ascii="Times New Roman" w:hAnsi="Times New Roman" w:cs="Times New Roman"/>
          <w:sz w:val="28"/>
          <w:szCs w:val="28"/>
        </w:rPr>
        <w:t>л</w:t>
      </w:r>
      <w:r w:rsidR="005D7C84" w:rsidRPr="00E86A57">
        <w:rPr>
          <w:rFonts w:ascii="Times New Roman" w:hAnsi="Times New Roman" w:cs="Times New Roman"/>
          <w:sz w:val="28"/>
          <w:szCs w:val="28"/>
        </w:rPr>
        <w:t xml:space="preserve">ючаются через разъемы </w:t>
      </w:r>
      <w:r w:rsidR="005D7C84" w:rsidRPr="00E86A5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5D7C84"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5D7C84" w:rsidRPr="00E86A57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5D7C84" w:rsidRPr="00E86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96C543" w14:textId="65E45F64" w:rsidR="00552B7B" w:rsidRPr="00E86A57" w:rsidRDefault="00EB57CD" w:rsidP="00E86A57">
      <w:pPr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EHTERNET</w:t>
      </w:r>
    </w:p>
    <w:p w14:paraId="052C6084" w14:textId="122E7AAD" w:rsidR="00EB57CD" w:rsidRPr="00E86A57" w:rsidRDefault="00EB57CD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802.3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86A57">
        <w:rPr>
          <w:rFonts w:ascii="Times New Roman" w:hAnsi="Times New Roman" w:cs="Times New Roman"/>
          <w:sz w:val="28"/>
          <w:szCs w:val="28"/>
        </w:rPr>
        <w:t xml:space="preserve"> для построения сетей с топологией звезда. </w:t>
      </w:r>
    </w:p>
    <w:p w14:paraId="1C24F433" w14:textId="07D84789" w:rsidR="00EB57CD" w:rsidRPr="00E86A57" w:rsidRDefault="00EB57CD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E86A57">
        <w:rPr>
          <w:rFonts w:ascii="Times New Roman" w:hAnsi="Times New Roman" w:cs="Times New Roman"/>
          <w:sz w:val="28"/>
          <w:szCs w:val="28"/>
        </w:rPr>
        <w:t xml:space="preserve"> на основе витой пары кат5 не более 100 метров</w:t>
      </w:r>
      <w:r w:rsidR="0046001A" w:rsidRPr="00E86A57">
        <w:rPr>
          <w:rFonts w:ascii="Times New Roman" w:hAnsi="Times New Roman" w:cs="Times New Roman"/>
          <w:sz w:val="28"/>
          <w:szCs w:val="28"/>
        </w:rPr>
        <w:t xml:space="preserve"> (1 кабель до коммутатора). </w:t>
      </w:r>
    </w:p>
    <w:p w14:paraId="599F574B" w14:textId="67DE6E49" w:rsidR="00083B2D" w:rsidRPr="00E86A57" w:rsidRDefault="00083B2D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57">
        <w:rPr>
          <w:rFonts w:ascii="Times New Roman" w:hAnsi="Times New Roman" w:cs="Times New Roman"/>
          <w:sz w:val="28"/>
          <w:szCs w:val="28"/>
        </w:rPr>
        <w:t xml:space="preserve">4 на основе витой пары кат3 не более 100 метров кабель (1 кабель до коммутатора). Передача осуществляется в полудуплексном режиме. 3 пары для передачи, 1 для выявления ошибок. </w:t>
      </w:r>
    </w:p>
    <w:p w14:paraId="5B39E73F" w14:textId="102FD5C9" w:rsidR="00083B2D" w:rsidRPr="00E86A57" w:rsidRDefault="00083B2D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E86A57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многомодового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оптоволоконного кабеля. Компьютеры подключаются с помощью 2-х оптоволоконных кабелей . 1 на прием, другой на передачу. Расстояние при дуплексном режиме 2 км, при полудуплексном 412 м. </w:t>
      </w:r>
    </w:p>
    <w:p w14:paraId="16294076" w14:textId="596432D5" w:rsidR="00781BFE" w:rsidRPr="00E86A57" w:rsidRDefault="00781BFE" w:rsidP="00E86A57">
      <w:pPr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73FEFB34" w14:textId="21011172" w:rsidR="005C5473" w:rsidRPr="00E86A57" w:rsidRDefault="005C5473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Для сетей топологии звезда.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802.3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211FF971" w14:textId="6C48BDB7" w:rsidR="00781BFE" w:rsidRPr="00E86A57" w:rsidRDefault="005C5473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1000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57">
        <w:rPr>
          <w:rFonts w:ascii="Times New Roman" w:hAnsi="Times New Roman" w:cs="Times New Roman"/>
          <w:sz w:val="28"/>
          <w:szCs w:val="28"/>
        </w:rPr>
        <w:t xml:space="preserve"> для кат5, максимальное расстояние между компьютером и коммутатором 100 метров. По 4 парам. 2 на прием 2 на передачу. </w:t>
      </w:r>
    </w:p>
    <w:p w14:paraId="3DA2F41E" w14:textId="18710FE7" w:rsidR="00627A16" w:rsidRPr="00E86A57" w:rsidRDefault="00627A16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1000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SX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802.3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86A57">
        <w:rPr>
          <w:rFonts w:ascii="Times New Roman" w:hAnsi="Times New Roman" w:cs="Times New Roman"/>
          <w:sz w:val="28"/>
          <w:szCs w:val="28"/>
        </w:rPr>
        <w:t xml:space="preserve"> на основе оптоволоконного кабеля. Предусматривает использование коротковолнового лазера с длиной волны 850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. </w:t>
      </w:r>
      <w:r w:rsidR="00207AEC" w:rsidRPr="00E86A57">
        <w:rPr>
          <w:rFonts w:ascii="Times New Roman" w:hAnsi="Times New Roman" w:cs="Times New Roman"/>
          <w:sz w:val="28"/>
          <w:szCs w:val="28"/>
        </w:rPr>
        <w:t xml:space="preserve">Передача по </w:t>
      </w:r>
      <w:proofErr w:type="spellStart"/>
      <w:r w:rsidR="00207AEC" w:rsidRPr="00E86A57">
        <w:rPr>
          <w:rFonts w:ascii="Times New Roman" w:hAnsi="Times New Roman" w:cs="Times New Roman"/>
          <w:sz w:val="28"/>
          <w:szCs w:val="28"/>
        </w:rPr>
        <w:t>многомодовому</w:t>
      </w:r>
      <w:proofErr w:type="spellEnd"/>
      <w:r w:rsidR="00207AEC" w:rsidRPr="00E86A57">
        <w:rPr>
          <w:rFonts w:ascii="Times New Roman" w:hAnsi="Times New Roman" w:cs="Times New Roman"/>
          <w:sz w:val="28"/>
          <w:szCs w:val="28"/>
        </w:rPr>
        <w:t xml:space="preserve"> оптоволоконному кабелю на расстояние до 550 м. </w:t>
      </w:r>
    </w:p>
    <w:p w14:paraId="447BD1E1" w14:textId="5D27B013" w:rsidR="003A161A" w:rsidRPr="00E86A57" w:rsidRDefault="003A161A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1000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802.3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86A57">
        <w:rPr>
          <w:rFonts w:ascii="Times New Roman" w:hAnsi="Times New Roman" w:cs="Times New Roman"/>
          <w:sz w:val="28"/>
          <w:szCs w:val="28"/>
        </w:rPr>
        <w:t xml:space="preserve"> на основе оптоволоконного кабеля. Предусматривает использование длинноволнового лазера с длиной волны 1300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многомодовому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до 550, по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одномодовомоу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до 5 км. </w:t>
      </w:r>
    </w:p>
    <w:p w14:paraId="569AB553" w14:textId="319766BD" w:rsidR="003A161A" w:rsidRPr="00E86A57" w:rsidRDefault="003A161A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1000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BAXE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E86A57">
        <w:rPr>
          <w:rFonts w:ascii="Times New Roman" w:hAnsi="Times New Roman" w:cs="Times New Roman"/>
          <w:sz w:val="28"/>
          <w:szCs w:val="28"/>
        </w:rPr>
        <w:t xml:space="preserve"> -/- для соединения сетевого оборудования с использование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твикоаксиального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кабеля с длиной до 25 метров. </w:t>
      </w:r>
    </w:p>
    <w:p w14:paraId="184D2765" w14:textId="52EA9AA8" w:rsidR="007E0875" w:rsidRPr="00E86A57" w:rsidRDefault="007E0875" w:rsidP="00E86A57">
      <w:pPr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0D3C0529" w14:textId="26F5E984" w:rsidR="007E0875" w:rsidRPr="00E86A57" w:rsidRDefault="007E0875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Топология звезда. </w:t>
      </w:r>
    </w:p>
    <w:p w14:paraId="430C37D8" w14:textId="4251D7DD" w:rsidR="007E0875" w:rsidRPr="00E86A57" w:rsidRDefault="008072A4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GBase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86A57">
        <w:rPr>
          <w:rFonts w:ascii="Times New Roman" w:hAnsi="Times New Roman" w:cs="Times New Roman"/>
          <w:sz w:val="28"/>
          <w:szCs w:val="28"/>
        </w:rPr>
        <w:t xml:space="preserve"> 802.3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E86A57">
        <w:rPr>
          <w:rFonts w:ascii="Times New Roman" w:hAnsi="Times New Roman" w:cs="Times New Roman"/>
          <w:sz w:val="28"/>
          <w:szCs w:val="28"/>
        </w:rPr>
        <w:t xml:space="preserve">  для построения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коротковолоного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лазера. Используется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многомодовый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оптоволоконый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кабель до 330 метров. </w:t>
      </w:r>
    </w:p>
    <w:p w14:paraId="58D31E70" w14:textId="18EF4155" w:rsidR="008072A4" w:rsidRPr="00E86A57" w:rsidRDefault="008072A4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</w:t>
      </w:r>
      <w:proofErr w:type="spellStart"/>
      <w:r w:rsidRPr="00E86A57">
        <w:rPr>
          <w:rFonts w:ascii="Times New Roman" w:hAnsi="Times New Roman" w:cs="Times New Roman"/>
          <w:sz w:val="28"/>
          <w:szCs w:val="28"/>
          <w:lang w:val="en-US"/>
        </w:rPr>
        <w:t>GBase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86A57">
        <w:rPr>
          <w:rFonts w:ascii="Times New Roman" w:hAnsi="Times New Roman" w:cs="Times New Roman"/>
          <w:sz w:val="28"/>
          <w:szCs w:val="28"/>
        </w:rPr>
        <w:t xml:space="preserve"> передача по оптоволоконному кабеля до 10 км. -/-</w:t>
      </w:r>
    </w:p>
    <w:p w14:paraId="2DAA2855" w14:textId="1FA9C910" w:rsidR="008072A4" w:rsidRPr="00E86A57" w:rsidRDefault="008072A4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GBASE</w:t>
      </w:r>
      <w:r w:rsidR="00364A95"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длинноволоновой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лазер 1</w:t>
      </w:r>
      <w:r w:rsidR="00364A95" w:rsidRPr="00E86A57">
        <w:rPr>
          <w:rFonts w:ascii="Times New Roman" w:hAnsi="Times New Roman" w:cs="Times New Roman"/>
          <w:sz w:val="28"/>
          <w:szCs w:val="28"/>
        </w:rPr>
        <w:t>30</w:t>
      </w:r>
      <w:r w:rsidRPr="00E86A57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>. Расстояние до 40 км.</w:t>
      </w:r>
    </w:p>
    <w:p w14:paraId="56E6D546" w14:textId="781E9EDE" w:rsidR="008072A4" w:rsidRPr="00E86A57" w:rsidRDefault="008072A4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GBASE</w:t>
      </w:r>
      <w:r w:rsidR="00364A95"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E86A57">
        <w:rPr>
          <w:rFonts w:ascii="Times New Roman" w:hAnsi="Times New Roman" w:cs="Times New Roman"/>
          <w:sz w:val="28"/>
          <w:szCs w:val="28"/>
        </w:rPr>
        <w:t>4 – оптоволоконный кабель</w:t>
      </w:r>
      <w:r w:rsidR="00364A95" w:rsidRPr="00E86A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64A95" w:rsidRPr="00E86A57">
        <w:rPr>
          <w:rFonts w:ascii="Times New Roman" w:hAnsi="Times New Roman" w:cs="Times New Roman"/>
          <w:sz w:val="28"/>
          <w:szCs w:val="28"/>
        </w:rPr>
        <w:t>Длинноволоновой</w:t>
      </w:r>
      <w:proofErr w:type="spellEnd"/>
      <w:r w:rsidR="00364A95" w:rsidRPr="00E86A57">
        <w:rPr>
          <w:rFonts w:ascii="Times New Roman" w:hAnsi="Times New Roman" w:cs="Times New Roman"/>
          <w:sz w:val="28"/>
          <w:szCs w:val="28"/>
        </w:rPr>
        <w:t xml:space="preserve"> лазер 1300 </w:t>
      </w:r>
      <w:proofErr w:type="spellStart"/>
      <w:r w:rsidR="00364A95" w:rsidRPr="00E86A57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364A95" w:rsidRPr="00E86A57">
        <w:rPr>
          <w:rFonts w:ascii="Times New Roman" w:hAnsi="Times New Roman" w:cs="Times New Roman"/>
          <w:sz w:val="28"/>
          <w:szCs w:val="28"/>
        </w:rPr>
        <w:t>. 1мод – 10 км.  мульти – 330 м</w:t>
      </w:r>
    </w:p>
    <w:p w14:paraId="49C19A4B" w14:textId="7E02D7FC" w:rsidR="00804AC7" w:rsidRPr="00E86A57" w:rsidRDefault="00804AC7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GBASE</w:t>
      </w:r>
      <w:r w:rsidRPr="00E86A57">
        <w:rPr>
          <w:rFonts w:ascii="Times New Roman" w:hAnsi="Times New Roman" w:cs="Times New Roman"/>
          <w:sz w:val="28"/>
          <w:szCs w:val="28"/>
        </w:rPr>
        <w:t>-С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короткий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твиконсиальный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кабель до 15 метров. </w:t>
      </w:r>
    </w:p>
    <w:p w14:paraId="4E24E7BD" w14:textId="0775E311" w:rsidR="00804AC7" w:rsidRPr="00E86A57" w:rsidRDefault="00804AC7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10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GBASE</w:t>
      </w:r>
      <w:r w:rsidRPr="00E86A57">
        <w:rPr>
          <w:rFonts w:ascii="Times New Roman" w:hAnsi="Times New Roman" w:cs="Times New Roman"/>
          <w:sz w:val="28"/>
          <w:szCs w:val="28"/>
        </w:rPr>
        <w:t>-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6A57">
        <w:rPr>
          <w:rFonts w:ascii="Times New Roman" w:hAnsi="Times New Roman" w:cs="Times New Roman"/>
          <w:sz w:val="28"/>
          <w:szCs w:val="28"/>
        </w:rPr>
        <w:t xml:space="preserve"> – витая пара. Кат6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6A57">
        <w:rPr>
          <w:rFonts w:ascii="Times New Roman" w:hAnsi="Times New Roman" w:cs="Times New Roman"/>
          <w:sz w:val="28"/>
          <w:szCs w:val="28"/>
        </w:rPr>
        <w:t xml:space="preserve">, длина не более 100м кат6 – 55 метров. </w:t>
      </w:r>
    </w:p>
    <w:p w14:paraId="5094C63C" w14:textId="5BABFEF5" w:rsidR="00804AC7" w:rsidRPr="00E86A57" w:rsidRDefault="00804AC7" w:rsidP="00E86A57">
      <w:pPr>
        <w:ind w:right="-710"/>
        <w:rPr>
          <w:rFonts w:ascii="Times New Roman" w:hAnsi="Times New Roman" w:cs="Times New Roman"/>
          <w:sz w:val="28"/>
          <w:szCs w:val="28"/>
        </w:rPr>
      </w:pPr>
    </w:p>
    <w:p w14:paraId="7060E96C" w14:textId="6DBF1B10" w:rsidR="004B7B09" w:rsidRPr="00E86A57" w:rsidRDefault="004B7B09" w:rsidP="00E86A57">
      <w:pPr>
        <w:tabs>
          <w:tab w:val="center" w:pos="4677"/>
        </w:tabs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Технологии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  <w:r w:rsidR="000143DF" w:rsidRPr="00E86A57">
        <w:rPr>
          <w:rFonts w:ascii="Times New Roman" w:hAnsi="Times New Roman" w:cs="Times New Roman"/>
          <w:sz w:val="28"/>
          <w:szCs w:val="28"/>
          <w:lang w:val="en-US"/>
        </w:rPr>
        <w:t>FDDI</w:t>
      </w:r>
    </w:p>
    <w:p w14:paraId="577E2EDF" w14:textId="0E7D79CA" w:rsidR="000143DF" w:rsidRPr="00E86A57" w:rsidRDefault="000143DF" w:rsidP="00E86A57">
      <w:pPr>
        <w:tabs>
          <w:tab w:val="center" w:pos="4677"/>
        </w:tabs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Использует маркерный доступ. Заключается в том, что в сети циркулирует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специальный кадр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называемый маркером. Владелец этого маркера имеет право передавать данные по сети. Если же он не имеет данных для передачи, он просто передает маркер следующему узлу. Каждый узел может удерживать маркер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в течении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определенного максимального времени. </w:t>
      </w:r>
    </w:p>
    <w:p w14:paraId="7EB5E8D6" w14:textId="297C3043" w:rsidR="000143DF" w:rsidRPr="00E86A57" w:rsidRDefault="000143DF" w:rsidP="00E86A57">
      <w:pPr>
        <w:tabs>
          <w:tab w:val="center" w:pos="4677"/>
        </w:tabs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Если узел владеющий маркером желает передать данные, то он захватывает маркер и преобразует его в информационный кадр, который затем передает его следующему узлу сети, который передается следующему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узул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сети. </w:t>
      </w:r>
    </w:p>
    <w:p w14:paraId="1C544C9D" w14:textId="401C5ECF" w:rsidR="000143DF" w:rsidRPr="00E86A57" w:rsidRDefault="000143DF" w:rsidP="00E86A57">
      <w:pPr>
        <w:tabs>
          <w:tab w:val="center" w:pos="4677"/>
        </w:tabs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Когда передается кадр, маркер отсутствует, поэтому все узлы желающие па=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педать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его должны ждать. Новый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мрер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E86A57">
        <w:rPr>
          <w:rFonts w:ascii="Times New Roman" w:hAnsi="Times New Roman" w:cs="Times New Roman"/>
          <w:sz w:val="28"/>
          <w:szCs w:val="28"/>
        </w:rPr>
        <w:t>бть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создан только по завершению передачи, когда информационный кадр достигнет узла назначения. </w:t>
      </w:r>
    </w:p>
    <w:p w14:paraId="1B6DF83A" w14:textId="69F21051" w:rsidR="000143DF" w:rsidRPr="00E86A57" w:rsidRDefault="000143DF" w:rsidP="00E86A57">
      <w:pPr>
        <w:tabs>
          <w:tab w:val="center" w:pos="4677"/>
        </w:tabs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В сетях маркерного доступа нет коллизий. </w:t>
      </w:r>
    </w:p>
    <w:p w14:paraId="3C316B5E" w14:textId="3678F9AA" w:rsidR="000143DF" w:rsidRPr="00E86A57" w:rsidRDefault="000143DF" w:rsidP="00E86A57">
      <w:pPr>
        <w:tabs>
          <w:tab w:val="center" w:pos="4677"/>
        </w:tabs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>Предусматривает построение сети на основе витой с физической топологией ЗВЕЗДА  и логической топологией «кольцо»</w:t>
      </w:r>
    </w:p>
    <w:p w14:paraId="058B3720" w14:textId="5A0EC41A" w:rsidR="004B7B09" w:rsidRPr="00E86A57" w:rsidRDefault="000143DF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proofErr w:type="spellStart"/>
      <w:r w:rsidRPr="00E86A57">
        <w:rPr>
          <w:rFonts w:ascii="Times New Roman" w:hAnsi="Times New Roman" w:cs="Times New Roman"/>
          <w:sz w:val="28"/>
          <w:szCs w:val="28"/>
        </w:rPr>
        <w:t>Станадарт</w:t>
      </w:r>
      <w:proofErr w:type="spellEnd"/>
      <w:r w:rsidRPr="00E86A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5EF04" w14:textId="79364351" w:rsidR="000143DF" w:rsidRPr="00E86A57" w:rsidRDefault="000143DF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Каждый компьютер подключается к сети множественного доступа. Если произойдет </w:t>
      </w:r>
      <w:proofErr w:type="gramStart"/>
      <w:r w:rsidRPr="00E86A57">
        <w:rPr>
          <w:rFonts w:ascii="Times New Roman" w:hAnsi="Times New Roman" w:cs="Times New Roman"/>
          <w:sz w:val="28"/>
          <w:szCs w:val="28"/>
        </w:rPr>
        <w:t>обрыв</w:t>
      </w:r>
      <w:proofErr w:type="gramEnd"/>
      <w:r w:rsidRPr="00E86A57">
        <w:rPr>
          <w:rFonts w:ascii="Times New Roman" w:hAnsi="Times New Roman" w:cs="Times New Roman"/>
          <w:sz w:val="28"/>
          <w:szCs w:val="28"/>
        </w:rPr>
        <w:t xml:space="preserve"> то кольцо будет восстановлено при подключении обходного пути. </w:t>
      </w:r>
    </w:p>
    <w:p w14:paraId="31C1783B" w14:textId="24C4DFF8" w:rsidR="00540769" w:rsidRPr="00E86A57" w:rsidRDefault="00540769" w:rsidP="00E86A57">
      <w:pPr>
        <w:ind w:right="-710"/>
        <w:rPr>
          <w:rFonts w:ascii="Times New Roman" w:hAnsi="Times New Roman" w:cs="Times New Roman"/>
          <w:sz w:val="28"/>
          <w:szCs w:val="28"/>
        </w:rPr>
      </w:pPr>
      <w:r w:rsidRPr="00E86A57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E86A57">
        <w:rPr>
          <w:rFonts w:ascii="Times New Roman" w:hAnsi="Times New Roman" w:cs="Times New Roman"/>
          <w:sz w:val="28"/>
          <w:szCs w:val="28"/>
          <w:lang w:val="en-US"/>
        </w:rPr>
        <w:t>FDDI</w:t>
      </w:r>
      <w:r w:rsidRPr="00E86A57">
        <w:rPr>
          <w:rFonts w:ascii="Times New Roman" w:hAnsi="Times New Roman" w:cs="Times New Roman"/>
          <w:sz w:val="28"/>
          <w:szCs w:val="28"/>
        </w:rPr>
        <w:t xml:space="preserve"> на основе топологии Двойное кольцо. Данные в кольцах циркулируют в разных направлениях. Для надежности. Если умрет первый узел, то есть еще кольцо для передачи данных в обратном направлении. При разрыве первого кольца, то управление на 2-е. </w:t>
      </w:r>
    </w:p>
    <w:p w14:paraId="2FD0FF5E" w14:textId="7FE17D8E" w:rsidR="007659B8" w:rsidRDefault="007659B8" w:rsidP="007E0875">
      <w:pPr>
        <w:rPr>
          <w:rFonts w:ascii="Times New Roman" w:hAnsi="Times New Roman" w:cs="Times New Roman"/>
        </w:rPr>
      </w:pPr>
    </w:p>
    <w:p w14:paraId="089AAA93" w14:textId="58CB7B2D" w:rsidR="007659B8" w:rsidRPr="00540769" w:rsidRDefault="007659B8" w:rsidP="007659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БЕСПРОВОДНЫЕ ТЕХНОЛОГИИ</w:t>
      </w:r>
    </w:p>
    <w:sectPr w:rsidR="007659B8" w:rsidRPr="00540769" w:rsidSect="00E86A57">
      <w:pgSz w:w="11906" w:h="16838"/>
      <w:pgMar w:top="284" w:right="850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Софья Курбатова" w:date="2020-09-12T14:05:00Z" w:initials="СК">
    <w:p w14:paraId="130D71D5" w14:textId="0BD511D6" w:rsidR="008C31C6" w:rsidRDefault="008C31C6">
      <w:pPr>
        <w:pStyle w:val="a5"/>
      </w:pPr>
      <w:r>
        <w:rPr>
          <w:rStyle w:val="a4"/>
        </w:rPr>
        <w:annotationRef/>
      </w:r>
      <w:proofErr w:type="spellStart"/>
      <w:r>
        <w:t>Многопортовый</w:t>
      </w:r>
      <w:proofErr w:type="spellEnd"/>
      <w:r>
        <w:t xml:space="preserve"> повторитель</w:t>
      </w:r>
    </w:p>
  </w:comment>
  <w:comment w:id="2" w:author="Софья Курбатова" w:date="2020-09-12T14:27:00Z" w:initials="СК">
    <w:p w14:paraId="2276EA28" w14:textId="77777777" w:rsidR="008C31C6" w:rsidRDefault="008C31C6">
      <w:pPr>
        <w:pStyle w:val="a5"/>
      </w:pPr>
      <w:r>
        <w:rPr>
          <w:rStyle w:val="a4"/>
        </w:rPr>
        <w:annotationRef/>
      </w:r>
      <w:r>
        <w:t>Для формата кадра</w:t>
      </w:r>
    </w:p>
    <w:p w14:paraId="76887AFF" w14:textId="77777777" w:rsidR="008C31C6" w:rsidRDefault="008C31C6">
      <w:pPr>
        <w:pStyle w:val="a5"/>
      </w:pPr>
      <w:r>
        <w:t>Для модуляции сигнала</w:t>
      </w:r>
    </w:p>
    <w:p w14:paraId="2D2EC98D" w14:textId="566124C8" w:rsidR="008C31C6" w:rsidRPr="00197853" w:rsidRDefault="008C31C6">
      <w:pPr>
        <w:pStyle w:val="a5"/>
      </w:pPr>
      <w:r>
        <w:rPr>
          <w:lang w:val="en-US"/>
        </w:rPr>
        <w:t>Ethernet</w:t>
      </w:r>
    </w:p>
  </w:comment>
  <w:comment w:id="3" w:author="Софья Курбатова" w:date="2020-09-12T14:33:00Z" w:initials="СК">
    <w:p w14:paraId="716901FE" w14:textId="5D7EDBC3" w:rsidR="008C31C6" w:rsidRDefault="008C31C6">
      <w:pPr>
        <w:pStyle w:val="a5"/>
      </w:pPr>
      <w:r>
        <w:rPr>
          <w:rStyle w:val="a4"/>
        </w:rPr>
        <w:annotationRef/>
      </w:r>
      <w:r>
        <w:t>У кабеля структура сложнее</w:t>
      </w:r>
    </w:p>
  </w:comment>
  <w:comment w:id="4" w:author="Софья Курбатова" w:date="2020-09-12T14:37:00Z" w:initials="СК">
    <w:p w14:paraId="1E117232" w14:textId="5AEA8FDC" w:rsidR="008C31C6" w:rsidRDefault="008C31C6">
      <w:pPr>
        <w:pStyle w:val="a5"/>
      </w:pPr>
      <w:r>
        <w:rPr>
          <w:rStyle w:val="a4"/>
        </w:rPr>
        <w:annotationRef/>
      </w:r>
      <w:r>
        <w:t>Разговор по телефону</w:t>
      </w:r>
    </w:p>
  </w:comment>
  <w:comment w:id="5" w:author="Софья Курбатова" w:date="2020-09-12T14:36:00Z" w:initials="СК">
    <w:p w14:paraId="26FB1C38" w14:textId="53A28D3E" w:rsidR="008C31C6" w:rsidRPr="00795831" w:rsidRDefault="008C31C6">
      <w:pPr>
        <w:pStyle w:val="a5"/>
      </w:pPr>
      <w:r>
        <w:rPr>
          <w:rStyle w:val="a4"/>
        </w:rPr>
        <w:annotationRef/>
      </w:r>
      <w:r>
        <w:t>Рация</w:t>
      </w:r>
    </w:p>
  </w:comment>
  <w:comment w:id="6" w:author="Софья Курбатова" w:date="2020-09-12T14:37:00Z" w:initials="СК">
    <w:p w14:paraId="739DC9A1" w14:textId="59D36D58" w:rsidR="008C31C6" w:rsidRDefault="008C31C6">
      <w:pPr>
        <w:pStyle w:val="a5"/>
      </w:pPr>
      <w:r>
        <w:rPr>
          <w:rStyle w:val="a4"/>
        </w:rPr>
        <w:annotationRef/>
      </w:r>
      <w:r>
        <w:t>Почта</w:t>
      </w:r>
    </w:p>
  </w:comment>
  <w:comment w:id="10" w:author="Софья Курбатова" w:date="2020-09-26T12:27:00Z" w:initials="СК">
    <w:p w14:paraId="2F4258B3" w14:textId="3F44FF51" w:rsidR="008C31C6" w:rsidRDefault="008C31C6">
      <w:pPr>
        <w:pStyle w:val="a5"/>
      </w:pPr>
      <w:r>
        <w:rPr>
          <w:rStyle w:val="a4"/>
        </w:rPr>
        <w:annotationRef/>
      </w:r>
      <w:r>
        <w:t>?</w:t>
      </w:r>
    </w:p>
  </w:comment>
  <w:comment w:id="12" w:author="Софья Курбатова" w:date="2020-09-26T12:59:00Z" w:initials="СК">
    <w:p w14:paraId="71C1F93C" w14:textId="3F0CE656" w:rsidR="008C31C6" w:rsidRDefault="008C31C6">
      <w:pPr>
        <w:pStyle w:val="a5"/>
      </w:pPr>
      <w:r>
        <w:rPr>
          <w:rStyle w:val="a4"/>
        </w:rPr>
        <w:annotationRef/>
      </w:r>
      <w:r>
        <w:t>Несет в себе информация</w:t>
      </w:r>
    </w:p>
  </w:comment>
  <w:comment w:id="13" w:author="Софья Курбатова" w:date="2020-09-26T13:40:00Z" w:initials="СК">
    <w:p w14:paraId="67482D14" w14:textId="56F64057" w:rsidR="008C31C6" w:rsidRDefault="008C31C6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0D71D5" w15:done="0"/>
  <w15:commentEx w15:paraId="2D2EC98D" w15:done="0"/>
  <w15:commentEx w15:paraId="716901FE" w15:done="0"/>
  <w15:commentEx w15:paraId="1E117232" w15:done="0"/>
  <w15:commentEx w15:paraId="26FB1C38" w15:done="0"/>
  <w15:commentEx w15:paraId="739DC9A1" w15:done="0"/>
  <w15:commentEx w15:paraId="2F4258B3" w15:done="0"/>
  <w15:commentEx w15:paraId="71C1F93C" w15:done="0"/>
  <w15:commentEx w15:paraId="67482D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75417" w16cex:dateUtc="2020-09-12T11:05:00Z"/>
  <w16cex:commentExtensible w16cex:durableId="23075962" w16cex:dateUtc="2020-09-12T11:27:00Z"/>
  <w16cex:commentExtensible w16cex:durableId="23075AD0" w16cex:dateUtc="2020-09-12T11:33:00Z"/>
  <w16cex:commentExtensible w16cex:durableId="23075B8D" w16cex:dateUtc="2020-09-12T11:37:00Z"/>
  <w16cex:commentExtensible w16cex:durableId="23075B86" w16cex:dateUtc="2020-09-12T11:36:00Z"/>
  <w16cex:commentExtensible w16cex:durableId="23075B94" w16cex:dateUtc="2020-09-12T11:37:00Z"/>
  <w16cex:commentExtensible w16cex:durableId="2319B230" w16cex:dateUtc="2020-09-26T09:27:00Z"/>
  <w16cex:commentExtensible w16cex:durableId="2319B9A0" w16cex:dateUtc="2020-09-26T09:59:00Z"/>
  <w16cex:commentExtensible w16cex:durableId="2319C33D" w16cex:dateUtc="2020-09-26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0D71D5" w16cid:durableId="23075417"/>
  <w16cid:commentId w16cid:paraId="2D2EC98D" w16cid:durableId="23075962"/>
  <w16cid:commentId w16cid:paraId="716901FE" w16cid:durableId="23075AD0"/>
  <w16cid:commentId w16cid:paraId="1E117232" w16cid:durableId="23075B8D"/>
  <w16cid:commentId w16cid:paraId="26FB1C38" w16cid:durableId="23075B86"/>
  <w16cid:commentId w16cid:paraId="739DC9A1" w16cid:durableId="23075B94"/>
  <w16cid:commentId w16cid:paraId="2F4258B3" w16cid:durableId="2319B230"/>
  <w16cid:commentId w16cid:paraId="71C1F93C" w16cid:durableId="2319B9A0"/>
  <w16cid:commentId w16cid:paraId="67482D14" w16cid:durableId="2319C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8B6"/>
    <w:multiLevelType w:val="hybridMultilevel"/>
    <w:tmpl w:val="CED2E212"/>
    <w:lvl w:ilvl="0" w:tplc="E22C6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A3229B"/>
    <w:multiLevelType w:val="hybridMultilevel"/>
    <w:tmpl w:val="3F261D08"/>
    <w:lvl w:ilvl="0" w:tplc="CC2073F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657077"/>
    <w:multiLevelType w:val="hybridMultilevel"/>
    <w:tmpl w:val="5D9C9490"/>
    <w:lvl w:ilvl="0" w:tplc="86026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216678"/>
    <w:multiLevelType w:val="hybridMultilevel"/>
    <w:tmpl w:val="10665E44"/>
    <w:lvl w:ilvl="0" w:tplc="1FD0F9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EC01A4F"/>
    <w:multiLevelType w:val="hybridMultilevel"/>
    <w:tmpl w:val="9BE65060"/>
    <w:lvl w:ilvl="0" w:tplc="DEC499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9870FC"/>
    <w:multiLevelType w:val="hybridMultilevel"/>
    <w:tmpl w:val="6D188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офья Курбатова">
    <w15:presenceInfo w15:providerId="Windows Live" w15:userId="fea1f06fe3105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27"/>
    <w:rsid w:val="00007967"/>
    <w:rsid w:val="00010BBA"/>
    <w:rsid w:val="000143DF"/>
    <w:rsid w:val="0003331C"/>
    <w:rsid w:val="000550CF"/>
    <w:rsid w:val="000666A1"/>
    <w:rsid w:val="00083B2D"/>
    <w:rsid w:val="00097BEC"/>
    <w:rsid w:val="00123854"/>
    <w:rsid w:val="00134CEC"/>
    <w:rsid w:val="0015731D"/>
    <w:rsid w:val="00194C83"/>
    <w:rsid w:val="00197853"/>
    <w:rsid w:val="001A53E7"/>
    <w:rsid w:val="00205783"/>
    <w:rsid w:val="00207AEC"/>
    <w:rsid w:val="00224080"/>
    <w:rsid w:val="00236313"/>
    <w:rsid w:val="00243023"/>
    <w:rsid w:val="00281BB8"/>
    <w:rsid w:val="002B6CE4"/>
    <w:rsid w:val="002D7080"/>
    <w:rsid w:val="002D70B3"/>
    <w:rsid w:val="00364A95"/>
    <w:rsid w:val="00393C19"/>
    <w:rsid w:val="00396E2E"/>
    <w:rsid w:val="003A161A"/>
    <w:rsid w:val="004135BA"/>
    <w:rsid w:val="00445572"/>
    <w:rsid w:val="0044569B"/>
    <w:rsid w:val="00457FC1"/>
    <w:rsid w:val="0046001A"/>
    <w:rsid w:val="00463564"/>
    <w:rsid w:val="004B7B09"/>
    <w:rsid w:val="004D1B0F"/>
    <w:rsid w:val="004E6784"/>
    <w:rsid w:val="005035EB"/>
    <w:rsid w:val="00503711"/>
    <w:rsid w:val="00535255"/>
    <w:rsid w:val="00540769"/>
    <w:rsid w:val="00552B7B"/>
    <w:rsid w:val="005A5497"/>
    <w:rsid w:val="005B68FF"/>
    <w:rsid w:val="005C5473"/>
    <w:rsid w:val="005D7C84"/>
    <w:rsid w:val="0062646B"/>
    <w:rsid w:val="00627A16"/>
    <w:rsid w:val="00630C62"/>
    <w:rsid w:val="0064015A"/>
    <w:rsid w:val="00642C65"/>
    <w:rsid w:val="006647CA"/>
    <w:rsid w:val="006709DA"/>
    <w:rsid w:val="006A6D0A"/>
    <w:rsid w:val="006D1ABE"/>
    <w:rsid w:val="006E6F66"/>
    <w:rsid w:val="007025EB"/>
    <w:rsid w:val="00720597"/>
    <w:rsid w:val="007659B8"/>
    <w:rsid w:val="00781BFE"/>
    <w:rsid w:val="00795831"/>
    <w:rsid w:val="007D214F"/>
    <w:rsid w:val="007E0875"/>
    <w:rsid w:val="007E69CD"/>
    <w:rsid w:val="007F6A32"/>
    <w:rsid w:val="00804AC7"/>
    <w:rsid w:val="008072A4"/>
    <w:rsid w:val="0085710E"/>
    <w:rsid w:val="00874543"/>
    <w:rsid w:val="00897255"/>
    <w:rsid w:val="008C31C6"/>
    <w:rsid w:val="008E0727"/>
    <w:rsid w:val="008E1A18"/>
    <w:rsid w:val="00903381"/>
    <w:rsid w:val="00905C32"/>
    <w:rsid w:val="0094062A"/>
    <w:rsid w:val="00945F9F"/>
    <w:rsid w:val="009E7A4B"/>
    <w:rsid w:val="00A46E5C"/>
    <w:rsid w:val="00AF7CEA"/>
    <w:rsid w:val="00B11239"/>
    <w:rsid w:val="00BA3D63"/>
    <w:rsid w:val="00BB1D8F"/>
    <w:rsid w:val="00BC1332"/>
    <w:rsid w:val="00BC53AE"/>
    <w:rsid w:val="00BF58DC"/>
    <w:rsid w:val="00C00146"/>
    <w:rsid w:val="00C400C6"/>
    <w:rsid w:val="00C5252E"/>
    <w:rsid w:val="00C703D3"/>
    <w:rsid w:val="00C86751"/>
    <w:rsid w:val="00CA2CAE"/>
    <w:rsid w:val="00D025B5"/>
    <w:rsid w:val="00D038F3"/>
    <w:rsid w:val="00D165AB"/>
    <w:rsid w:val="00D32AFB"/>
    <w:rsid w:val="00D478D1"/>
    <w:rsid w:val="00D62312"/>
    <w:rsid w:val="00D81879"/>
    <w:rsid w:val="00DA7962"/>
    <w:rsid w:val="00DB290B"/>
    <w:rsid w:val="00DC6B4A"/>
    <w:rsid w:val="00E0467B"/>
    <w:rsid w:val="00E3034E"/>
    <w:rsid w:val="00E86A57"/>
    <w:rsid w:val="00E94FDB"/>
    <w:rsid w:val="00EB57CD"/>
    <w:rsid w:val="00EC1381"/>
    <w:rsid w:val="00EE19BD"/>
    <w:rsid w:val="00EE499A"/>
    <w:rsid w:val="00F12BC2"/>
    <w:rsid w:val="00F17902"/>
    <w:rsid w:val="00F81A8E"/>
    <w:rsid w:val="00F936AD"/>
    <w:rsid w:val="00FB4EFB"/>
    <w:rsid w:val="00FE2DF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6573"/>
  <w15:chartTrackingRefBased/>
  <w15:docId w15:val="{1655C866-41E6-48CA-9F26-771002D1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A16"/>
  </w:style>
  <w:style w:type="paragraph" w:styleId="1">
    <w:name w:val="heading 1"/>
    <w:basedOn w:val="a"/>
    <w:next w:val="a"/>
    <w:link w:val="10"/>
    <w:uiPriority w:val="9"/>
    <w:qFormat/>
    <w:rsid w:val="00396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78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F6A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F6A3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F6A3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6A3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F6A3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F6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F6A3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9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06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116</cp:revision>
  <cp:lastPrinted>2020-10-16T15:32:00Z</cp:lastPrinted>
  <dcterms:created xsi:type="dcterms:W3CDTF">2020-09-12T11:01:00Z</dcterms:created>
  <dcterms:modified xsi:type="dcterms:W3CDTF">2021-01-05T12:17:00Z</dcterms:modified>
</cp:coreProperties>
</file>