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Кузнецова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Решить задачу о погоне и изучить основы языка программирования Julia.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numPr>
          <w:ilvl w:val="0"/>
          <w:numId w:val="1001"/>
        </w:numPr>
        <w:pStyle w:val="Compact"/>
      </w:pPr>
      <w:r>
        <w:t xml:space="preserve">Постройте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Найдите точку пересечения траектории катера и лодки.</w:t>
      </w:r>
    </w:p>
    <w:bookmarkEnd w:id="22"/>
    <w:bookmarkStart w:id="25" w:name="выполнение-лабораторной-работы-1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Расчитаем свой вариант по формуле и получаем наш вариант №59.</w:t>
      </w:r>
    </w:p>
    <w:p>
      <w:pPr>
        <w:pStyle w:val="CaptionedFigure"/>
      </w:pPr>
      <w:bookmarkStart w:id="24" w:name="fig:001"/>
      <w:r>
        <w:drawing>
          <wp:inline>
            <wp:extent cx="5334000" cy="3494689"/>
            <wp:effectExtent b="0" l="0" r="0" t="0"/>
            <wp:docPr descr="Получение нужного номера вариант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4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Получение нужного номера варианта</w:t>
      </w:r>
    </w:p>
    <w:p>
      <w:pPr>
        <w:numPr>
          <w:ilvl w:val="0"/>
          <w:numId w:val="1002"/>
        </w:numPr>
      </w:pP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20,3 км от катера. Затем лодка снова скрывается в тумане и уходит прямолинейно в неизвестном направлении. Известно, что скорость катера в 5,2 раза больше скорости браконьерской лодки.</w:t>
      </w:r>
    </w:p>
    <w:p>
      <w:pPr>
        <w:numPr>
          <w:ilvl w:val="0"/>
          <w:numId w:val="1002"/>
        </w:numPr>
      </w:pPr>
      <w:r>
        <w:t xml:space="preserve">Примем за момент отсчета времени момент первого рассеивания тумана. Введем полярные координаты с центром в точке нахождения браконьеров и осью, проходящей через катер береговой охраны. Тогда начальные координаты катера (20,3; 0). Обозначим скорость лодки v.</w:t>
      </w:r>
    </w:p>
    <w:p>
      <w:pPr>
        <w:numPr>
          <w:ilvl w:val="0"/>
          <w:numId w:val="1002"/>
        </w:numPr>
      </w:pPr>
      <w:r>
        <w:t xml:space="preserve">Траектория катера должна быть такой, чтобы и катер, и лодка все время были на одном расстоянии от полюса. Только в этом случае траектория 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numPr>
          <w:ilvl w:val="0"/>
          <w:numId w:val="1002"/>
        </w:numPr>
      </w:pPr>
      <w:r>
        <w:t xml:space="preserve">Пусть время t - время, через которое катер и лодка окажутся на одном расстоянии от начальной точки.</w:t>
      </w:r>
    </w:p>
    <w:p>
      <w:pPr>
        <w:pStyle w:val="BodyText"/>
      </w:pPr>
      <w:r>
        <w:t xml:space="preserve">$$ t = {{x }\over{v}} $$</w:t>
      </w:r>
    </w:p>
    <w:p>
      <w:pPr>
        <w:pStyle w:val="FirstParagraph"/>
      </w:pPr>
      <w:r>
        <w:t xml:space="preserve">$$ t = {{20,3-x}\over{5,2 v}} $$</w:t>
      </w:r>
    </w:p>
    <w:p>
      <w:pPr>
        <w:pStyle w:val="FirstParagraph"/>
      </w:pPr>
      <w:r>
        <w:t xml:space="preserve">$$ t = {{20,3+x}\over{5,2 v}} $$</w:t>
      </w:r>
    </w:p>
    <w:p>
      <w:pPr>
        <w:pStyle w:val="FirstParagraph"/>
      </w:pPr>
      <w:r>
        <w:t xml:space="preserve">Из этих уравнений получаем объедиение двух уравнений:</w:t>
      </w:r>
    </w:p>
    <w:p>
      <w:pPr>
        <w:pStyle w:val="BodyText"/>
      </w:pPr>
      <w:r>
        <w:t xml:space="preserve">$$ \left[ \begin{array}{cl}
{{x}\over{v}} = {{20,3-x}\over{5,2 v}}\\
{{x}\over{v}} = {{20,3+x}\over{5,2 v}}
\end{array} \right. $$</w:t>
      </w:r>
    </w:p>
    <w:p>
      <w:pPr>
        <w:pStyle w:val="FirstParagraph"/>
      </w:pPr>
      <w:r>
        <w:t xml:space="preserve">Решая это, получаем два значения для x: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1</m:t>
          </m:r>
          <m:r>
            <m:rPr>
              <m:sty m:val="p"/>
            </m:rPr>
            <m:t>=</m:t>
          </m:r>
          <m:r>
            <m:t>3</m:t>
          </m:r>
          <m:r>
            <m:rPr>
              <m:sty m:val="p"/>
            </m:rPr>
            <m:t>,</m:t>
          </m:r>
          <m:r>
            <m:t>27419355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t>2</m:t>
          </m:r>
          <m:r>
            <m:rPr>
              <m:sty m:val="p"/>
            </m:rPr>
            <m:t>=</m:t>
          </m:r>
          <m:r>
            <m:t>4</m:t>
          </m:r>
          <m:r>
            <m:rPr>
              <m:sty m:val="p"/>
            </m:rPr>
            <m:t>,</m:t>
          </m:r>
          <m:r>
            <m:t>83333333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τ</m:t>
              </m:r>
            </m:sub>
          </m:sSub>
        </m:oMath>
      </m:oMathPara>
    </w:p>
    <w:p>
      <w:pPr>
        <w:pStyle w:val="FirstParagraph"/>
      </w:pPr>
      <w:r>
        <w:t xml:space="preserve">– тангенциальная скорость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</m:oMath>
      </m:oMathPara>
    </w:p>
    <w:p>
      <w:pPr>
        <w:pStyle w:val="FirstParagraph"/>
      </w:pPr>
      <w:r>
        <w:t xml:space="preserve">– радиальная скорость</w:t>
      </w:r>
    </w:p>
    <w:p>
      <w:pPr>
        <w:pStyle w:val="BodyText"/>
      </w:pPr>
      <w:r>
        <w:t xml:space="preserve">$$ v = {dr\over dt} $$</w:t>
      </w:r>
    </w:p>
    <w:p>
      <w:pPr>
        <w:pStyle w:val="FirstParagraph"/>
      </w:pPr>
      <w:r>
        <w:t xml:space="preserve">$$ v_\tau = {{\sqrt{((5,2*v)^2-v^2)}}} = {\sqrt{651}*v \over{5}}   $$</w:t>
      </w:r>
    </w:p>
    <w:p>
      <w:pPr>
        <w:pStyle w:val="FirstParagraph"/>
      </w:pPr>
      <w:r>
        <w:t xml:space="preserve">$$ \left\{ \begin{array}{cl}
{dr\over dt} = v \\
r{d\theta\over dt} = {\sqrt{651}*v \over{5}} 
\end{array} \right. $$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3</m:t>
                    </m:r>
                    <m:r>
                      <m:rPr>
                        <m:sty m:val="p"/>
                      </m:rPr>
                      <m:t>,</m:t>
                    </m:r>
                    <m:r>
                      <m:t>27419355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или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  <m:r>
                      <m:t>83333333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Итоговое уравнение после того, как убрали производную по t:</w:t>
      </w:r>
    </w:p>
    <w:p>
      <w:pPr>
        <w:pStyle w:val="BodyText"/>
      </w:pPr>
      <w:r>
        <w:t xml:space="preserve">$$ {dr\over d\theta} = {5r\over\sqrt{651}} $$</w:t>
      </w:r>
    </w:p>
    <w:bookmarkEnd w:id="25"/>
    <w:bookmarkStart w:id="40" w:name="моделирование-с-помощью-julia"/>
    <w:p>
      <w:pPr>
        <w:pStyle w:val="Heading1"/>
      </w:pPr>
      <w:r>
        <w:t xml:space="preserve">Моделирование с помощью Julia</w:t>
      </w:r>
    </w:p>
    <w:p>
      <w:pPr>
        <w:numPr>
          <w:ilvl w:val="0"/>
          <w:numId w:val="1003"/>
        </w:numPr>
        <w:pStyle w:val="Compact"/>
      </w:pPr>
      <w:r>
        <w:t xml:space="preserve">Скачиваем Julia.</w:t>
      </w:r>
    </w:p>
    <w:p>
      <w:pPr>
        <w:pStyle w:val="CaptionedFigure"/>
      </w:pPr>
      <w:bookmarkStart w:id="27" w:name="fig:002"/>
      <w:r>
        <w:drawing>
          <wp:inline>
            <wp:extent cx="5334000" cy="2729820"/>
            <wp:effectExtent b="0" l="0" r="0" t="0"/>
            <wp:docPr descr="Скачивание Julia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9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Скачивание Julia</w:t>
      </w:r>
    </w:p>
    <w:p>
      <w:pPr>
        <w:numPr>
          <w:ilvl w:val="0"/>
          <w:numId w:val="1004"/>
        </w:numPr>
        <w:pStyle w:val="Compact"/>
      </w:pPr>
      <w:r>
        <w:t xml:space="preserve">Запускаем Julia.</w:t>
      </w:r>
    </w:p>
    <w:p>
      <w:pPr>
        <w:pStyle w:val="CaptionedFigure"/>
      </w:pPr>
      <w:bookmarkStart w:id="29" w:name="fig:003"/>
      <w:r>
        <w:drawing>
          <wp:inline>
            <wp:extent cx="5334000" cy="1558154"/>
            <wp:effectExtent b="0" l="0" r="0" t="0"/>
            <wp:docPr descr="Процесс запуска Julia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8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Процесс запуска Julia</w:t>
      </w:r>
    </w:p>
    <w:p>
      <w:pPr>
        <w:numPr>
          <w:ilvl w:val="0"/>
          <w:numId w:val="1005"/>
        </w:numPr>
        <w:pStyle w:val="Compact"/>
      </w:pPr>
      <w:r>
        <w:t xml:space="preserve">Скачиваем необходимые для работы пакеты.</w:t>
      </w:r>
    </w:p>
    <w:p>
      <w:pPr>
        <w:pStyle w:val="CaptionedFigure"/>
      </w:pPr>
      <w:bookmarkStart w:id="31" w:name="fig:004"/>
      <w:r>
        <w:drawing>
          <wp:inline>
            <wp:extent cx="5334000" cy="2500764"/>
            <wp:effectExtent b="0" l="0" r="0" t="0"/>
            <wp:docPr descr="Скачивание необходимых для работы пакетов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0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Скачивание необходимых для работы пакетов</w:t>
      </w:r>
    </w:p>
    <w:p>
      <w:pPr>
        <w:pStyle w:val="CaptionedFigure"/>
      </w:pPr>
      <w:bookmarkStart w:id="33" w:name="fig:005"/>
      <w:r>
        <w:drawing>
          <wp:inline>
            <wp:extent cx="5334000" cy="1470053"/>
            <wp:effectExtent b="0" l="0" r="0" t="0"/>
            <wp:docPr descr="Скачивание необходимых для работы пакетов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0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Скачивание необходимых для работы пакетов</w:t>
      </w:r>
    </w:p>
    <w:p>
      <w:pPr>
        <w:numPr>
          <w:ilvl w:val="0"/>
          <w:numId w:val="1006"/>
        </w:numPr>
        <w:pStyle w:val="Compact"/>
      </w:pPr>
      <w:r>
        <w:t xml:space="preserve">Код для файла lab2.jl:</w:t>
      </w:r>
    </w:p>
    <w:p>
      <w:pPr>
        <w:pStyle w:val="FirstParagraph"/>
      </w:pPr>
      <w:r>
        <w:t xml:space="preserve">import Pkg</w:t>
      </w:r>
      <w:r>
        <w:t xml:space="preserve"> </w:t>
      </w:r>
      <w:r>
        <w:t xml:space="preserve">Pkg.add(</w:t>
      </w:r>
      <w:r>
        <w:t xml:space="preserve">“</w:t>
      </w:r>
      <w:r>
        <w:t xml:space="preserve">Plots</w:t>
      </w:r>
      <w:r>
        <w:t xml:space="preserve">”</w:t>
      </w:r>
      <w:r>
        <w:t xml:space="preserve">)</w:t>
      </w:r>
      <w:r>
        <w:t xml:space="preserve"> </w:t>
      </w:r>
      <w:r>
        <w:t xml:space="preserve">Pkg.add(</w:t>
      </w:r>
      <w:r>
        <w:t xml:space="preserve">“</w:t>
      </w:r>
      <w:r>
        <w:t xml:space="preserve">DifferentialEquations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using Plots</w:t>
      </w:r>
      <w:r>
        <w:t xml:space="preserve"> </w:t>
      </w:r>
      <w:r>
        <w:t xml:space="preserve">using DifferentialEquations</w:t>
      </w:r>
    </w:p>
    <w:p>
      <w:pPr>
        <w:pStyle w:val="BodyText"/>
      </w:pPr>
      <w:r>
        <w:t xml:space="preserve">const a = 10.5</w:t>
      </w:r>
      <w:r>
        <w:t xml:space="preserve"> </w:t>
      </w:r>
      <w:r>
        <w:t xml:space="preserve">const n = 4.3</w:t>
      </w:r>
      <w:r>
        <w:t xml:space="preserve"> </w:t>
      </w:r>
      <w:r>
        <w:t xml:space="preserve">const r0 = a / (n + 1)</w:t>
      </w:r>
      <w:r>
        <w:t xml:space="preserve"> </w:t>
      </w:r>
      <w:r>
        <w:t xml:space="preserve">const r0_2 = a / (n - 1)</w:t>
      </w:r>
      <w:r>
        <w:t xml:space="preserve"> </w:t>
      </w:r>
      <w:r>
        <w:t xml:space="preserve">const T = (0, 2 * pi)</w:t>
      </w:r>
      <w:r>
        <w:t xml:space="preserve"> </w:t>
      </w:r>
      <w:r>
        <w:t xml:space="preserve">const T_2 = (-pi, pi)</w:t>
      </w:r>
    </w:p>
    <w:p>
      <w:pPr>
        <w:pStyle w:val="BodyText"/>
      </w:pPr>
      <w:r>
        <w:t xml:space="preserve">function F(u, p, t)</w:t>
      </w:r>
      <w:r>
        <w:t xml:space="preserve"> </w:t>
      </w:r>
      <w:r>
        <w:t xml:space="preserve">return u / sqrt(n * n - 1)</w:t>
      </w:r>
      <w:r>
        <w:t xml:space="preserve"> </w:t>
      </w:r>
      <w:r>
        <w:t xml:space="preserve">end</w:t>
      </w:r>
    </w:p>
    <w:p>
      <w:pPr>
        <w:pStyle w:val="BodyText"/>
      </w:pPr>
      <w:r>
        <w:t xml:space="preserve">function F2(u, p, t) # Function for converging spiral</w:t>
      </w:r>
      <w:r>
        <w:t xml:space="preserve"> </w:t>
      </w:r>
      <w:r>
        <w:t xml:space="preserve">damping = 0.01 # Adjust this value to control the damping strength</w:t>
      </w:r>
      <w:r>
        <w:t xml:space="preserve"> </w:t>
      </w:r>
      <w:r>
        <w:t xml:space="preserve">return (u / sqrt(n * n - 1)) - damping * u # Apply dampening to radius</w:t>
      </w:r>
      <w:r>
        <w:t xml:space="preserve"> </w:t>
      </w:r>
      <w:r>
        <w:t xml:space="preserve">end</w:t>
      </w:r>
    </w:p>
    <w:p>
      <w:pPr>
        <w:pStyle w:val="BodyText"/>
      </w:pPr>
      <w:r>
        <w:t xml:space="preserve">problem = ODEProblem(F, r0, T)</w:t>
      </w:r>
      <w:r>
        <w:t xml:space="preserve"> </w:t>
      </w:r>
      <w:r>
        <w:t xml:space="preserve">result = solve(problem, abstol=1e-8, reltol=1e-8)</w:t>
      </w:r>
    </w:p>
    <w:p>
      <w:pPr>
        <w:pStyle w:val="BodyText"/>
      </w:pPr>
      <w:r>
        <w:t xml:space="preserve">dxR = rand(1:size(result.t)[1])</w:t>
      </w:r>
      <w:r>
        <w:t xml:space="preserve"> </w:t>
      </w:r>
      <w:r>
        <w:t xml:space="preserve">rAngels = [result.t[dxR] for i in 1:size(result.t)[1]]</w:t>
      </w:r>
    </w:p>
    <w:p>
      <w:pPr>
        <w:pStyle w:val="BodyText"/>
      </w:pPr>
      <w:r>
        <w:t xml:space="preserve">plt = plot(proj=:polar, aspect_ratio=:equal, dpi=1000, legend=true, bg=:white)</w:t>
      </w:r>
      <w:r>
        <w:t xml:space="preserve"> </w:t>
      </w:r>
      <w:r>
        <w:t xml:space="preserve">plot!(plt, xlabel=</w:t>
      </w:r>
      <w:r>
        <w:t xml:space="preserve">“</w:t>
      </w:r>
      <w:r>
        <w:t xml:space="preserve">theta</w:t>
      </w:r>
      <w:r>
        <w:t xml:space="preserve">”</w:t>
      </w:r>
      <w:r>
        <w:t xml:space="preserve">, ylabel=</w:t>
      </w:r>
      <w:r>
        <w:t xml:space="preserve">“</w:t>
      </w:r>
      <w:r>
        <w:t xml:space="preserve">r(t)</w:t>
      </w:r>
      <w:r>
        <w:t xml:space="preserve">”</w:t>
      </w:r>
      <w:r>
        <w:t xml:space="preserve">, title=</w:t>
      </w:r>
      <w:r>
        <w:t xml:space="preserve">“</w:t>
      </w:r>
      <w:r>
        <w:t xml:space="preserve">Случай №1</w:t>
      </w:r>
      <w:r>
        <w:t xml:space="preserve">”</w:t>
      </w:r>
      <w:r>
        <w:t xml:space="preserve">, legend=:outerbottom)</w:t>
      </w:r>
      <w:r>
        <w:t xml:space="preserve"> </w:t>
      </w:r>
      <w:r>
        <w:t xml:space="preserve">plot!(plt, [rAngels[1], rAngels[2]], [0.0, result.u[end]], label=</w:t>
      </w:r>
      <w:r>
        <w:t xml:space="preserve">“</w:t>
      </w:r>
      <w:r>
        <w:t xml:space="preserve">Путь лодки</w:t>
      </w:r>
      <w:r>
        <w:t xml:space="preserve">”</w:t>
      </w:r>
      <w:r>
        <w:t xml:space="preserve">, color=:red, lw=1)</w:t>
      </w:r>
      <w:r>
        <w:t xml:space="preserve"> </w:t>
      </w:r>
      <w:r>
        <w:t xml:space="preserve">scatter!(plt, rAngels, result.u, label=“</w:t>
      </w:r>
      <w:r>
        <w:t xml:space="preserve">“</w:t>
      </w:r>
      <w:r>
        <w:t xml:space="preserve">, mc=:blue, ms=0.0005)</w:t>
      </w:r>
      <w:r>
        <w:t xml:space="preserve"> </w:t>
      </w:r>
      <w:r>
        <w:t xml:space="preserve">plot!(plt, result.t, result.u, xlabel=</w:t>
      </w:r>
      <w:r>
        <w:t xml:space="preserve">”</w:t>
      </w:r>
      <w:r>
        <w:t xml:space="preserve">theta”, ylabel=</w:t>
      </w:r>
      <w:r>
        <w:t xml:space="preserve">“</w:t>
      </w:r>
      <w:r>
        <w:t xml:space="preserve">r(t)</w:t>
      </w:r>
      <w:r>
        <w:t xml:space="preserve">”</w:t>
      </w:r>
      <w:r>
        <w:t xml:space="preserve">, label=</w:t>
      </w:r>
      <w:r>
        <w:t xml:space="preserve">“</w:t>
      </w:r>
      <w:r>
        <w:t xml:space="preserve">Путь катера</w:t>
      </w:r>
      <w:r>
        <w:t xml:space="preserve">”</w:t>
      </w:r>
      <w:r>
        <w:t xml:space="preserve">, color=:blue, lw=1)</w:t>
      </w:r>
      <w:r>
        <w:t xml:space="preserve"> </w:t>
      </w:r>
      <w:r>
        <w:t xml:space="preserve">scatter!(plt, result.t, result.u, label=““, mc=:green, ms=0.0005)</w:t>
      </w:r>
    </w:p>
    <w:p>
      <w:pPr>
        <w:pStyle w:val="BodyText"/>
      </w:pPr>
      <w:r>
        <w:t xml:space="preserve">savefig(plt,</w:t>
      </w:r>
      <w:r>
        <w:t xml:space="preserve"> </w:t>
      </w:r>
      <w:r>
        <w:t xml:space="preserve">“</w:t>
      </w:r>
      <w:r>
        <w:t xml:space="preserve">lab2_01.png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problem = ODEProblem(F2, r0_2, T_2)</w:t>
      </w:r>
      <w:r>
        <w:t xml:space="preserve"> </w:t>
      </w:r>
      <w:r>
        <w:t xml:space="preserve">result = solve(problem, abstol=1e-8, reltol=1e-8)</w:t>
      </w:r>
    </w:p>
    <w:p>
      <w:pPr>
        <w:pStyle w:val="BodyText"/>
      </w:pPr>
      <w:r>
        <w:t xml:space="preserve">dxR = rand(1:size(result.t)[1])</w:t>
      </w:r>
      <w:r>
        <w:t xml:space="preserve"> </w:t>
      </w:r>
      <w:r>
        <w:t xml:space="preserve">rAngels = [result.t[dxR] for i in 1:size(result.t)[1]]</w:t>
      </w:r>
    </w:p>
    <w:p>
      <w:pPr>
        <w:pStyle w:val="BodyText"/>
      </w:pPr>
      <w:r>
        <w:t xml:space="preserve">plt1 = plot(proj=:polar, aspect_ratio=:equal, dpi=1000, legend=true, bg=:white)</w:t>
      </w:r>
      <w:r>
        <w:t xml:space="preserve"> </w:t>
      </w:r>
      <w:r>
        <w:t xml:space="preserve">plot!(plt1, xlabel=</w:t>
      </w:r>
      <w:r>
        <w:t xml:space="preserve">“</w:t>
      </w:r>
      <w:r>
        <w:t xml:space="preserve">theta</w:t>
      </w:r>
      <w:r>
        <w:t xml:space="preserve">”</w:t>
      </w:r>
      <w:r>
        <w:t xml:space="preserve">, ylabel=</w:t>
      </w:r>
      <w:r>
        <w:t xml:space="preserve">“</w:t>
      </w:r>
      <w:r>
        <w:t xml:space="preserve">r(t)</w:t>
      </w:r>
      <w:r>
        <w:t xml:space="preserve">”</w:t>
      </w:r>
      <w:r>
        <w:t xml:space="preserve">, title=</w:t>
      </w:r>
      <w:r>
        <w:t xml:space="preserve">“</w:t>
      </w:r>
      <w:r>
        <w:t xml:space="preserve">Случай №2</w:t>
      </w:r>
      <w:r>
        <w:t xml:space="preserve">”</w:t>
      </w:r>
      <w:r>
        <w:t xml:space="preserve">, legend=:outerbottom)</w:t>
      </w:r>
      <w:r>
        <w:t xml:space="preserve"> </w:t>
      </w:r>
      <w:r>
        <w:t xml:space="preserve">plot!(plt1, [rAngels[1], rAngels[2]], [0.0, result.u[end]], label=</w:t>
      </w:r>
      <w:r>
        <w:t xml:space="preserve">“</w:t>
      </w:r>
      <w:r>
        <w:t xml:space="preserve">Путь лодки</w:t>
      </w:r>
      <w:r>
        <w:t xml:space="preserve">”</w:t>
      </w:r>
      <w:r>
        <w:t xml:space="preserve">, color=:red, lw=1)</w:t>
      </w:r>
      <w:r>
        <w:t xml:space="preserve"> </w:t>
      </w:r>
      <w:r>
        <w:t xml:space="preserve">scatter!(plt1, rAngels, result.u, label=“</w:t>
      </w:r>
      <w:r>
        <w:t xml:space="preserve">“</w:t>
      </w:r>
      <w:r>
        <w:t xml:space="preserve">, mc=:blue, ms=0.0005)</w:t>
      </w:r>
      <w:r>
        <w:t xml:space="preserve"> </w:t>
      </w:r>
      <w:r>
        <w:t xml:space="preserve">plot!(plt1, result.t, result.u, xlabel=</w:t>
      </w:r>
      <w:r>
        <w:t xml:space="preserve">”</w:t>
      </w:r>
      <w:r>
        <w:t xml:space="preserve">theta”, ylabel=</w:t>
      </w:r>
      <w:r>
        <w:t xml:space="preserve">“</w:t>
      </w:r>
      <w:r>
        <w:t xml:space="preserve">r(t)</w:t>
      </w:r>
      <w:r>
        <w:t xml:space="preserve">”</w:t>
      </w:r>
      <w:r>
        <w:t xml:space="preserve">, label=</w:t>
      </w:r>
      <w:r>
        <w:t xml:space="preserve">“</w:t>
      </w:r>
      <w:r>
        <w:t xml:space="preserve">Путь катера</w:t>
      </w:r>
      <w:r>
        <w:t xml:space="preserve">”</w:t>
      </w:r>
      <w:r>
        <w:t xml:space="preserve">, color=:blue, lw=1)</w:t>
      </w:r>
      <w:r>
        <w:t xml:space="preserve"> </w:t>
      </w:r>
      <w:r>
        <w:t xml:space="preserve">scatter!(plt1, result.t, result.u, label=““, mc=:green, ms=0.0005)</w:t>
      </w:r>
    </w:p>
    <w:p>
      <w:pPr>
        <w:pStyle w:val="BodyText"/>
      </w:pPr>
      <w:r>
        <w:t xml:space="preserve">savefig(plt1,</w:t>
      </w:r>
      <w:r>
        <w:t xml:space="preserve"> </w:t>
      </w:r>
      <w:r>
        <w:t xml:space="preserve">“</w:t>
      </w:r>
      <w:r>
        <w:t xml:space="preserve">lab2_02.png</w:t>
      </w:r>
      <w:r>
        <w:t xml:space="preserve">”</w:t>
      </w:r>
      <w:r>
        <w:t xml:space="preserve">)</w:t>
      </w:r>
    </w:p>
    <w:p>
      <w:pPr>
        <w:numPr>
          <w:ilvl w:val="0"/>
          <w:numId w:val="1007"/>
        </w:numPr>
        <w:pStyle w:val="Compact"/>
      </w:pPr>
      <w:r>
        <w:t xml:space="preserve">Запускаем код.</w:t>
      </w:r>
    </w:p>
    <w:p>
      <w:pPr>
        <w:pStyle w:val="CaptionedFigure"/>
      </w:pPr>
      <w:bookmarkStart w:id="35" w:name="fig:006"/>
      <w:r>
        <w:drawing>
          <wp:inline>
            <wp:extent cx="5334000" cy="720640"/>
            <wp:effectExtent b="0" l="0" r="0" t="0"/>
            <wp:docPr descr="Запуск код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0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Запуск кода</w:t>
      </w:r>
    </w:p>
    <w:p>
      <w:pPr>
        <w:numPr>
          <w:ilvl w:val="0"/>
          <w:numId w:val="1008"/>
        </w:numPr>
        <w:pStyle w:val="Compact"/>
      </w:pPr>
      <w:r>
        <w:t xml:space="preserve">Просмотр результата работы.</w:t>
      </w:r>
    </w:p>
    <w:p>
      <w:pPr>
        <w:pStyle w:val="CaptionedFigure"/>
      </w:pPr>
      <w:bookmarkStart w:id="37" w:name="fig:007"/>
      <w:r>
        <w:drawing>
          <wp:inline>
            <wp:extent cx="5334000" cy="5162648"/>
            <wp:effectExtent b="0" l="0" r="0" t="0"/>
            <wp:docPr descr="Случай №1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2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Случай №1</w:t>
      </w:r>
    </w:p>
    <w:p>
      <w:pPr>
        <w:pStyle w:val="CaptionedFigure"/>
      </w:pPr>
      <w:bookmarkStart w:id="39" w:name="fig:008"/>
      <w:r>
        <w:drawing>
          <wp:inline>
            <wp:extent cx="5334000" cy="5311058"/>
            <wp:effectExtent b="0" l="0" r="0" t="0"/>
            <wp:docPr descr="Случай №2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1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Случай №2</w:t>
      </w:r>
    </w:p>
    <w:bookmarkEnd w:id="40"/>
    <w:bookmarkStart w:id="4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Были изучены основы языка программирования Julia и его библиотеки, которые используются для построения графиков и решения дифференциальных уравнений. А также решили задачу о погоне.</w:t>
      </w:r>
    </w:p>
    <w:bookmarkEnd w:id="41"/>
    <w:bookmarkStart w:id="4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Решение дифференциальных уравнений: https://www.wolframalpha.com/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Кузнецова София Вадимовна</dc:creator>
  <dc:language>ru-RU</dc:language>
  <cp:keywords/>
  <dcterms:created xsi:type="dcterms:W3CDTF">2025-03-08T06:57:12Z</dcterms:created>
  <dcterms:modified xsi:type="dcterms:W3CDTF">2025-03-08T06:57:12Z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Задача о погоне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