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C75A" w14:textId="325F62FE" w:rsidR="00E50E08" w:rsidRPr="00E50E08" w:rsidRDefault="00E50E08" w:rsidP="00E50E08">
      <w:pPr>
        <w:ind w:left="720"/>
        <w:rPr>
          <w:rFonts w:asciiTheme="majorHAnsi" w:hAnsiTheme="majorHAnsi" w:cstheme="majorHAnsi"/>
        </w:rPr>
      </w:pPr>
      <w:r w:rsidRPr="00E50E08">
        <w:rPr>
          <w:rFonts w:asciiTheme="majorHAnsi" w:hAnsiTheme="majorHAnsi" w:cstheme="majorHAnsi"/>
          <w:b/>
          <w:bCs/>
        </w:rPr>
        <w:br/>
        <w:t xml:space="preserve">CÓMO PARTICIPARON LOS PAÍSES SURAMERICANOS EN LA GLOBALIZACIÓN </w:t>
      </w:r>
      <w:r w:rsidRPr="00E50E08">
        <w:rPr>
          <w:rFonts w:asciiTheme="majorHAnsi" w:hAnsiTheme="majorHAnsi" w:cstheme="majorHAnsi"/>
          <w:b/>
          <w:bCs/>
        </w:rPr>
        <w:br/>
      </w:r>
      <w:r w:rsidRPr="00E50E08">
        <w:rPr>
          <w:rFonts w:asciiTheme="majorHAnsi" w:hAnsiTheme="majorHAnsi" w:cstheme="majorHAnsi"/>
          <w:b/>
          <w:bCs/>
        </w:rPr>
        <w:br/>
        <w:t xml:space="preserve">Introducción </w:t>
      </w:r>
      <w:r w:rsidRPr="00E50E08">
        <w:rPr>
          <w:rFonts w:asciiTheme="majorHAnsi" w:hAnsiTheme="majorHAnsi" w:cstheme="majorHAnsi"/>
          <w:b/>
          <w:bCs/>
        </w:rPr>
        <w:br/>
      </w:r>
      <w:r w:rsidRPr="00E50E08">
        <w:rPr>
          <w:rFonts w:asciiTheme="majorHAnsi" w:hAnsiTheme="majorHAnsi" w:cstheme="majorHAnsi"/>
        </w:rPr>
        <w:t>La globalización es un fenómeno que ha transformado la economía, la política y la sociedad en todo el mundo. En este trabajo, exploraré cómo los países suramericanos, entre los que se encuentra mi propia nación, participan en este proceso y cómo ha impactado en nuestras vidas.</w:t>
      </w:r>
      <w:r w:rsidRPr="00E50E08">
        <w:rPr>
          <w:rFonts w:asciiTheme="majorHAnsi" w:hAnsiTheme="majorHAnsi" w:cstheme="majorHAnsi"/>
          <w:b/>
          <w:bCs/>
        </w:rPr>
        <w:t xml:space="preserve"> </w:t>
      </w:r>
      <w:r w:rsidRPr="00E50E08">
        <w:rPr>
          <w:rFonts w:asciiTheme="majorHAnsi" w:hAnsiTheme="majorHAnsi" w:cstheme="majorHAnsi"/>
          <w:b/>
          <w:bCs/>
        </w:rPr>
        <w:br/>
      </w:r>
      <w:r w:rsidRPr="00E50E08">
        <w:rPr>
          <w:rFonts w:asciiTheme="majorHAnsi" w:hAnsiTheme="majorHAnsi" w:cstheme="majorHAnsi"/>
          <w:b/>
          <w:bCs/>
        </w:rPr>
        <w:br/>
        <w:t xml:space="preserve">Globalización en América del Sur: </w:t>
      </w:r>
      <w:r w:rsidRPr="00E50E08">
        <w:rPr>
          <w:rFonts w:asciiTheme="majorHAnsi" w:hAnsiTheme="majorHAnsi" w:cstheme="majorHAnsi"/>
          <w:b/>
          <w:bCs/>
        </w:rPr>
        <w:br/>
      </w:r>
      <w:r w:rsidRPr="00E50E08">
        <w:rPr>
          <w:rFonts w:asciiTheme="majorHAnsi" w:hAnsiTheme="majorHAnsi" w:cstheme="majorHAnsi"/>
        </w:rPr>
        <w:t>Una Visión General La globalización se refiere a la creciente interconexión y dependencia entre los países a nivel mundial. En América del Sur, esta tendencia no es ajena. La región se ha visto influida en gran medida por la globalización en áreas como el comercio, la inversión, la tecnología y la cultura global.</w:t>
      </w:r>
    </w:p>
    <w:p w14:paraId="2A099583" w14:textId="0BA3DF09" w:rsidR="009F43AD" w:rsidRDefault="00E50E08" w:rsidP="00E50E08">
      <w:pPr>
        <w:pStyle w:val="Prrafodelista"/>
        <w:rPr>
          <w:rFonts w:asciiTheme="majorHAnsi" w:hAnsiTheme="majorHAnsi" w:cstheme="majorHAnsi"/>
        </w:rPr>
      </w:pPr>
      <w:r w:rsidRPr="00E50E08">
        <w:rPr>
          <w:rFonts w:asciiTheme="majorHAnsi" w:hAnsiTheme="majorHAnsi" w:cstheme="majorHAnsi"/>
          <w:b/>
          <w:bCs/>
        </w:rPr>
        <w:br/>
        <w:t>Participación Económica:</w:t>
      </w:r>
      <w:r w:rsidRPr="00E50E08">
        <w:rPr>
          <w:rFonts w:asciiTheme="majorHAnsi" w:hAnsiTheme="majorHAnsi" w:cstheme="majorHAnsi"/>
          <w:b/>
          <w:bCs/>
        </w:rPr>
        <w:br/>
      </w:r>
      <w:r w:rsidRPr="00E50E08">
        <w:rPr>
          <w:rFonts w:asciiTheme="majorHAnsi" w:hAnsiTheme="majorHAnsi" w:cstheme="majorHAnsi"/>
        </w:rPr>
        <w:t xml:space="preserve">Uno de los aspectos más evidentes de la globalización en nuestra región es su impacto en la economía. Los países suramericanos han buscado activamente integrarse en la economía global, participando en acuerdos comerciales y organizaciones regionales como el Mercosur y la Alianza del Pacífico. Estos acuerdos han facilitado el comercio y han promovido el crecimiento económico. </w:t>
      </w:r>
      <w:r w:rsidRPr="00E50E08">
        <w:rPr>
          <w:rFonts w:asciiTheme="majorHAnsi" w:hAnsiTheme="majorHAnsi" w:cstheme="majorHAnsi"/>
        </w:rPr>
        <w:br/>
      </w:r>
      <w:r w:rsidRPr="00E50E08">
        <w:rPr>
          <w:rFonts w:asciiTheme="majorHAnsi" w:hAnsiTheme="majorHAnsi" w:cstheme="majorHAnsi"/>
        </w:rPr>
        <w:br/>
      </w:r>
      <w:r w:rsidRPr="00E50E08">
        <w:rPr>
          <w:rFonts w:asciiTheme="majorHAnsi" w:hAnsiTheme="majorHAnsi" w:cstheme="majorHAnsi"/>
          <w:b/>
          <w:bCs/>
        </w:rPr>
        <w:t>Inversión Extranjera Directa (IED):</w:t>
      </w:r>
      <w:r w:rsidRPr="00E50E08">
        <w:rPr>
          <w:rFonts w:asciiTheme="majorHAnsi" w:hAnsiTheme="majorHAnsi" w:cstheme="majorHAnsi"/>
          <w:b/>
          <w:bCs/>
        </w:rPr>
        <w:br/>
      </w:r>
      <w:r w:rsidRPr="00E50E08">
        <w:rPr>
          <w:rFonts w:asciiTheme="majorHAnsi" w:hAnsiTheme="majorHAnsi" w:cstheme="majorHAnsi"/>
        </w:rPr>
        <w:t xml:space="preserve">La inversión extranjera directa ha sido un impulso importante del crecimiento económico en América del Sur. Empresas de todo el mundo han invertido en nuestra región, lo que ha creado empleos y ha estimulado la economía local. </w:t>
      </w:r>
      <w:r w:rsidRPr="00E50E08">
        <w:rPr>
          <w:rFonts w:asciiTheme="majorHAnsi" w:hAnsiTheme="majorHAnsi" w:cstheme="majorHAnsi"/>
        </w:rPr>
        <w:br/>
      </w:r>
      <w:r w:rsidRPr="00E50E08">
        <w:rPr>
          <w:rFonts w:asciiTheme="majorHAnsi" w:hAnsiTheme="majorHAnsi" w:cstheme="majorHAnsi"/>
          <w:b/>
          <w:bCs/>
        </w:rPr>
        <w:br/>
        <w:t>Tecnología y Comunicación:</w:t>
      </w:r>
      <w:r w:rsidRPr="00E50E08">
        <w:rPr>
          <w:rFonts w:asciiTheme="majorHAnsi" w:hAnsiTheme="majorHAnsi" w:cstheme="majorHAnsi"/>
          <w:b/>
          <w:bCs/>
        </w:rPr>
        <w:br/>
      </w:r>
      <w:r w:rsidRPr="00E50E08">
        <w:rPr>
          <w:rFonts w:asciiTheme="majorHAnsi" w:hAnsiTheme="majorHAnsi" w:cstheme="majorHAnsi"/>
        </w:rPr>
        <w:t xml:space="preserve">La tecnología y la comunicación desempeñan un papel crucial en la globalización de América del Sur. La rápida expansión de la conectividad a Internet y la adopción de tecnologías avanzadas han acelerado la globalización, transformando la forma en que trabajamos, nos comunicamos y vivimos. </w:t>
      </w:r>
      <w:r w:rsidRPr="00E50E08">
        <w:rPr>
          <w:rFonts w:asciiTheme="majorHAnsi" w:hAnsiTheme="majorHAnsi" w:cstheme="majorHAnsi"/>
        </w:rPr>
        <w:br/>
      </w:r>
      <w:r w:rsidRPr="00E50E08">
        <w:rPr>
          <w:rFonts w:asciiTheme="majorHAnsi" w:hAnsiTheme="majorHAnsi" w:cstheme="majorHAnsi"/>
          <w:b/>
          <w:bCs/>
        </w:rPr>
        <w:br/>
        <w:t>Cultura y Sociedad:</w:t>
      </w:r>
      <w:r w:rsidRPr="00E50E08">
        <w:rPr>
          <w:rFonts w:asciiTheme="majorHAnsi" w:hAnsiTheme="majorHAnsi" w:cstheme="majorHAnsi"/>
          <w:b/>
          <w:bCs/>
        </w:rPr>
        <w:br/>
      </w:r>
      <w:r w:rsidRPr="00E50E08">
        <w:rPr>
          <w:rFonts w:asciiTheme="majorHAnsi" w:hAnsiTheme="majorHAnsi" w:cstheme="majorHAnsi"/>
        </w:rPr>
        <w:t>La globalización no se limita a la economía; también ha influido en nuestra cultura y sociedad. La música, el cine, la moda y la gastronomía de otras partes del mundo han llegado a nuestras vidas, enriqueciendo nuestra experiencia cultural. Las redes sociales y la comunicación global nos mantienen conectados con personas de todo el mundo.</w:t>
      </w:r>
      <w:r w:rsidRPr="00E50E08">
        <w:rPr>
          <w:rFonts w:asciiTheme="majorHAnsi" w:hAnsiTheme="majorHAnsi" w:cstheme="majorHAnsi"/>
          <w:b/>
          <w:bCs/>
        </w:rPr>
        <w:t xml:space="preserve"> </w:t>
      </w:r>
      <w:r w:rsidRPr="00E50E08">
        <w:rPr>
          <w:rFonts w:asciiTheme="majorHAnsi" w:hAnsiTheme="majorHAnsi" w:cstheme="majorHAnsi"/>
          <w:b/>
          <w:bCs/>
        </w:rPr>
        <w:br/>
      </w:r>
      <w:r w:rsidRPr="00E50E08">
        <w:rPr>
          <w:rFonts w:asciiTheme="majorHAnsi" w:hAnsiTheme="majorHAnsi" w:cstheme="majorHAnsi"/>
          <w:b/>
          <w:bCs/>
        </w:rPr>
        <w:br/>
        <w:t>Desafíos y Controversias:</w:t>
      </w:r>
      <w:r w:rsidRPr="00E50E08">
        <w:rPr>
          <w:rFonts w:asciiTheme="majorHAnsi" w:hAnsiTheme="majorHAnsi" w:cstheme="majorHAnsi"/>
          <w:b/>
          <w:bCs/>
        </w:rPr>
        <w:br/>
      </w:r>
      <w:r w:rsidRPr="00E50E08">
        <w:rPr>
          <w:rFonts w:asciiTheme="majorHAnsi" w:hAnsiTheme="majorHAnsi" w:cstheme="majorHAnsi"/>
        </w:rPr>
        <w:t>No obstante, la globalización también ha generado desafíos y controversias. Muchos en América del Sur se preocupan por la desigualdad económica y la pérdida de empleos, y ha habido protestas y movimientos en contra de la globalización.</w:t>
      </w:r>
      <w:r w:rsidRPr="00E50E08">
        <w:rPr>
          <w:rFonts w:asciiTheme="majorHAnsi" w:hAnsiTheme="majorHAnsi" w:cstheme="majorHAnsi"/>
          <w:b/>
          <w:bCs/>
        </w:rPr>
        <w:t xml:space="preserve"> </w:t>
      </w:r>
      <w:r w:rsidRPr="00E50E08">
        <w:rPr>
          <w:rFonts w:asciiTheme="majorHAnsi" w:hAnsiTheme="majorHAnsi" w:cstheme="majorHAnsi"/>
          <w:b/>
          <w:bCs/>
        </w:rPr>
        <w:br/>
      </w:r>
      <w:r w:rsidRPr="00E50E08">
        <w:rPr>
          <w:rFonts w:asciiTheme="majorHAnsi" w:hAnsiTheme="majorHAnsi" w:cstheme="majorHAnsi"/>
          <w:b/>
          <w:bCs/>
        </w:rPr>
        <w:br/>
      </w:r>
      <w:r w:rsidRPr="00E50E08">
        <w:rPr>
          <w:rFonts w:asciiTheme="majorHAnsi" w:hAnsiTheme="majorHAnsi" w:cstheme="majorHAnsi"/>
          <w:b/>
          <w:bCs/>
        </w:rPr>
        <w:lastRenderedPageBreak/>
        <w:t>Conclusión:</w:t>
      </w:r>
      <w:r w:rsidRPr="00E50E08">
        <w:rPr>
          <w:rFonts w:asciiTheme="majorHAnsi" w:hAnsiTheme="majorHAnsi" w:cstheme="majorHAnsi"/>
          <w:b/>
          <w:bCs/>
        </w:rPr>
        <w:br/>
      </w:r>
      <w:r w:rsidRPr="00E50E08">
        <w:rPr>
          <w:rFonts w:asciiTheme="majorHAnsi" w:hAnsiTheme="majorHAnsi" w:cstheme="majorHAnsi"/>
        </w:rPr>
        <w:t xml:space="preserve">En resumen, la participación de los países suramericanos en la globalización ha tenido un impacto profundo en nuestra economía, cultura y sociedad. A medida que continuamos integrándonos en la economía global, es esencial abordar los desafíos y aprovechar las oportunidades que la globalización nos ofrece. </w:t>
      </w:r>
    </w:p>
    <w:p w14:paraId="1369B6EF" w14:textId="77777777" w:rsidR="00A858C1" w:rsidRDefault="00A858C1" w:rsidP="00E50E08">
      <w:pPr>
        <w:pStyle w:val="Prrafodelista"/>
        <w:rPr>
          <w:rFonts w:asciiTheme="majorHAnsi" w:hAnsiTheme="majorHAnsi" w:cstheme="majorHAnsi"/>
        </w:rPr>
      </w:pPr>
    </w:p>
    <w:p w14:paraId="44C1FDB8" w14:textId="7B7BDE22" w:rsidR="00A858C1" w:rsidRPr="00A858C1" w:rsidRDefault="00A858C1" w:rsidP="00E50E08">
      <w:pPr>
        <w:pStyle w:val="Prrafodelista"/>
        <w:rPr>
          <w:rFonts w:asciiTheme="majorHAnsi" w:hAnsiTheme="majorHAnsi" w:cstheme="majorHAnsi"/>
          <w:b/>
          <w:bCs/>
        </w:rPr>
      </w:pPr>
      <w:r>
        <w:rPr>
          <w:rFonts w:asciiTheme="majorHAnsi" w:hAnsiTheme="majorHAnsi" w:cstheme="majorHAnsi"/>
          <w:b/>
          <w:bCs/>
        </w:rPr>
        <w:t>MODIFICACION DE PRUEBA</w:t>
      </w:r>
    </w:p>
    <w:sectPr w:rsidR="00A858C1" w:rsidRPr="00A85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45C9"/>
    <w:multiLevelType w:val="hybridMultilevel"/>
    <w:tmpl w:val="F4EC81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90226BE"/>
    <w:multiLevelType w:val="hybridMultilevel"/>
    <w:tmpl w:val="FC4803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914047435">
    <w:abstractNumId w:val="0"/>
  </w:num>
  <w:num w:numId="2" w16cid:durableId="499471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08"/>
    <w:rsid w:val="000E61A5"/>
    <w:rsid w:val="009F43AD"/>
    <w:rsid w:val="00A858C1"/>
    <w:rsid w:val="00E50E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76559"/>
  <w15:chartTrackingRefBased/>
  <w15:docId w15:val="{219827D6-066D-44D7-A16D-269ED363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0E0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50E08"/>
    <w:rPr>
      <w:b/>
      <w:bCs/>
    </w:rPr>
  </w:style>
  <w:style w:type="paragraph" w:styleId="Prrafodelista">
    <w:name w:val="List Paragraph"/>
    <w:basedOn w:val="Normal"/>
    <w:uiPriority w:val="34"/>
    <w:qFormat/>
    <w:rsid w:val="00E50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10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406</Words>
  <Characters>2245</Characters>
  <Application>Microsoft Office Word</Application>
  <DocSecurity>0</DocSecurity>
  <Lines>51</Lines>
  <Paragraphs>3</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CDLM</dc:creator>
  <cp:keywords/>
  <dc:description/>
  <cp:lastModifiedBy>Sofi CDLM</cp:lastModifiedBy>
  <cp:revision>3</cp:revision>
  <dcterms:created xsi:type="dcterms:W3CDTF">2023-10-19T02:59:00Z</dcterms:created>
  <dcterms:modified xsi:type="dcterms:W3CDTF">2024-01-18T18:24:00Z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4d8d33868857230733654f46b23555f5bd1201e116d464c2a36efb095c9556d6</vt:lpwstr>
  </property>
</Properties>
</file>