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Міністерство освіти і науки України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ВСП “Львівський фаховий коледж харчової і переробної промисловості Національного університету харчових технологій”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Звіт до лабораторної роботи №2 з дисципліни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 xml:space="preserve"> </w:t>
      </w:r>
      <w:sdt>
        <w:sdtPr>
          <w:rPr>
            <w:rFonts w:cs="Times New Roman"/>
            <w:b/>
            <w:szCs w:val="28"/>
            <w:lang w:val="uk-UA"/>
          </w:rPr>
          <w:id w:val="705732287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b/>
              <w:szCs w:val="28"/>
              <w:lang w:val="uk-UA"/>
            </w:rPr>
            <w:t>“</w:t>
          </w:r>
          <w:r>
            <w:t xml:space="preserve"> </w:t>
          </w:r>
          <w:r>
            <w:rPr>
              <w:rFonts w:cs="Times New Roman"/>
              <w:b/>
              <w:color w:val="0070C0"/>
              <w:szCs w:val="28"/>
              <w:lang w:val="uk-UA"/>
            </w:rPr>
            <w:t>Спеціалізоване прикладне програмування</w:t>
          </w:r>
          <w:r>
            <w:rPr>
              <w:rFonts w:cs="Times New Roman"/>
              <w:b/>
              <w:szCs w:val="28"/>
              <w:lang w:val="uk-UA"/>
            </w:rPr>
            <w:t>”</w:t>
          </w:r>
        </w:sdtContent>
      </w:sdt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 xml:space="preserve">на тему: </w:t>
      </w:r>
      <w:sdt>
        <w:sdtPr>
          <w:rPr>
            <w:rFonts w:cs="Times New Roman"/>
            <w:b/>
            <w:szCs w:val="28"/>
            <w:lang w:val="uk-UA"/>
          </w:rPr>
          <w:id w:val="705732297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b/>
              <w:szCs w:val="28"/>
              <w:lang w:val="uk-UA"/>
            </w:rPr>
            <w:t>“</w:t>
          </w:r>
          <w:r w:rsidRPr="001D269F">
            <w:rPr>
              <w:rFonts w:cs="Times New Roman"/>
              <w:b/>
              <w:color w:val="0070C0"/>
              <w:szCs w:val="28"/>
              <w:lang w:val="uk-UA"/>
            </w:rPr>
            <w:t>Обчислення арифметичних виразів</w:t>
          </w:r>
          <w:r>
            <w:rPr>
              <w:rFonts w:cs="Times New Roman"/>
              <w:b/>
              <w:szCs w:val="28"/>
              <w:lang w:val="uk-UA"/>
            </w:rPr>
            <w:t>”</w:t>
          </w:r>
        </w:sdtContent>
      </w:sdt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2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студента </w:t>
      </w:r>
      <w:r>
        <w:rPr>
          <w:rFonts w:cs="Times New Roman"/>
          <w:color w:val="0070C0"/>
          <w:szCs w:val="28"/>
        </w:rPr>
        <w:t xml:space="preserve">3 </w:t>
      </w:r>
      <w:r>
        <w:rPr>
          <w:rFonts w:cs="Times New Roman"/>
          <w:szCs w:val="28"/>
        </w:rPr>
        <w:t xml:space="preserve">групи </w:t>
      </w:r>
      <w:sdt>
        <w:sdtPr>
          <w:rPr>
            <w:rFonts w:cs="Times New Roman"/>
            <w:szCs w:val="28"/>
          </w:rPr>
          <w:id w:val="705732312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color w:val="0070C0"/>
              <w:szCs w:val="28"/>
            </w:rPr>
            <w:t>Комп’ютерні науки</w:t>
          </w:r>
        </w:sdtContent>
      </w:sdt>
    </w:p>
    <w:p w:rsidR="001D269F" w:rsidRDefault="001D269F" w:rsidP="001D269F">
      <w:pPr>
        <w:pStyle w:val="2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спеціальності </w:t>
      </w:r>
      <w:sdt>
        <w:sdtPr>
          <w:rPr>
            <w:rFonts w:cs="Times New Roman"/>
            <w:szCs w:val="28"/>
          </w:rPr>
          <w:id w:val="705732320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szCs w:val="28"/>
            </w:rPr>
            <w:t>122 Комп’ютерні науки</w:t>
          </w:r>
        </w:sdtContent>
      </w:sdt>
    </w:p>
    <w:sdt>
      <w:sdtPr>
        <w:rPr>
          <w:rFonts w:cs="Times New Roman"/>
          <w:color w:val="0070C0"/>
          <w:szCs w:val="28"/>
        </w:rPr>
        <w:id w:val="705732334"/>
        <w:placeholder>
          <w:docPart w:val="113B71E9F0BC45D0A7028F667E4F6102"/>
        </w:placeholder>
      </w:sdtPr>
      <w:sdtEndPr/>
      <w:sdtContent>
        <w:p w:rsidR="001D269F" w:rsidRDefault="001D269F" w:rsidP="001D269F">
          <w:pPr>
            <w:pStyle w:val="2"/>
            <w:jc w:val="right"/>
            <w:rPr>
              <w:rFonts w:cs="Times New Roman"/>
              <w:color w:val="0070C0"/>
              <w:szCs w:val="28"/>
            </w:rPr>
          </w:pPr>
          <w:proofErr w:type="spellStart"/>
          <w:r>
            <w:rPr>
              <w:rFonts w:cs="Times New Roman"/>
              <w:color w:val="0070C0"/>
              <w:szCs w:val="28"/>
            </w:rPr>
            <w:t>Трухан</w:t>
          </w:r>
          <w:proofErr w:type="spellEnd"/>
          <w:r>
            <w:rPr>
              <w:rFonts w:cs="Times New Roman"/>
              <w:color w:val="0070C0"/>
              <w:szCs w:val="28"/>
            </w:rPr>
            <w:t xml:space="preserve"> Софія Петрівна</w:t>
          </w:r>
        </w:p>
      </w:sdtContent>
    </w:sdt>
    <w:p w:rsidR="001D269F" w:rsidRDefault="001D269F" w:rsidP="001D269F">
      <w:pPr>
        <w:pStyle w:val="2"/>
        <w:jc w:val="right"/>
        <w:rPr>
          <w:rFonts w:cs="Times New Roman"/>
          <w:color w:val="0070C0"/>
          <w:szCs w:val="28"/>
        </w:rPr>
      </w:pPr>
      <w:r>
        <w:rPr>
          <w:rFonts w:cs="Times New Roman"/>
          <w:szCs w:val="28"/>
        </w:rPr>
        <w:t xml:space="preserve">Керівник викладач </w:t>
      </w:r>
      <w:sdt>
        <w:sdtPr>
          <w:rPr>
            <w:rFonts w:cs="Times New Roman"/>
            <w:color w:val="0070C0"/>
            <w:szCs w:val="28"/>
          </w:rPr>
          <w:id w:val="705732336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color w:val="0070C0"/>
              <w:szCs w:val="28"/>
            </w:rPr>
            <w:t>Івасюк Р.В.</w:t>
          </w:r>
        </w:sdtContent>
      </w:sdt>
    </w:p>
    <w:p w:rsidR="001D269F" w:rsidRDefault="001D269F" w:rsidP="001D269F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Львів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color w:val="0070C0"/>
          <w:szCs w:val="28"/>
        </w:rPr>
        <w:t>2026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b/>
          <w:szCs w:val="28"/>
        </w:rPr>
        <w:t>рік</w:t>
      </w:r>
    </w:p>
    <w:p w:rsidR="001D269F" w:rsidRDefault="001D269F" w:rsidP="001D269F">
      <w:pPr>
        <w:spacing w:line="252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Тема: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Обчислення арифметичних виразів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:rsidR="001D269F" w:rsidRDefault="001D269F" w:rsidP="001D269F">
      <w:pPr>
        <w:spacing w:line="252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Познайомитись з середовищами розробки </w:t>
      </w:r>
      <w:proofErr w:type="spellStart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P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ython</w:t>
      </w:r>
      <w:proofErr w:type="spellEnd"/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і отримати головні навики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розробки програмного забезпечення мовою </w:t>
      </w:r>
      <w:proofErr w:type="spellStart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Python</w:t>
      </w:r>
      <w:proofErr w:type="spellEnd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:rsidR="001D269F" w:rsidRDefault="001D269F" w:rsidP="001D269F">
      <w:pPr>
        <w:spacing w:line="252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Хід роботи</w:t>
      </w:r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  <w:r>
        <w:rPr>
          <w:noProof/>
          <w:lang w:eastAsia="uk-UA"/>
        </w:rPr>
        <w:drawing>
          <wp:anchor distT="0" distB="0" distL="114300" distR="114300" simplePos="0" relativeHeight="251658240" behindDoc="1" locked="0" layoutInCell="1" allowOverlap="1" wp14:anchorId="4E31BF9E" wp14:editId="6590DDDF">
            <wp:simplePos x="0" y="0"/>
            <wp:positionH relativeFrom="margin">
              <wp:posOffset>-635</wp:posOffset>
            </wp:positionH>
            <wp:positionV relativeFrom="paragraph">
              <wp:posOffset>476250</wp:posOffset>
            </wp:positionV>
            <wp:extent cx="323850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73" y="21268"/>
                <wp:lineTo x="21473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німок екрана 2026-02-01 17564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Завдання. Варіант 24.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y=</m:t>
        </m:r>
        <m:f>
          <m:fPr>
            <m:ctrlPr>
              <w:rPr>
                <w:rFonts w:ascii="Cambria Math" w:hAnsi="Cambria Math" w:cs="Times New Roman"/>
                <w:bCs/>
                <w:color w:val="000000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sin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x-cos</m:t>
            </m:r>
            <m:sSup>
              <m:sSup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bCs/>
                        <w:color w:val="000000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x-1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arctg</m:t>
            </m:r>
            <m:d>
              <m:d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x+1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+</m:t>
            </m:r>
            <m:rad>
              <m:rad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radPr>
              <m:deg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3</m:t>
                </m:r>
              </m:deg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lgx</m:t>
                </m:r>
              </m:e>
            </m:rad>
          </m:den>
        </m:f>
      </m:oMath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1D269F" w:rsidRPr="001D269F" w:rsidRDefault="00DC5DC0" w:rsidP="001D269F">
      <w:pPr>
        <w:spacing w:line="252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uk-UA"/>
        </w:rPr>
        <w:drawing>
          <wp:anchor distT="0" distB="0" distL="114300" distR="114300" simplePos="0" relativeHeight="251659264" behindDoc="1" locked="0" layoutInCell="1" allowOverlap="1" wp14:anchorId="17A2D1F9" wp14:editId="5C5DEF6F">
            <wp:simplePos x="0" y="0"/>
            <wp:positionH relativeFrom="margin">
              <wp:align>right</wp:align>
            </wp:positionH>
            <wp:positionV relativeFrom="paragraph">
              <wp:posOffset>370205</wp:posOffset>
            </wp:positionV>
            <wp:extent cx="6120765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513" y="21399"/>
                <wp:lineTo x="21513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6-02-03 15120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269F"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  <w:t>Код</w:t>
      </w:r>
      <w:r w:rsidR="001D269F">
        <w:rPr>
          <w:rFonts w:ascii="Times New Roman" w:eastAsiaTheme="minorEastAsia" w:hAnsi="Times New Roman" w:cs="Times New Roman"/>
          <w:bCs/>
          <w:color w:val="000000"/>
          <w:sz w:val="28"/>
          <w:szCs w:val="28"/>
          <w:lang w:val="en-US"/>
        </w:rPr>
        <w:t>:</w:t>
      </w:r>
      <w:bookmarkStart w:id="0" w:name="_GoBack"/>
      <w:bookmarkEnd w:id="0"/>
    </w:p>
    <w:p w:rsidR="001D269F" w:rsidRDefault="001D269F"/>
    <w:p w:rsidR="001D269F" w:rsidRDefault="001D269F">
      <w:pPr>
        <w:rPr>
          <w:rFonts w:ascii="Times New Roman" w:hAnsi="Times New Roman" w:cs="Times New Roman"/>
          <w:sz w:val="28"/>
          <w:lang w:val="en-US"/>
        </w:rPr>
      </w:pPr>
      <w:r w:rsidRPr="001D269F">
        <w:rPr>
          <w:rFonts w:ascii="Times New Roman" w:hAnsi="Times New Roman" w:cs="Times New Roman"/>
          <w:sz w:val="28"/>
        </w:rPr>
        <w:t>Результат запуску програми</w:t>
      </w:r>
      <w:r w:rsidRPr="001D269F">
        <w:rPr>
          <w:rFonts w:ascii="Times New Roman" w:hAnsi="Times New Roman" w:cs="Times New Roman"/>
          <w:sz w:val="28"/>
          <w:lang w:val="en-US"/>
        </w:rPr>
        <w:t>:</w:t>
      </w:r>
    </w:p>
    <w:p w:rsidR="00DC5DC0" w:rsidRDefault="00DC5DC0">
      <w:pPr>
        <w:rPr>
          <w:rFonts w:ascii="Times New Roman" w:hAnsi="Times New Roman" w:cs="Times New Roman"/>
          <w:sz w:val="28"/>
          <w:lang w:val="en-US"/>
        </w:rPr>
      </w:pPr>
      <w:r w:rsidRPr="00DC5DC0">
        <w:rPr>
          <w:rFonts w:ascii="Times New Roman" w:hAnsi="Times New Roman" w:cs="Times New Roman"/>
          <w:sz w:val="28"/>
          <w:lang w:val="en-US"/>
        </w:rPr>
        <w:drawing>
          <wp:inline distT="0" distB="0" distL="0" distR="0" wp14:anchorId="2F906153" wp14:editId="50F271F0">
            <wp:extent cx="6120765" cy="17214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C0" w:rsidRDefault="00DC5DC0">
      <w:pPr>
        <w:rPr>
          <w:rFonts w:ascii="Times New Roman" w:hAnsi="Times New Roman" w:cs="Times New Roman"/>
          <w:sz w:val="28"/>
          <w:lang w:val="en-US"/>
        </w:rPr>
      </w:pPr>
    </w:p>
    <w:p w:rsidR="00DC5DC0" w:rsidRDefault="00DC5DC0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uk-UA"/>
        </w:rPr>
        <w:drawing>
          <wp:inline distT="0" distB="0" distL="0" distR="0" wp14:anchorId="0009D44A" wp14:editId="1421D508">
            <wp:extent cx="6120765" cy="17589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6-02-03 15112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E00" w:rsidRDefault="00AC4E00">
      <w:pPr>
        <w:rPr>
          <w:rFonts w:ascii="Times New Roman" w:hAnsi="Times New Roman" w:cs="Times New Roman"/>
          <w:sz w:val="28"/>
        </w:rPr>
      </w:pPr>
    </w:p>
    <w:p w:rsidR="00AC4E00" w:rsidRDefault="00AC4E00"/>
    <w:p w:rsidR="001D269F" w:rsidRDefault="001D269F">
      <w:pPr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</w:rPr>
        <w:lastRenderedPageBreak/>
        <w:t>Відповіді</w:t>
      </w:r>
      <w:r w:rsidRPr="001D269F">
        <w:rPr>
          <w:rFonts w:ascii="Times New Roman" w:hAnsi="Times New Roman" w:cs="Times New Roman"/>
          <w:b/>
          <w:sz w:val="28"/>
        </w:rPr>
        <w:t xml:space="preserve"> на контрольні питання</w:t>
      </w:r>
      <w:r w:rsidRPr="001D269F">
        <w:rPr>
          <w:rFonts w:ascii="Times New Roman" w:hAnsi="Times New Roman" w:cs="Times New Roman"/>
          <w:b/>
          <w:sz w:val="28"/>
          <w:lang w:val="en-US"/>
        </w:rPr>
        <w:t>:</w:t>
      </w:r>
    </w:p>
    <w:p w:rsidR="0086087E" w:rsidRPr="0086087E" w:rsidRDefault="001D269F" w:rsidP="0086087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Які особливості та переваги мови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 xml:space="preserve"> Ви знаєте?</w:t>
      </w:r>
    </w:p>
    <w:p w:rsidR="0086087E" w:rsidRPr="0086087E" w:rsidRDefault="0086087E" w:rsidP="0086087E">
      <w:pPr>
        <w:pStyle w:val="a4"/>
        <w:spacing w:before="100" w:beforeAutospacing="1" w:after="100" w:afterAutospacing="1"/>
        <w:ind w:left="0"/>
        <w:rPr>
          <w:rFonts w:ascii="Times New Roman" w:hAnsi="Times New Roman" w:cs="Times New Roman"/>
          <w:sz w:val="28"/>
        </w:rPr>
      </w:pP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простий у навчанні. Його синтаксис лаконічний, а код легко </w:t>
      </w:r>
      <w:proofErr w:type="spellStart"/>
      <w:r w:rsidRPr="0086087E">
        <w:rPr>
          <w:rFonts w:ascii="Times New Roman" w:hAnsi="Times New Roman" w:cs="Times New Roman"/>
          <w:sz w:val="28"/>
        </w:rPr>
        <w:t>читається</w:t>
      </w:r>
      <w:proofErr w:type="spellEnd"/>
      <w:r w:rsidRPr="0086087E">
        <w:rPr>
          <w:rFonts w:ascii="Times New Roman" w:hAnsi="Times New Roman" w:cs="Times New Roman"/>
          <w:sz w:val="28"/>
        </w:rPr>
        <w:t>. Читати та</w:t>
      </w:r>
      <w:r>
        <w:rPr>
          <w:rFonts w:ascii="Times New Roman" w:hAnsi="Times New Roman" w:cs="Times New Roman"/>
          <w:sz w:val="28"/>
        </w:rPr>
        <w:t xml:space="preserve"> </w:t>
      </w:r>
      <w:r w:rsidRPr="0086087E">
        <w:rPr>
          <w:rFonts w:ascii="Times New Roman" w:hAnsi="Times New Roman" w:cs="Times New Roman"/>
          <w:sz w:val="28"/>
        </w:rPr>
        <w:t xml:space="preserve">писати програми на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набагато простіше, ніж на і</w:t>
      </w:r>
      <w:r>
        <w:rPr>
          <w:rFonts w:ascii="Times New Roman" w:hAnsi="Times New Roman" w:cs="Times New Roman"/>
          <w:sz w:val="28"/>
        </w:rPr>
        <w:t xml:space="preserve">нших мовах програмування, таких </w:t>
      </w:r>
      <w:r w:rsidRPr="0086087E">
        <w:rPr>
          <w:rFonts w:ascii="Times New Roman" w:hAnsi="Times New Roman" w:cs="Times New Roman"/>
          <w:sz w:val="28"/>
        </w:rPr>
        <w:t xml:space="preserve">як C++, </w:t>
      </w:r>
      <w:proofErr w:type="spellStart"/>
      <w:r w:rsidRPr="0086087E">
        <w:rPr>
          <w:rFonts w:ascii="Times New Roman" w:hAnsi="Times New Roman" w:cs="Times New Roman"/>
          <w:sz w:val="28"/>
        </w:rPr>
        <w:t>Ja</w:t>
      </w:r>
      <w:r>
        <w:rPr>
          <w:rFonts w:ascii="Times New Roman" w:hAnsi="Times New Roman" w:cs="Times New Roman"/>
          <w:sz w:val="28"/>
        </w:rPr>
        <w:t>va</w:t>
      </w:r>
      <w:proofErr w:type="spellEnd"/>
      <w:r>
        <w:rPr>
          <w:rFonts w:ascii="Times New Roman" w:hAnsi="Times New Roman" w:cs="Times New Roman"/>
          <w:sz w:val="28"/>
        </w:rPr>
        <w:t xml:space="preserve">, C#. </w:t>
      </w:r>
      <w:r w:rsidRPr="0086087E">
        <w:rPr>
          <w:rFonts w:ascii="Times New Roman" w:hAnsi="Times New Roman" w:cs="Times New Roman"/>
          <w:sz w:val="28"/>
        </w:rPr>
        <w:t>Безкоштовний та з відкритим в</w:t>
      </w:r>
      <w:r>
        <w:rPr>
          <w:rFonts w:ascii="Times New Roman" w:hAnsi="Times New Roman" w:cs="Times New Roman"/>
          <w:sz w:val="28"/>
        </w:rPr>
        <w:t xml:space="preserve">ихідним кодом. Ви можете вільно використовувати і </w:t>
      </w:r>
      <w:r w:rsidRPr="0086087E">
        <w:rPr>
          <w:rFonts w:ascii="Times New Roman" w:hAnsi="Times New Roman" w:cs="Times New Roman"/>
          <w:sz w:val="28"/>
        </w:rPr>
        <w:t xml:space="preserve">розповсюджувати код </w:t>
      </w:r>
      <w:proofErr w:type="spellStart"/>
      <w:r w:rsidRPr="0086087E">
        <w:rPr>
          <w:rFonts w:ascii="Times New Roman" w:hAnsi="Times New Roman" w:cs="Times New Roman"/>
          <w:sz w:val="28"/>
        </w:rPr>
        <w:t>Pyt</w:t>
      </w:r>
      <w:r>
        <w:rPr>
          <w:rFonts w:ascii="Times New Roman" w:hAnsi="Times New Roman" w:cs="Times New Roman"/>
          <w:sz w:val="28"/>
        </w:rPr>
        <w:t>hon</w:t>
      </w:r>
      <w:proofErr w:type="spellEnd"/>
      <w:r>
        <w:rPr>
          <w:rFonts w:ascii="Times New Roman" w:hAnsi="Times New Roman" w:cs="Times New Roman"/>
          <w:sz w:val="28"/>
        </w:rPr>
        <w:t xml:space="preserve"> навіть у комерційних цілях.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використовується для розробки веб-застосунків, </w:t>
      </w:r>
      <w:r>
        <w:rPr>
          <w:rFonts w:ascii="Times New Roman" w:hAnsi="Times New Roman" w:cs="Times New Roman"/>
          <w:sz w:val="28"/>
        </w:rPr>
        <w:t xml:space="preserve">обробки даних, швидкої розробки додатків (RAD) і не тільки.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дозволяє писати програми з меншою кількістю рядків коду, ніж більшість інших</w:t>
      </w:r>
    </w:p>
    <w:p w:rsidR="0086087E" w:rsidRDefault="0086087E" w:rsidP="0086087E">
      <w:pPr>
        <w:pStyle w:val="a4"/>
        <w:spacing w:before="100" w:beforeAutospacing="1" w:after="100" w:afterAutospacing="1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мов програмування. </w:t>
      </w:r>
      <w:proofErr w:type="spellStart"/>
      <w:r w:rsidRPr="0086087E">
        <w:rPr>
          <w:rFonts w:ascii="Times New Roman" w:hAnsi="Times New Roman" w:cs="Times New Roman"/>
          <w:sz w:val="28"/>
        </w:rPr>
        <w:t>Кросплатформність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— ви можете переносити програми </w:t>
      </w:r>
      <w:proofErr w:type="spellStart"/>
      <w:r w:rsidRPr="0086087E">
        <w:rPr>
          <w:rFonts w:ascii="Times New Roman" w:hAnsi="Times New Roman" w:cs="Times New Roman"/>
          <w:sz w:val="28"/>
        </w:rPr>
        <w:t>Py</w:t>
      </w:r>
      <w:r>
        <w:rPr>
          <w:rFonts w:ascii="Times New Roman" w:hAnsi="Times New Roman" w:cs="Times New Roman"/>
          <w:sz w:val="28"/>
        </w:rPr>
        <w:t>thon</w:t>
      </w:r>
      <w:proofErr w:type="spellEnd"/>
      <w:r>
        <w:rPr>
          <w:rFonts w:ascii="Times New Roman" w:hAnsi="Times New Roman" w:cs="Times New Roman"/>
          <w:sz w:val="28"/>
        </w:rPr>
        <w:t xml:space="preserve"> з однієї платформи на іншу </w:t>
      </w:r>
      <w:r w:rsidRPr="0086087E">
        <w:rPr>
          <w:rFonts w:ascii="Times New Roman" w:hAnsi="Times New Roman" w:cs="Times New Roman"/>
          <w:sz w:val="28"/>
        </w:rPr>
        <w:t>і запускати їх без будь-яких змін.</w:t>
      </w:r>
    </w:p>
    <w:p w:rsidR="0086087E" w:rsidRPr="001D269F" w:rsidRDefault="0086087E" w:rsidP="0086087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Назвіть основні принципи синтаксису мови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Pr="00736065">
        <w:rPr>
          <w:rFonts w:ascii="Times New Roman" w:hAnsi="Times New Roman" w:cs="Times New Roman"/>
          <w:sz w:val="28"/>
        </w:rPr>
        <w:t>формлення блоків коду робиться 4 пробілами. Хоча й можливе використання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табуляції для проставлення відступів, але цей спосіб є менш переважним. Варто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зауважити, що Python3 не допускає використання т</w:t>
      </w:r>
      <w:r>
        <w:rPr>
          <w:rFonts w:ascii="Times New Roman" w:hAnsi="Times New Roman" w:cs="Times New Roman"/>
          <w:sz w:val="28"/>
        </w:rPr>
        <w:t>абуляції та пробілів одночасно.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По-друге, є два способи вирівнювання елементів, обгорнутих у дужки (круглі,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квадратні або фігурні). Перший - це вертикальне вирівнювання, другий -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використання висячого відступу. Слід пам'ятати,</w:t>
      </w:r>
      <w:r>
        <w:rPr>
          <w:rFonts w:ascii="Times New Roman" w:hAnsi="Times New Roman" w:cs="Times New Roman"/>
          <w:sz w:val="28"/>
        </w:rPr>
        <w:t xml:space="preserve"> що в другому випадку на першій </w:t>
      </w:r>
      <w:r w:rsidRPr="00736065">
        <w:rPr>
          <w:rFonts w:ascii="Times New Roman" w:hAnsi="Times New Roman" w:cs="Times New Roman"/>
          <w:sz w:val="28"/>
        </w:rPr>
        <w:t xml:space="preserve">лінії не повинно бути аргументів, а наступні рядки повинні </w:t>
      </w:r>
      <w:r>
        <w:rPr>
          <w:rFonts w:ascii="Times New Roman" w:hAnsi="Times New Roman" w:cs="Times New Roman"/>
          <w:sz w:val="28"/>
        </w:rPr>
        <w:t xml:space="preserve">вирівнюватися з </w:t>
      </w:r>
      <w:r w:rsidRPr="00736065">
        <w:rPr>
          <w:rFonts w:ascii="Times New Roman" w:hAnsi="Times New Roman" w:cs="Times New Roman"/>
          <w:sz w:val="28"/>
        </w:rPr>
        <w:t>однаковим відступом.</w:t>
      </w:r>
      <w:r>
        <w:rPr>
          <w:rFonts w:ascii="Times New Roman" w:hAnsi="Times New Roman" w:cs="Times New Roman"/>
          <w:sz w:val="28"/>
        </w:rPr>
        <w:t xml:space="preserve"> 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Довжина рядка не повинна перевищувати 79 символів. Р</w:t>
      </w:r>
      <w:r>
        <w:rPr>
          <w:rFonts w:ascii="Times New Roman" w:hAnsi="Times New Roman" w:cs="Times New Roman"/>
          <w:sz w:val="28"/>
        </w:rPr>
        <w:t xml:space="preserve">ядки документації та коментарів </w:t>
      </w:r>
      <w:r w:rsidRPr="00736065">
        <w:rPr>
          <w:rFonts w:ascii="Times New Roman" w:hAnsi="Times New Roman" w:cs="Times New Roman"/>
          <w:sz w:val="28"/>
        </w:rPr>
        <w:t>обмежуються 72 символами. Для цього використовують перенесення рядків всередині дужок.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Уник</w:t>
      </w:r>
      <w:r>
        <w:rPr>
          <w:rFonts w:ascii="Times New Roman" w:hAnsi="Times New Roman" w:cs="Times New Roman"/>
          <w:sz w:val="28"/>
        </w:rPr>
        <w:t>айте пробілів б</w:t>
      </w:r>
      <w:r w:rsidRPr="00736065">
        <w:rPr>
          <w:rFonts w:ascii="Times New Roman" w:hAnsi="Times New Roman" w:cs="Times New Roman"/>
          <w:sz w:val="28"/>
        </w:rPr>
        <w:t>езпосередньо</w:t>
      </w:r>
      <w:r>
        <w:rPr>
          <w:rFonts w:ascii="Times New Roman" w:hAnsi="Times New Roman" w:cs="Times New Roman"/>
          <w:sz w:val="28"/>
        </w:rPr>
        <w:t xml:space="preserve"> всередині дужок, а також </w:t>
      </w:r>
      <w:r w:rsidRPr="00736065">
        <w:rPr>
          <w:rFonts w:ascii="Times New Roman" w:hAnsi="Times New Roman" w:cs="Times New Roman"/>
          <w:sz w:val="28"/>
        </w:rPr>
        <w:t>перед комою,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крапкою з комою або двокрапкою. </w:t>
      </w:r>
      <w:r w:rsidRPr="00736065">
        <w:rPr>
          <w:rFonts w:ascii="Times New Roman" w:hAnsi="Times New Roman" w:cs="Times New Roman"/>
          <w:sz w:val="28"/>
        </w:rPr>
        <w:t xml:space="preserve">Відокремлюйте функції (верхнього рівня, не функції </w:t>
      </w:r>
      <w:r>
        <w:rPr>
          <w:rFonts w:ascii="Times New Roman" w:hAnsi="Times New Roman" w:cs="Times New Roman"/>
          <w:sz w:val="28"/>
        </w:rPr>
        <w:t xml:space="preserve">всередині функцій) і визначення </w:t>
      </w:r>
      <w:r w:rsidRPr="00736065">
        <w:rPr>
          <w:rFonts w:ascii="Times New Roman" w:hAnsi="Times New Roman" w:cs="Times New Roman"/>
          <w:sz w:val="28"/>
        </w:rPr>
        <w:t>класів двома порожніми рядками. Використовуйте (без ентузіазму) порожні рядки в коді функцій, щоб відокремити</w:t>
      </w:r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один від одного логічні частини.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 здійснюється введення/виведення даних у мові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86087E" w:rsidRDefault="0086087E" w:rsidP="0086087E">
      <w:pPr>
        <w:pStyle w:val="a4"/>
        <w:ind w:left="0"/>
        <w:rPr>
          <w:rFonts w:ascii="Times New Roman" w:hAnsi="Times New Roman" w:cs="Times New Roman"/>
          <w:sz w:val="28"/>
        </w:rPr>
      </w:pPr>
      <w:r w:rsidRPr="0086087E">
        <w:rPr>
          <w:rFonts w:ascii="Times New Roman" w:hAnsi="Times New Roman" w:cs="Times New Roman"/>
          <w:sz w:val="28"/>
        </w:rPr>
        <w:t xml:space="preserve">Для вводу даних визначеного використовується функція </w:t>
      </w:r>
      <w:proofErr w:type="spellStart"/>
      <w:r w:rsidRPr="0086087E">
        <w:rPr>
          <w:rFonts w:ascii="Times New Roman" w:hAnsi="Times New Roman" w:cs="Times New Roman"/>
          <w:sz w:val="28"/>
        </w:rPr>
        <w:t>input</w:t>
      </w:r>
      <w:proofErr w:type="spellEnd"/>
      <w:r w:rsidRPr="0086087E">
        <w:rPr>
          <w:rFonts w:ascii="Times New Roman" w:hAnsi="Times New Roman" w:cs="Times New Roman"/>
          <w:sz w:val="28"/>
        </w:rPr>
        <w:t>()</w:t>
      </w:r>
      <w:r w:rsidR="00736065">
        <w:rPr>
          <w:rFonts w:ascii="Times New Roman" w:hAnsi="Times New Roman" w:cs="Times New Roman"/>
          <w:sz w:val="28"/>
        </w:rPr>
        <w:t>, а для  виведення даних здійснюється за допомогою функції</w:t>
      </w:r>
      <w:r w:rsidR="00736065">
        <w:rPr>
          <w:rFonts w:ascii="Times New Roman" w:hAnsi="Times New Roman" w:cs="Times New Roman"/>
          <w:sz w:val="28"/>
          <w:lang w:val="en-US"/>
        </w:rPr>
        <w:t xml:space="preserve"> print().</w:t>
      </w:r>
    </w:p>
    <w:p w:rsidR="00736065" w:rsidRPr="00736065" w:rsidRDefault="00736065" w:rsidP="0043515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lastRenderedPageBreak/>
        <w:t xml:space="preserve">Назвіть основні тип даних в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736065" w:rsidRP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int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цілі числа зі знаком необмеженої довжини.</w:t>
      </w:r>
    </w:p>
    <w:p w:rsidR="00736065" w:rsidRP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float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числа з плаваючою десятковою крапкою з точн</w:t>
      </w:r>
      <w:r w:rsidR="0043515E">
        <w:rPr>
          <w:rFonts w:ascii="Times New Roman" w:hAnsi="Times New Roman" w:cs="Times New Roman"/>
          <w:sz w:val="28"/>
        </w:rPr>
        <w:t>істю до 15 знаків після крапки.</w:t>
      </w:r>
    </w:p>
    <w:p w:rsid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complex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комплексні числа</w:t>
      </w:r>
      <w:r w:rsidR="0043515E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s</w:t>
      </w:r>
      <w:r>
        <w:rPr>
          <w:rFonts w:ascii="Times New Roman" w:hAnsi="Times New Roman" w:cs="Times New Roman"/>
          <w:sz w:val="28"/>
        </w:rPr>
        <w:t xml:space="preserve">tr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рядки</w:t>
      </w:r>
      <w:r w:rsidR="006000BB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list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список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tuple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кортеж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set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множина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dict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словник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P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 можна обміняти значеннями дві змінні в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За допомогою множинного присвоєння</w:t>
      </w:r>
      <w:r>
        <w:rPr>
          <w:rFonts w:ascii="Times New Roman" w:hAnsi="Times New Roman" w:cs="Times New Roman"/>
          <w:sz w:val="28"/>
          <w:lang w:val="en-US"/>
        </w:rPr>
        <w:t>: a,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 = b,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</w:t>
      </w:r>
    </w:p>
    <w:p w:rsidR="0043515E" w:rsidRP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>Яка функція приводить змінну до рядкового типу?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Функція </w:t>
      </w:r>
      <w:r>
        <w:rPr>
          <w:rFonts w:ascii="Times New Roman" w:hAnsi="Times New Roman" w:cs="Times New Roman"/>
          <w:sz w:val="28"/>
          <w:lang w:val="en-US"/>
        </w:rPr>
        <w:t>s</w:t>
      </w:r>
      <w:r>
        <w:rPr>
          <w:rFonts w:ascii="Times New Roman" w:hAnsi="Times New Roman" w:cs="Times New Roman"/>
          <w:sz w:val="28"/>
        </w:rPr>
        <w:t>tr().</w:t>
      </w:r>
    </w:p>
    <w:p w:rsidR="0043515E" w:rsidRPr="001D269F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Що означає </w:t>
      </w:r>
      <w:proofErr w:type="spellStart"/>
      <w:r w:rsidRPr="001D269F">
        <w:rPr>
          <w:rFonts w:ascii="Times New Roman" w:hAnsi="Times New Roman" w:cs="Times New Roman"/>
          <w:sz w:val="28"/>
        </w:rPr>
        <w:t>None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Це спеціальне значення, яке означає відсутність значення або порожній об</w:t>
      </w:r>
      <w:r>
        <w:rPr>
          <w:rFonts w:ascii="Times New Roman" w:hAnsi="Times New Roman" w:cs="Times New Roman"/>
          <w:sz w:val="28"/>
          <w:lang w:val="en-US"/>
        </w:rPr>
        <w:t>’</w:t>
      </w:r>
      <w:r>
        <w:rPr>
          <w:rFonts w:ascii="Times New Roman" w:hAnsi="Times New Roman" w:cs="Times New Roman"/>
          <w:sz w:val="28"/>
        </w:rPr>
        <w:t>єкт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43515E" w:rsidRP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>В якій бібліотеці містять</w:t>
      </w:r>
      <w:r w:rsidR="0086087E">
        <w:rPr>
          <w:rFonts w:ascii="Times New Roman" w:hAnsi="Times New Roman" w:cs="Times New Roman"/>
          <w:sz w:val="28"/>
        </w:rPr>
        <w:t>с</w:t>
      </w:r>
      <w:r w:rsidRPr="001D269F">
        <w:rPr>
          <w:rFonts w:ascii="Times New Roman" w:hAnsi="Times New Roman" w:cs="Times New Roman"/>
          <w:sz w:val="28"/>
        </w:rPr>
        <w:t>я стандартні математичні функції?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У бібліотеці </w:t>
      </w:r>
      <w:r>
        <w:rPr>
          <w:rFonts w:ascii="Times New Roman" w:hAnsi="Times New Roman" w:cs="Times New Roman"/>
          <w:sz w:val="28"/>
          <w:lang w:val="en-US"/>
        </w:rPr>
        <w:t>math.</w:t>
      </w:r>
    </w:p>
    <w:p w:rsidR="0043515E" w:rsidRP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</w:p>
    <w:p w:rsidR="001D269F" w:rsidRDefault="001D269F" w:rsidP="006000BB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Назвіть парадигми програмування, які підтримує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Процедурне, об</w:t>
      </w:r>
      <w:r>
        <w:rPr>
          <w:rFonts w:ascii="Times New Roman" w:hAnsi="Times New Roman" w:cs="Times New Roman"/>
          <w:sz w:val="28"/>
          <w:lang w:val="en-US"/>
        </w:rPr>
        <w:t>’</w:t>
      </w:r>
      <w:r>
        <w:rPr>
          <w:rFonts w:ascii="Times New Roman" w:hAnsi="Times New Roman" w:cs="Times New Roman"/>
          <w:sz w:val="28"/>
        </w:rPr>
        <w:t>єктно-орієнтоване, функціональне.</w:t>
      </w:r>
    </w:p>
    <w:p w:rsidR="006000BB" w:rsidRPr="001D269F" w:rsidRDefault="006000BB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6000BB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Яке призначення функції </w:t>
      </w:r>
      <w:proofErr w:type="spellStart"/>
      <w:r w:rsidRPr="001D269F">
        <w:rPr>
          <w:rFonts w:ascii="Times New Roman" w:hAnsi="Times New Roman" w:cs="Times New Roman"/>
          <w:sz w:val="28"/>
        </w:rPr>
        <w:t>bool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6000BB" w:rsidRPr="006000BB" w:rsidRDefault="006000BB" w:rsidP="006000BB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Приводить значення до логічного типу (</w:t>
      </w:r>
      <w:r>
        <w:rPr>
          <w:rFonts w:ascii="Times New Roman" w:hAnsi="Times New Roman" w:cs="Times New Roman"/>
          <w:sz w:val="28"/>
          <w:lang w:val="en-US"/>
        </w:rPr>
        <w:t xml:space="preserve">True </w:t>
      </w:r>
      <w:r>
        <w:rPr>
          <w:rFonts w:ascii="Times New Roman" w:hAnsi="Times New Roman" w:cs="Times New Roman"/>
          <w:sz w:val="28"/>
        </w:rPr>
        <w:t xml:space="preserve">або </w:t>
      </w:r>
      <w:r>
        <w:rPr>
          <w:rFonts w:ascii="Times New Roman" w:hAnsi="Times New Roman" w:cs="Times New Roman"/>
          <w:sz w:val="28"/>
          <w:lang w:val="en-US"/>
        </w:rPr>
        <w:t>False</w:t>
      </w:r>
      <w:r>
        <w:rPr>
          <w:rFonts w:ascii="Times New Roman" w:hAnsi="Times New Roman" w:cs="Times New Roman"/>
          <w:sz w:val="28"/>
        </w:rPr>
        <w:t>).</w:t>
      </w:r>
    </w:p>
    <w:sectPr w:rsidR="006000BB" w:rsidRPr="006000B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436133"/>
    <w:multiLevelType w:val="hybridMultilevel"/>
    <w:tmpl w:val="26E2F86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04C3C"/>
    <w:multiLevelType w:val="hybridMultilevel"/>
    <w:tmpl w:val="CD5823B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869"/>
    <w:rsid w:val="000A133A"/>
    <w:rsid w:val="001D269F"/>
    <w:rsid w:val="0043515E"/>
    <w:rsid w:val="006000BB"/>
    <w:rsid w:val="00736065"/>
    <w:rsid w:val="0086087E"/>
    <w:rsid w:val="00A27869"/>
    <w:rsid w:val="00AC4E00"/>
    <w:rsid w:val="00DC5DC0"/>
    <w:rsid w:val="00EE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F53BD"/>
  <w15:chartTrackingRefBased/>
  <w15:docId w15:val="{A16ECE6B-8062-47D1-939A-F5768A6F2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Титулка 1"/>
    <w:basedOn w:val="a"/>
    <w:uiPriority w:val="99"/>
    <w:qFormat/>
    <w:rsid w:val="001D269F"/>
    <w:pPr>
      <w:spacing w:after="200" w:line="276" w:lineRule="auto"/>
    </w:pPr>
    <w:rPr>
      <w:rFonts w:ascii="Times New Roman" w:eastAsiaTheme="minorEastAsia" w:hAnsi="Times New Roman"/>
      <w:sz w:val="28"/>
      <w:lang w:val="ru-RU" w:eastAsia="ru-RU"/>
    </w:rPr>
  </w:style>
  <w:style w:type="paragraph" w:customStyle="1" w:styleId="2">
    <w:name w:val="Титулка 2"/>
    <w:basedOn w:val="a"/>
    <w:uiPriority w:val="99"/>
    <w:qFormat/>
    <w:rsid w:val="001D269F"/>
    <w:pPr>
      <w:spacing w:after="0" w:line="360" w:lineRule="auto"/>
      <w:ind w:left="3402"/>
    </w:pPr>
    <w:rPr>
      <w:rFonts w:ascii="Times New Roman" w:eastAsiaTheme="minorEastAsia" w:hAnsi="Times New Roman"/>
      <w:sz w:val="28"/>
      <w:lang w:eastAsia="ru-RU"/>
    </w:rPr>
  </w:style>
  <w:style w:type="character" w:styleId="a3">
    <w:name w:val="Placeholder Text"/>
    <w:basedOn w:val="a0"/>
    <w:uiPriority w:val="99"/>
    <w:semiHidden/>
    <w:rsid w:val="001D269F"/>
    <w:rPr>
      <w:color w:val="808080"/>
    </w:rPr>
  </w:style>
  <w:style w:type="paragraph" w:styleId="a4">
    <w:name w:val="List Paragraph"/>
    <w:basedOn w:val="a"/>
    <w:uiPriority w:val="34"/>
    <w:qFormat/>
    <w:rsid w:val="001D26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70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3B71E9F0BC45D0A7028F667E4F610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843570-A6E6-419A-B45D-396B020A3DF2}"/>
      </w:docPartPr>
      <w:docPartBody>
        <w:p w:rsidR="00A8045E" w:rsidRDefault="00344299" w:rsidP="00344299">
          <w:pPr>
            <w:pStyle w:val="113B71E9F0BC45D0A7028F667E4F6102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299"/>
    <w:rsid w:val="00344299"/>
    <w:rsid w:val="00A8045E"/>
    <w:rsid w:val="00D974B7"/>
    <w:rsid w:val="00FF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4299"/>
    <w:rPr>
      <w:color w:val="808080"/>
    </w:rPr>
  </w:style>
  <w:style w:type="paragraph" w:customStyle="1" w:styleId="113B71E9F0BC45D0A7028F667E4F6102">
    <w:name w:val="113B71E9F0BC45D0A7028F667E4F6102"/>
    <w:rsid w:val="003442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2294</Words>
  <Characters>1308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2026-02-01T16:06:00Z</dcterms:created>
  <dcterms:modified xsi:type="dcterms:W3CDTF">2026-02-03T13:31:00Z</dcterms:modified>
</cp:coreProperties>
</file>