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Pr="00BD668C" w:rsidRDefault="00F524F3" w:rsidP="00BD668C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BD668C" w:rsidRPr="00BD668C">
        <w:rPr>
          <w:rFonts w:ascii="Times New Roman" w:hAnsi="Times New Roman" w:cs="Times New Roman"/>
        </w:rPr>
        <w:t>Основные науки о русском языке.</w:t>
      </w:r>
    </w:p>
    <w:p w:rsidR="00BD668C" w:rsidRPr="00BD668C" w:rsidRDefault="00BD668C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514"/>
      </w:tblGrid>
      <w:tr w:rsidR="00BD668C" w:rsidRPr="00BD668C" w:rsidTr="00F524F3">
        <w:tc>
          <w:tcPr>
            <w:tcW w:w="3256" w:type="dxa"/>
            <w:shd w:val="clear" w:color="auto" w:fill="E7E6E6" w:themeFill="background2"/>
          </w:tcPr>
          <w:p w:rsidR="00BD668C" w:rsidRPr="00BD668C" w:rsidRDefault="00BD668C" w:rsidP="00BD668C">
            <w:pPr>
              <w:rPr>
                <w:rFonts w:ascii="Times New Roman" w:hAnsi="Times New Roman" w:cs="Times New Roman"/>
              </w:rPr>
            </w:pPr>
            <w:r w:rsidRPr="00BD668C">
              <w:rPr>
                <w:rFonts w:ascii="Times New Roman" w:hAnsi="Times New Roman" w:cs="Times New Roman"/>
              </w:rPr>
              <w:t>Раздел науки о языке</w:t>
            </w:r>
          </w:p>
        </w:tc>
        <w:tc>
          <w:tcPr>
            <w:tcW w:w="6514" w:type="dxa"/>
            <w:shd w:val="clear" w:color="auto" w:fill="E7E6E6" w:themeFill="background2"/>
          </w:tcPr>
          <w:p w:rsidR="00BD668C" w:rsidRPr="00BD668C" w:rsidRDefault="00BD668C" w:rsidP="00BD668C">
            <w:pPr>
              <w:rPr>
                <w:rFonts w:ascii="Times New Roman" w:hAnsi="Times New Roman" w:cs="Times New Roman"/>
              </w:rPr>
            </w:pPr>
            <w:r w:rsidRPr="00BD668C">
              <w:rPr>
                <w:rFonts w:ascii="Times New Roman" w:hAnsi="Times New Roman" w:cs="Times New Roman"/>
              </w:rPr>
              <w:t>Что изучается в разделе</w:t>
            </w:r>
          </w:p>
        </w:tc>
      </w:tr>
      <w:tr w:rsidR="00917D04" w:rsidRPr="00BD668C" w:rsidTr="00F524F3">
        <w:trPr>
          <w:trHeight w:val="159"/>
        </w:trPr>
        <w:tc>
          <w:tcPr>
            <w:tcW w:w="3256" w:type="dxa"/>
            <w:shd w:val="clear" w:color="auto" w:fill="E7E6E6" w:themeFill="background2"/>
          </w:tcPr>
          <w:p w:rsidR="00917D04" w:rsidRDefault="00917D04" w:rsidP="00BD668C">
            <w:pPr>
              <w:rPr>
                <w:rFonts w:ascii="Times New Roman" w:hAnsi="Times New Roman" w:cs="Times New Roman"/>
              </w:rPr>
            </w:pPr>
            <w:r w:rsidRPr="00917D04">
              <w:rPr>
                <w:rFonts w:ascii="Times New Roman" w:hAnsi="Times New Roman" w:cs="Times New Roman"/>
              </w:rPr>
              <w:t>Орфоэпия</w:t>
            </w:r>
          </w:p>
        </w:tc>
        <w:tc>
          <w:tcPr>
            <w:tcW w:w="6514" w:type="dxa"/>
          </w:tcPr>
          <w:p w:rsidR="00917D04" w:rsidRPr="00BD668C" w:rsidRDefault="00F1228A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произношения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917D04" w:rsidRPr="00BD668C" w:rsidTr="00F524F3">
        <w:trPr>
          <w:trHeight w:val="159"/>
        </w:trPr>
        <w:tc>
          <w:tcPr>
            <w:tcW w:w="3256" w:type="dxa"/>
            <w:shd w:val="clear" w:color="auto" w:fill="E7E6E6" w:themeFill="background2"/>
          </w:tcPr>
          <w:p w:rsidR="00917D04" w:rsidRPr="00917D04" w:rsidRDefault="00917D04" w:rsidP="00BD668C">
            <w:pPr>
              <w:rPr>
                <w:rFonts w:ascii="Times New Roman" w:hAnsi="Times New Roman" w:cs="Times New Roman"/>
              </w:rPr>
            </w:pPr>
            <w:r w:rsidRPr="00917D04">
              <w:rPr>
                <w:rFonts w:ascii="Times New Roman" w:hAnsi="Times New Roman" w:cs="Times New Roman"/>
              </w:rPr>
              <w:t>Графика</w:t>
            </w:r>
          </w:p>
        </w:tc>
        <w:tc>
          <w:tcPr>
            <w:tcW w:w="6514" w:type="dxa"/>
          </w:tcPr>
          <w:p w:rsidR="00917D04" w:rsidRPr="00BD668C" w:rsidRDefault="00F1228A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1228A">
              <w:rPr>
                <w:rFonts w:ascii="Times New Roman" w:hAnsi="Times New Roman" w:cs="Times New Roman"/>
              </w:rPr>
              <w:t>ачертания букв алфавита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1228A">
              <w:rPr>
                <w:rFonts w:ascii="Times New Roman" w:hAnsi="Times New Roman" w:cs="Times New Roman"/>
              </w:rPr>
              <w:t>их соотношение со звуками речи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BD668C" w:rsidRPr="00BD668C" w:rsidTr="00F524F3">
        <w:tc>
          <w:tcPr>
            <w:tcW w:w="3256" w:type="dxa"/>
            <w:shd w:val="clear" w:color="auto" w:fill="E7E6E6" w:themeFill="background2"/>
          </w:tcPr>
          <w:p w:rsidR="00BD668C" w:rsidRPr="00BD668C" w:rsidRDefault="00BD668C" w:rsidP="00BD668C">
            <w:pPr>
              <w:rPr>
                <w:rFonts w:ascii="Times New Roman" w:hAnsi="Times New Roman" w:cs="Times New Roman"/>
              </w:rPr>
            </w:pPr>
            <w:r w:rsidRPr="00BD668C">
              <w:rPr>
                <w:rFonts w:ascii="Times New Roman" w:hAnsi="Times New Roman" w:cs="Times New Roman"/>
              </w:rPr>
              <w:t>Морфемика</w:t>
            </w:r>
          </w:p>
        </w:tc>
        <w:tc>
          <w:tcPr>
            <w:tcW w:w="6514" w:type="dxa"/>
          </w:tcPr>
          <w:p w:rsidR="00BD668C" w:rsidRPr="00BD668C" w:rsidRDefault="00BD668C" w:rsidP="00BD668C">
            <w:pPr>
              <w:rPr>
                <w:rFonts w:ascii="Times New Roman" w:hAnsi="Times New Roman" w:cs="Times New Roman"/>
              </w:rPr>
            </w:pPr>
            <w:r w:rsidRPr="00BD668C">
              <w:rPr>
                <w:rFonts w:ascii="Times New Roman" w:hAnsi="Times New Roman" w:cs="Times New Roman"/>
              </w:rPr>
              <w:t xml:space="preserve">Состав </w:t>
            </w:r>
            <w:r w:rsidR="00F1228A">
              <w:rPr>
                <w:rFonts w:ascii="Times New Roman" w:hAnsi="Times New Roman" w:cs="Times New Roman"/>
              </w:rPr>
              <w:t>(строение) слова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BD668C" w:rsidRPr="00BD668C" w:rsidTr="00F524F3">
        <w:tc>
          <w:tcPr>
            <w:tcW w:w="3256" w:type="dxa"/>
            <w:shd w:val="clear" w:color="auto" w:fill="E7E6E6" w:themeFill="background2"/>
          </w:tcPr>
          <w:p w:rsidR="00BD668C" w:rsidRPr="00BD668C" w:rsidRDefault="00BD668C" w:rsidP="00BD668C">
            <w:pPr>
              <w:rPr>
                <w:rFonts w:ascii="Times New Roman" w:hAnsi="Times New Roman" w:cs="Times New Roman"/>
              </w:rPr>
            </w:pPr>
            <w:r w:rsidRPr="00BD668C">
              <w:rPr>
                <w:rFonts w:ascii="Times New Roman" w:hAnsi="Times New Roman" w:cs="Times New Roman"/>
              </w:rPr>
              <w:t>Лексика/лексикология</w:t>
            </w:r>
          </w:p>
        </w:tc>
        <w:tc>
          <w:tcPr>
            <w:tcW w:w="6514" w:type="dxa"/>
          </w:tcPr>
          <w:p w:rsidR="00BD668C" w:rsidRPr="00BD668C" w:rsidRDefault="00BD668C" w:rsidP="00BD668C">
            <w:pPr>
              <w:rPr>
                <w:rFonts w:ascii="Times New Roman" w:hAnsi="Times New Roman" w:cs="Times New Roman"/>
              </w:rPr>
            </w:pPr>
            <w:r w:rsidRPr="00BD668C">
              <w:rPr>
                <w:rFonts w:ascii="Times New Roman" w:hAnsi="Times New Roman" w:cs="Times New Roman"/>
              </w:rPr>
              <w:t>Словарный состав языка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917D04" w:rsidRPr="00BD668C" w:rsidTr="00F524F3">
        <w:tc>
          <w:tcPr>
            <w:tcW w:w="3256" w:type="dxa"/>
            <w:shd w:val="clear" w:color="auto" w:fill="E7E6E6" w:themeFill="background2"/>
          </w:tcPr>
          <w:p w:rsidR="00917D04" w:rsidRPr="00BD668C" w:rsidRDefault="00917D04" w:rsidP="00917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Морфология</w:t>
            </w:r>
          </w:p>
        </w:tc>
        <w:tc>
          <w:tcPr>
            <w:tcW w:w="6514" w:type="dxa"/>
          </w:tcPr>
          <w:p w:rsidR="00917D04" w:rsidRPr="00BD668C" w:rsidRDefault="00917D04" w:rsidP="00BD668C">
            <w:pPr>
              <w:rPr>
                <w:rFonts w:ascii="Times New Roman" w:hAnsi="Times New Roman" w:cs="Times New Roman"/>
              </w:rPr>
            </w:pPr>
            <w:r w:rsidRPr="00917D04">
              <w:rPr>
                <w:rFonts w:ascii="Times New Roman" w:hAnsi="Times New Roman" w:cs="Times New Roman"/>
              </w:rPr>
              <w:t>Слова как часть речи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917D04" w:rsidRPr="00BD668C" w:rsidTr="00F524F3">
        <w:tc>
          <w:tcPr>
            <w:tcW w:w="3256" w:type="dxa"/>
            <w:shd w:val="clear" w:color="auto" w:fill="E7E6E6" w:themeFill="background2"/>
          </w:tcPr>
          <w:p w:rsidR="00917D04" w:rsidRPr="00917D04" w:rsidRDefault="00917D04" w:rsidP="00917D04">
            <w:pPr>
              <w:rPr>
                <w:rFonts w:ascii="Times New Roman" w:hAnsi="Times New Roman" w:cs="Times New Roman"/>
              </w:rPr>
            </w:pPr>
            <w:r w:rsidRPr="00917D04">
              <w:rPr>
                <w:rFonts w:ascii="Times New Roman" w:hAnsi="Times New Roman" w:cs="Times New Roman"/>
              </w:rPr>
              <w:t>Синтаксис</w:t>
            </w:r>
          </w:p>
        </w:tc>
        <w:tc>
          <w:tcPr>
            <w:tcW w:w="6514" w:type="dxa"/>
          </w:tcPr>
          <w:p w:rsidR="00917D04" w:rsidRPr="00BD668C" w:rsidRDefault="00917D04" w:rsidP="00BD668C">
            <w:pPr>
              <w:rPr>
                <w:rFonts w:ascii="Times New Roman" w:hAnsi="Times New Roman" w:cs="Times New Roman"/>
              </w:rPr>
            </w:pPr>
            <w:r w:rsidRPr="00917D04">
              <w:rPr>
                <w:rFonts w:ascii="Times New Roman" w:hAnsi="Times New Roman" w:cs="Times New Roman"/>
              </w:rPr>
              <w:t>Словосочетания, предложения и текст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917D04" w:rsidRPr="00BD668C" w:rsidTr="00F524F3">
        <w:tc>
          <w:tcPr>
            <w:tcW w:w="3256" w:type="dxa"/>
            <w:shd w:val="clear" w:color="auto" w:fill="E7E6E6" w:themeFill="background2"/>
          </w:tcPr>
          <w:p w:rsidR="00917D04" w:rsidRPr="00917D04" w:rsidRDefault="00917D04" w:rsidP="00917D0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917D04">
              <w:rPr>
                <w:rFonts w:ascii="Times New Roman" w:hAnsi="Times New Roman" w:cs="Times New Roman"/>
              </w:rPr>
              <w:t>Пунктуация</w:t>
            </w:r>
          </w:p>
        </w:tc>
        <w:tc>
          <w:tcPr>
            <w:tcW w:w="6514" w:type="dxa"/>
          </w:tcPr>
          <w:p w:rsidR="00917D04" w:rsidRPr="00BD668C" w:rsidRDefault="00917D04" w:rsidP="00BD668C">
            <w:pPr>
              <w:rPr>
                <w:rFonts w:ascii="Times New Roman" w:hAnsi="Times New Roman" w:cs="Times New Roman"/>
              </w:rPr>
            </w:pPr>
            <w:r w:rsidRPr="00917D04">
              <w:rPr>
                <w:rFonts w:ascii="Times New Roman" w:hAnsi="Times New Roman" w:cs="Times New Roman"/>
              </w:rPr>
              <w:t>Постановка знаков препинания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917D04" w:rsidRPr="00BD668C" w:rsidTr="00F524F3">
        <w:tc>
          <w:tcPr>
            <w:tcW w:w="3256" w:type="dxa"/>
            <w:shd w:val="clear" w:color="auto" w:fill="E7E6E6" w:themeFill="background2"/>
          </w:tcPr>
          <w:p w:rsidR="00917D04" w:rsidRPr="00917D04" w:rsidRDefault="00AF5561" w:rsidP="00917D04">
            <w:pPr>
              <w:rPr>
                <w:rFonts w:ascii="Times New Roman" w:hAnsi="Times New Roman" w:cs="Times New Roman"/>
              </w:rPr>
            </w:pPr>
            <w:r w:rsidRPr="00917D04">
              <w:rPr>
                <w:rFonts w:ascii="Times New Roman" w:hAnsi="Times New Roman" w:cs="Times New Roman"/>
              </w:rPr>
              <w:t>Словообразование</w:t>
            </w:r>
          </w:p>
        </w:tc>
        <w:tc>
          <w:tcPr>
            <w:tcW w:w="6514" w:type="dxa"/>
          </w:tcPr>
          <w:p w:rsidR="00917D04" w:rsidRPr="00BD668C" w:rsidRDefault="00F1228A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Законы образования слов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917D04" w:rsidRPr="00BD668C" w:rsidTr="00F524F3">
        <w:tc>
          <w:tcPr>
            <w:tcW w:w="3256" w:type="dxa"/>
            <w:shd w:val="clear" w:color="auto" w:fill="E7E6E6" w:themeFill="background2"/>
          </w:tcPr>
          <w:p w:rsidR="00917D04" w:rsidRPr="00BD668C" w:rsidRDefault="00917D04" w:rsidP="00BD668C">
            <w:pPr>
              <w:rPr>
                <w:rFonts w:ascii="Times New Roman" w:hAnsi="Times New Roman" w:cs="Times New Roman"/>
              </w:rPr>
            </w:pPr>
            <w:r w:rsidRPr="00917D04">
              <w:rPr>
                <w:rFonts w:ascii="Times New Roman" w:hAnsi="Times New Roman" w:cs="Times New Roman"/>
              </w:rPr>
              <w:t>Орфография</w:t>
            </w:r>
          </w:p>
        </w:tc>
        <w:tc>
          <w:tcPr>
            <w:tcW w:w="6514" w:type="dxa"/>
          </w:tcPr>
          <w:p w:rsidR="00917D04" w:rsidRPr="00BD668C" w:rsidRDefault="00F1228A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написания слов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917D04" w:rsidRPr="00BD668C" w:rsidTr="00F524F3">
        <w:tc>
          <w:tcPr>
            <w:tcW w:w="3256" w:type="dxa"/>
            <w:shd w:val="clear" w:color="auto" w:fill="E7E6E6" w:themeFill="background2"/>
          </w:tcPr>
          <w:p w:rsidR="00917D04" w:rsidRPr="00BD668C" w:rsidRDefault="00917D04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Фразеология</w:t>
            </w:r>
          </w:p>
        </w:tc>
        <w:tc>
          <w:tcPr>
            <w:tcW w:w="6514" w:type="dxa"/>
          </w:tcPr>
          <w:p w:rsidR="00917D04" w:rsidRPr="00BD668C" w:rsidRDefault="00AF5561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Фразеологизмы</w:t>
            </w:r>
            <w:r w:rsidR="00917D04">
              <w:rPr>
                <w:rFonts w:ascii="Times New Roman" w:hAnsi="Times New Roman" w:cs="Times New Roman"/>
              </w:rPr>
              <w:t xml:space="preserve"> (устойчивые сочетания слов)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917D04" w:rsidRPr="00BD668C" w:rsidTr="00F524F3">
        <w:tc>
          <w:tcPr>
            <w:tcW w:w="3256" w:type="dxa"/>
            <w:shd w:val="clear" w:color="auto" w:fill="E7E6E6" w:themeFill="background2"/>
          </w:tcPr>
          <w:p w:rsidR="00917D04" w:rsidRPr="00BD668C" w:rsidRDefault="00917D04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Фонетика</w:t>
            </w:r>
          </w:p>
        </w:tc>
        <w:tc>
          <w:tcPr>
            <w:tcW w:w="6514" w:type="dxa"/>
          </w:tcPr>
          <w:p w:rsidR="00917D04" w:rsidRPr="00BD668C" w:rsidRDefault="00917D04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Зву</w:t>
            </w:r>
            <w:r w:rsidR="00F1228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и речи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F1228A" w:rsidRPr="00BD668C" w:rsidTr="00F524F3">
        <w:tc>
          <w:tcPr>
            <w:tcW w:w="3256" w:type="dxa"/>
            <w:shd w:val="clear" w:color="auto" w:fill="E7E6E6" w:themeFill="background2"/>
          </w:tcPr>
          <w:p w:rsidR="00F1228A" w:rsidRDefault="00F1228A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Стилистика</w:t>
            </w:r>
          </w:p>
        </w:tc>
        <w:tc>
          <w:tcPr>
            <w:tcW w:w="6514" w:type="dxa"/>
          </w:tcPr>
          <w:p w:rsidR="00F1228A" w:rsidRDefault="00F1228A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Стили, стилистические средства языка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  <w:tr w:rsidR="00F1228A" w:rsidRPr="00BD668C" w:rsidTr="00F524F3">
        <w:tc>
          <w:tcPr>
            <w:tcW w:w="3256" w:type="dxa"/>
            <w:shd w:val="clear" w:color="auto" w:fill="E7E6E6" w:themeFill="background2"/>
          </w:tcPr>
          <w:p w:rsidR="00F1228A" w:rsidRDefault="00F1228A" w:rsidP="00BD6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Речеведение</w:t>
            </w:r>
          </w:p>
        </w:tc>
        <w:tc>
          <w:tcPr>
            <w:tcW w:w="6514" w:type="dxa"/>
          </w:tcPr>
          <w:p w:rsidR="00F1228A" w:rsidRDefault="00F1228A" w:rsidP="00F122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F1228A">
              <w:rPr>
                <w:rFonts w:ascii="Times New Roman" w:hAnsi="Times New Roman" w:cs="Times New Roman"/>
              </w:rPr>
              <w:t>амые необходимые для человека знания о речи и речевых умениях, уже освоенных</w:t>
            </w:r>
            <w:r>
              <w:rPr>
                <w:rFonts w:ascii="Times New Roman" w:hAnsi="Times New Roman" w:cs="Times New Roman"/>
              </w:rPr>
              <w:t xml:space="preserve"> обществом</w:t>
            </w:r>
            <w:r w:rsidR="00F524F3">
              <w:rPr>
                <w:rFonts w:ascii="Times New Roman" w:hAnsi="Times New Roman" w:cs="Times New Roman"/>
              </w:rPr>
              <w:t>.</w:t>
            </w:r>
          </w:p>
        </w:tc>
      </w:tr>
    </w:tbl>
    <w:p w:rsidR="00BD668C" w:rsidRPr="00BD668C" w:rsidRDefault="00BD668C" w:rsidP="00BD668C">
      <w:pPr>
        <w:rPr>
          <w:rFonts w:ascii="Times New Roman" w:hAnsi="Times New Roman" w:cs="Times New Roman"/>
        </w:rPr>
      </w:pPr>
    </w:p>
    <w:sectPr w:rsidR="00BD668C" w:rsidRPr="00BD668C" w:rsidSect="00BD668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CC"/>
    <w:rsid w:val="00005BCC"/>
    <w:rsid w:val="000572EE"/>
    <w:rsid w:val="00843A0C"/>
    <w:rsid w:val="00917D04"/>
    <w:rsid w:val="00AF5561"/>
    <w:rsid w:val="00BD668C"/>
    <w:rsid w:val="00F1228A"/>
    <w:rsid w:val="00F524F3"/>
    <w:rsid w:val="00F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A6C9"/>
  <w15:chartTrackingRefBased/>
  <w15:docId w15:val="{C1FC990F-EC5B-4E98-B811-D585ED8F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6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D6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F524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9</cp:revision>
  <dcterms:created xsi:type="dcterms:W3CDTF">2020-11-06T06:43:00Z</dcterms:created>
  <dcterms:modified xsi:type="dcterms:W3CDTF">2020-11-08T19:56:00Z</dcterms:modified>
</cp:coreProperties>
</file>