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 grafici — Icona app (P32)</w:t>
      </w:r>
    </w:p>
    <w:p>
      <w:r>
        <w:rPr>
          <w:b/>
        </w:rPr>
        <w:t xml:space="preserve">Stato: </w:t>
      </w:r>
      <w:r>
        <w:t>da fare — richiede asset grafici dai founder. Priorità bassa / post-lancio.</w:t>
      </w:r>
    </w:p>
    <w:p>
      <w:r>
        <w:rPr>
          <w:b/>
        </w:rPr>
        <w:t xml:space="preserve">Dipendenze: </w:t>
      </w:r>
      <w:r>
        <w:t>questo lavoro va fatto dopo (1) il brief del logo (branding.md, sezione 3) e (2) la scelta del nuovo nome pubblico (vedi punti_aperti.md), perché logo e nome influenzano direttamente l'icona finale.</w:t>
      </w:r>
    </w:p>
    <w:p>
      <w:pPr>
        <w:pStyle w:val="Heading1"/>
      </w:pPr>
      <w:r>
        <w:t>1. Linee guida di design</w:t>
      </w:r>
    </w:p>
    <w:p>
      <w:pPr>
        <w:pStyle w:val="ListBullet"/>
      </w:pPr>
      <w:r>
        <w:t>Palette di riferimento: "Inchiostro &amp; oro" — sfondo blu-nero #171520, oro caldo #E8B14E, crema #F7EFDD, corallo #EC6A55.</w:t>
      </w:r>
    </w:p>
    <w:p>
      <w:pPr>
        <w:pStyle w:val="ListBullet"/>
      </w:pPr>
      <w:r>
        <w:t>L'icona deve restare leggibile a dimensioni molto piccole (16x16, 32x32 px) — evitare dettagli fini o testo.</w:t>
      </w:r>
    </w:p>
    <w:p>
      <w:pPr>
        <w:pStyle w:val="ListBullet"/>
      </w:pPr>
      <w:r>
        <w:t>Deve funzionare su sfondo scuro (#171520) e su sfondo chiaro (es. home screen iOS chiara) — prevedere se necessario una variante con sfondo pieno.</w:t>
      </w:r>
    </w:p>
    <w:p>
      <w:pPr>
        <w:pStyle w:val="ListBullet"/>
      </w:pPr>
      <w:r>
        <w:t>Versione monocromatica per favicon/status bar.</w:t>
      </w:r>
    </w:p>
    <w:p>
      <w:pPr>
        <w:pStyle w:val="ListBullet"/>
      </w:pPr>
      <w:r>
        <w:t>Per le icone "maskable" (Android), il contenuto importante deve stare nell'80% centrale (zona sicura): il sistema operativo può ritagliare l'icona in cerchio, squircle, ecc.</w:t>
      </w:r>
    </w:p>
    <w:p>
      <w:pPr>
        <w:pStyle w:val="Heading1"/>
      </w:pPr>
      <w:r>
        <w:t>2. File da esportare ora (PWA)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icon.svg</w:t>
            </w:r>
          </w:p>
        </w:tc>
        <w:tc>
          <w:tcPr>
            <w:tcW w:type="dxa" w:w="2160"/>
          </w:tcPr>
          <w:p>
            <w:r>
              <w:t>Vettoriale</w:t>
            </w:r>
          </w:p>
        </w:tc>
        <w:tc>
          <w:tcPr>
            <w:tcW w:type="dxa" w:w="2160"/>
          </w:tcPr>
          <w:p>
            <w:r>
              <w:t>SVG</w:t>
            </w:r>
          </w:p>
        </w:tc>
        <w:tc>
          <w:tcPr>
            <w:tcW w:type="dxa" w:w="2160"/>
          </w:tcPr>
          <w:p>
            <w:r>
              <w:t>Favicon moderno, scalabile. Sostituisce il placeholder attuale in app/public/.</w:t>
            </w:r>
          </w:p>
        </w:tc>
      </w:tr>
      <w:tr>
        <w:tc>
          <w:tcPr>
            <w:tcW w:type="dxa" w:w="2160"/>
          </w:tcPr>
          <w:p>
            <w:r>
              <w:t>favicon.ico</w:t>
            </w:r>
          </w:p>
        </w:tc>
        <w:tc>
          <w:tcPr>
            <w:tcW w:type="dxa" w:w="2160"/>
          </w:tcPr>
          <w:p>
            <w:r>
              <w:t>16x16, 32x32, 48x48 (multi-risoluzione in un unico file)</w:t>
            </w:r>
          </w:p>
        </w:tc>
        <w:tc>
          <w:tcPr>
            <w:tcW w:type="dxa" w:w="2160"/>
          </w:tcPr>
          <w:p>
            <w:r>
              <w:t>ICO</w:t>
            </w:r>
          </w:p>
        </w:tc>
        <w:tc>
          <w:tcPr>
            <w:tcW w:type="dxa" w:w="2160"/>
          </w:tcPr>
          <w:p>
            <w:r>
              <w:t>Fallback per browser datati.</w:t>
            </w:r>
          </w:p>
        </w:tc>
      </w:tr>
      <w:tr>
        <w:tc>
          <w:tcPr>
            <w:tcW w:type="dxa" w:w="2160"/>
          </w:tcPr>
          <w:p>
            <w:r>
              <w:t>icon-192.png</w:t>
            </w:r>
          </w:p>
        </w:tc>
        <w:tc>
          <w:tcPr>
            <w:tcW w:type="dxa" w:w="2160"/>
          </w:tcPr>
          <w:p>
            <w:r>
              <w:t>192x192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Manifest PWA, purpose "any" — full bleed, sfondo pieno o trasparente.</w:t>
            </w:r>
          </w:p>
        </w:tc>
      </w:tr>
      <w:tr>
        <w:tc>
          <w:tcPr>
            <w:tcW w:type="dxa" w:w="2160"/>
          </w:tcPr>
          <w:p>
            <w:r>
              <w:t>icon-192-maskable.png</w:t>
            </w:r>
          </w:p>
        </w:tc>
        <w:tc>
          <w:tcPr>
            <w:tcW w:type="dxa" w:w="2160"/>
          </w:tcPr>
          <w:p>
            <w:r>
              <w:t>192x192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Manifest PWA, purpose "maskable" — contenuto entro l'80% centrale, sfondo pieno (no trasparenza).</w:t>
            </w:r>
          </w:p>
        </w:tc>
      </w:tr>
      <w:tr>
        <w:tc>
          <w:tcPr>
            <w:tcW w:type="dxa" w:w="2160"/>
          </w:tcPr>
          <w:p>
            <w:r>
              <w:t>icon-512.png</w:t>
            </w:r>
          </w:p>
        </w:tc>
        <w:tc>
          <w:tcPr>
            <w:tcW w:type="dxa" w:w="2160"/>
          </w:tcPr>
          <w:p>
            <w:r>
              <w:t>512x512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Manifest PWA, purpose "any" — usata anche come splash su Android.</w:t>
            </w:r>
          </w:p>
        </w:tc>
      </w:tr>
      <w:tr>
        <w:tc>
          <w:tcPr>
            <w:tcW w:type="dxa" w:w="2160"/>
          </w:tcPr>
          <w:p>
            <w:r>
              <w:t>icon-512-maskable.png</w:t>
            </w:r>
          </w:p>
        </w:tc>
        <w:tc>
          <w:tcPr>
            <w:tcW w:type="dxa" w:w="2160"/>
          </w:tcPr>
          <w:p>
            <w:r>
              <w:t>512x512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Manifest PWA, purpose "maskable" — stessa logica di icon-192-maskable.</w:t>
            </w:r>
          </w:p>
        </w:tc>
      </w:tr>
      <w:tr>
        <w:tc>
          <w:tcPr>
            <w:tcW w:type="dxa" w:w="2160"/>
          </w:tcPr>
          <w:p>
            <w:r>
              <w:t>apple-touch-icon.png</w:t>
            </w:r>
          </w:p>
        </w:tc>
        <w:tc>
          <w:tcPr>
            <w:tcW w:type="dxa" w:w="2160"/>
          </w:tcPr>
          <w:p>
            <w:r>
              <w:t>180x180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Icona home screen iOS — sfondo pieno (no trasparenza), iOS applica autonomamente gli angoli arrotondati.</w:t>
            </w:r>
          </w:p>
        </w:tc>
      </w:tr>
    </w:tbl>
    <w:p/>
    <w:p>
      <w:r>
        <w:rPr>
          <w:b/>
        </w:rPr>
        <w:t xml:space="preserve">Nota su "any" vs "maskable": </w:t>
      </w:r>
      <w:r>
        <w:t>le icone "any" vengono mostrate per intero (es. nella lista app o nel launcher di alcuni Android); le icone "maskable" vengono ritagliate dal sistema operativo in forme diverse (cerchio, squircle, ecc.), quindi serve una versione con margine di sicurezza per non perdere parti importanti del logo.</w:t>
      </w:r>
    </w:p>
    <w:p>
      <w:pPr>
        <w:pStyle w:val="Heading1"/>
      </w:pPr>
      <w:r>
        <w:t>3. File futuri (store, dopo nuovo nome/logo)</w:t>
      </w:r>
    </w:p>
    <w:p>
      <w:r>
        <w:t>Da preparare quando si arriva alla pubblicazione su App Store / Play Store (Tappa 4, vedi stack_tecnico.md). Non bloccanti ora.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App Store icon (iOS)</w:t>
            </w:r>
          </w:p>
        </w:tc>
        <w:tc>
          <w:tcPr>
            <w:tcW w:type="dxa" w:w="2160"/>
          </w:tcPr>
          <w:p>
            <w:r>
              <w:t>1024x1024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Senza canale alpha, senza angoli arrotondati (Apple li applica automaticamente).</w:t>
            </w:r>
          </w:p>
        </w:tc>
      </w:tr>
      <w:tr>
        <w:tc>
          <w:tcPr>
            <w:tcW w:type="dxa" w:w="2160"/>
          </w:tcPr>
          <w:p>
            <w:r>
              <w:t>Play Store icon (Android)</w:t>
            </w:r>
          </w:p>
        </w:tc>
        <w:tc>
          <w:tcPr>
            <w:tcW w:type="dxa" w:w="2160"/>
          </w:tcPr>
          <w:p>
            <w:r>
              <w:t>512x512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Con canale alpha consentito.</w:t>
            </w:r>
          </w:p>
        </w:tc>
      </w:tr>
      <w:tr>
        <w:tc>
          <w:tcPr>
            <w:tcW w:type="dxa" w:w="2160"/>
          </w:tcPr>
          <w:p>
            <w:r>
              <w:t>Android adaptive icon — foreground</w:t>
            </w:r>
          </w:p>
        </w:tc>
        <w:tc>
          <w:tcPr>
            <w:tcW w:type="dxa" w:w="2160"/>
          </w:tcPr>
          <w:p>
            <w:r>
              <w:t>432x432 px (108dp @4x)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Zona sicura: contenuto entro i 66dp centrali (~264x264 px equivalenti).</w:t>
            </w:r>
          </w:p>
        </w:tc>
      </w:tr>
      <w:tr>
        <w:tc>
          <w:tcPr>
            <w:tcW w:type="dxa" w:w="2160"/>
          </w:tcPr>
          <w:p>
            <w:r>
              <w:t>Android adaptive icon — background</w:t>
            </w:r>
          </w:p>
        </w:tc>
        <w:tc>
          <w:tcPr>
            <w:tcW w:type="dxa" w:w="2160"/>
          </w:tcPr>
          <w:p>
            <w:r>
              <w:t>432x432 px</w:t>
            </w:r>
          </w:p>
        </w:tc>
        <w:tc>
          <w:tcPr>
            <w:tcW w:type="dxa" w:w="2160"/>
          </w:tcPr>
          <w:p>
            <w:r>
              <w:t>PNG o colore solido</w:t>
            </w:r>
          </w:p>
        </w:tc>
        <w:tc>
          <w:tcPr>
            <w:tcW w:type="dxa" w:w="2160"/>
          </w:tcPr>
          <w:p>
            <w:r>
              <w:t>Spesso un colore pieno della palette (es. #171520).</w:t>
            </w:r>
          </w:p>
        </w:tc>
      </w:tr>
      <w:tr>
        <w:tc>
          <w:tcPr>
            <w:tcW w:type="dxa" w:w="2160"/>
          </w:tcPr>
          <w:p>
            <w:r>
              <w:t>Play Store feature graphic</w:t>
            </w:r>
          </w:p>
        </w:tc>
        <w:tc>
          <w:tcPr>
            <w:tcW w:type="dxa" w:w="2160"/>
          </w:tcPr>
          <w:p>
            <w:r>
              <w:t>1024x500</w:t>
            </w:r>
          </w:p>
        </w:tc>
        <w:tc>
          <w:tcPr>
            <w:tcW w:type="dxa" w:w="2160"/>
          </w:tcPr>
          <w:p>
            <w:r>
              <w:t>PNG o JPG</w:t>
            </w:r>
          </w:p>
        </w:tc>
        <w:tc>
          <w:tcPr>
            <w:tcW w:type="dxa" w:w="2160"/>
          </w:tcPr>
          <w:p>
            <w:r>
              <w:t>Banner mostrato nella scheda store.</w:t>
            </w:r>
          </w:p>
        </w:tc>
      </w:tr>
    </w:tbl>
    <w:p>
      <w:pPr>
        <w:pStyle w:val="Heading1"/>
      </w:pPr>
      <w:r>
        <w:t>4. Checklist di consegna</w:t>
      </w:r>
    </w:p>
    <w:p>
      <w:pPr>
        <w:pStyle w:val="ListBullet"/>
      </w:pPr>
      <w:r>
        <w:t>Fornire un file sorgente vettoriale (SVG, AI o Figma) da cui derivare tutte le taglie.</w:t>
      </w:r>
    </w:p>
    <w:p>
      <w:pPr>
        <w:pStyle w:val="ListBullet"/>
      </w:pPr>
      <w:r>
        <w:t>Fornire una variante "icona piena" (per favicon/apple-touch-icon, sfondo incluso) e una variante "logo isolato con margini" (per le icone maskable).</w:t>
      </w:r>
    </w:p>
    <w:p>
      <w:pPr>
        <w:pStyle w:val="ListBullet"/>
      </w:pPr>
      <w:r>
        <w:t>Verificare la leggibilità dell'icona a 16x16 px prima di considerarla definitiva.</w:t>
      </w:r>
    </w:p>
    <w:p>
      <w:pPr>
        <w:pStyle w:val="ListBullet"/>
      </w:pPr>
      <w:r>
        <w:t>Aggiornare app/public/manifest.webmanifest con i nuovi file e le entry "maskable" separate.</w:t>
      </w:r>
    </w:p>
    <w:p>
      <w:pPr>
        <w:pStyle w:val="ListBullet"/>
      </w:pPr>
      <w:r>
        <w:t>Aggiornare i tag &lt;link&gt; in app/index.html (favicon, apple-touch-icon).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