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04124641418457" w:lineRule="auto"/>
        <w:ind w:left="1421.6677856445312" w:right="1653.460083007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TECNICA PARA LA RESOLUCIÓN DE PROBLEMAS CON EL APOYO DEL  COMPUTADOR: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044921875" w:line="240" w:lineRule="auto"/>
        <w:ind w:left="1186.5638732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PASOS: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7094726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1. Análisis y clasificación del enunciado del problema en sus elementos  </w:t>
      </w:r>
    </w:p>
    <w:tbl>
      <w:tblPr>
        <w:tblStyle w:val="Table1"/>
        <w:tblW w:w="7474.8004150390625" w:type="dxa"/>
        <w:jc w:val="left"/>
        <w:tblInd w:w="2190.400085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4.8004150390625"/>
        <w:gridCol w:w="3045"/>
        <w:gridCol w:w="1545"/>
        <w:tblGridChange w:id="0">
          <w:tblGrid>
            <w:gridCol w:w="2884.8004150390625"/>
            <w:gridCol w:w="3045"/>
            <w:gridCol w:w="1545"/>
          </w:tblGrid>
        </w:tblGridChange>
      </w:tblGrid>
      <w:tr>
        <w:trPr>
          <w:cantSplit w:val="0"/>
          <w:trHeight w:val="28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bfbfbf" w:val="clear"/>
                <w:vertAlign w:val="baseline"/>
                <w:rtl w:val="0"/>
              </w:rPr>
              <w:t xml:space="preserve">Elemento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bfbfbf" w:val="clear"/>
                <w:vertAlign w:val="baseline"/>
                <w:rtl w:val="0"/>
              </w:rPr>
              <w:t xml:space="preserve">Valor</w:t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8.7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highlight w:val="yellow"/>
                <w:u w:val="none"/>
                <w:vertAlign w:val="baseline"/>
                <w:rtl w:val="0"/>
              </w:rPr>
              <w:t xml:space="preserve">Captura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1.352991104125977"/>
                <w:szCs w:val="21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1.352991104125977"/>
                <w:szCs w:val="21.352991104125977"/>
                <w:u w:val="none"/>
                <w:shd w:fill="auto" w:val="clear"/>
                <w:vertAlign w:val="baseline"/>
                <w:rtl w:val="0"/>
              </w:rPr>
              <w:t xml:space="preserve">Un</w:t>
            </w:r>
            <w:r w:rsidDel="00000000" w:rsidR="00000000" w:rsidRPr="00000000">
              <w:rPr>
                <w:rFonts w:ascii="Calibri" w:cs="Calibri" w:eastAsia="Calibri" w:hAnsi="Calibri"/>
                <w:sz w:val="21.352991104125977"/>
                <w:szCs w:val="21.352991104125977"/>
                <w:rtl w:val="0"/>
              </w:rPr>
              <w:t xml:space="preserve">a locomotora necesita 10s. para alcanzar su velocidad normal que es 25m/s. Suponiendo que su movimiento es uniformemente acelerado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59887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1.352991104125977"/>
                <w:szCs w:val="21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352991104125977"/>
                <w:szCs w:val="21.352991104125977"/>
                <w:rtl w:val="0"/>
              </w:rPr>
              <w:t xml:space="preserve">velocidad normal 25m/s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1.352991104125977"/>
                <w:szCs w:val="21.35299110412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000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3.471069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highlight w:val="magenta"/>
                <w:u w:val="none"/>
                <w:vertAlign w:val="baseline"/>
                <w:rtl w:val="0"/>
              </w:rPr>
              <w:t xml:space="preserve">Operaciones Aritméticas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9.871826171875" w:line="240" w:lineRule="auto"/>
              <w:ind w:left="0" w:right="832.66662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highlight w:val="green"/>
                <w:u w:val="none"/>
                <w:vertAlign w:val="baseline"/>
                <w:rtl w:val="0"/>
              </w:rPr>
              <w:t xml:space="preserve">Preguntas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5.8697509765625" w:line="240" w:lineRule="auto"/>
              <w:ind w:left="0" w:right="585.505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highlight w:val="cyan"/>
                <w:u w:val="none"/>
                <w:vertAlign w:val="baseline"/>
                <w:rtl w:val="0"/>
              </w:rPr>
              <w:t xml:space="preserve">Observaciones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3.352991104125977"/>
                <w:szCs w:val="23.352991104125977"/>
                <w:rtl w:val="0"/>
              </w:rPr>
              <w:t xml:space="preserve">V= vo+a.t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5.26947021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2. Diagrama Entrada – Proceso – Salida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709228515625" w:line="240" w:lineRule="auto"/>
        <w:ind w:left="1869.5991516113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 Entradas Procesos Salidas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070556640625" w:line="240" w:lineRule="auto"/>
        <w:ind w:left="1168.79791259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579833984375" w:line="240" w:lineRule="auto"/>
        <w:ind w:left="0" w:right="5065.639038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? ? ? ? 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7905883789062" w:line="240" w:lineRule="auto"/>
        <w:ind w:left="1525.5010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3. Análisis de Procesos Aritméticos  </w:t>
      </w:r>
    </w:p>
    <w:tbl>
      <w:tblPr>
        <w:tblStyle w:val="Table2"/>
        <w:tblW w:w="6067.2003173828125" w:type="dxa"/>
        <w:jc w:val="left"/>
        <w:tblInd w:w="2370.400085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67.2003173828125"/>
        <w:tblGridChange w:id="0">
          <w:tblGrid>
            <w:gridCol w:w="6067.2003173828125"/>
          </w:tblGrid>
        </w:tblGridChange>
      </w:tblGrid>
      <w:tr>
        <w:trPr>
          <w:cantSplit w:val="0"/>
          <w:trHeight w:val="278.3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.0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5.5027770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4. Diseño Interfaz Hombre – Máquina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38671875" w:line="206.7535400390625" w:lineRule="auto"/>
        <w:ind w:left="1525.5027770996094" w:right="1857.60009765625" w:hanging="325.50277709960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  <w:drawing>
          <wp:inline distB="19050" distT="19050" distL="19050" distR="19050">
            <wp:extent cx="5193793" cy="39547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3793" cy="395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5. Algoritmos </w:t>
      </w:r>
    </w:p>
    <w:tbl>
      <w:tblPr>
        <w:tblStyle w:val="Table3"/>
        <w:tblW w:w="5140.800476074219" w:type="dxa"/>
        <w:jc w:val="left"/>
        <w:tblInd w:w="299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.7999877929688"/>
        <w:gridCol w:w="4368.00048828125"/>
        <w:tblGridChange w:id="0">
          <w:tblGrid>
            <w:gridCol w:w="772.7999877929688"/>
            <w:gridCol w:w="4368.0004882812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05017089843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63879394531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2496337890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8222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9865722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93469238281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9865722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9451904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9865722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006713867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9865722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195556640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9865722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6.4004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08312988281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9865722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8.79974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3110351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9865722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865722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2496337890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02496337890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92517089843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Fin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6.436614990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6. Tabla de Datos  </w:t>
      </w:r>
    </w:p>
    <w:tbl>
      <w:tblPr>
        <w:tblStyle w:val="Table4"/>
        <w:tblW w:w="8815.200653076172" w:type="dxa"/>
        <w:jc w:val="left"/>
        <w:tblInd w:w="1158.4001159667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8.0000305175781"/>
        <w:gridCol w:w="688.800048828125"/>
        <w:gridCol w:w="1051.199951171875"/>
        <w:gridCol w:w="861.6000366210938"/>
        <w:gridCol w:w="335.999755859375"/>
        <w:gridCol w:w="343.2000732421875"/>
        <w:gridCol w:w="331.199951171875"/>
        <w:gridCol w:w="1658.4002685546875"/>
        <w:gridCol w:w="2176.800537109375"/>
        <w:tblGridChange w:id="0">
          <w:tblGrid>
            <w:gridCol w:w="1368.0000305175781"/>
            <w:gridCol w:w="688.800048828125"/>
            <w:gridCol w:w="1051.199951171875"/>
            <w:gridCol w:w="861.6000366210938"/>
            <w:gridCol w:w="335.999755859375"/>
            <w:gridCol w:w="343.2000732421875"/>
            <w:gridCol w:w="331.199951171875"/>
            <w:gridCol w:w="1658.4002685546875"/>
            <w:gridCol w:w="2176.800537109375"/>
          </w:tblGrid>
        </w:tblGridChange>
      </w:tblGrid>
      <w:tr>
        <w:trPr>
          <w:cantSplit w:val="0"/>
          <w:trHeight w:val="268.8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  <w:rtl w:val="0"/>
              </w:rPr>
              <w:t xml:space="preserve">Tipo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  <w:rtl w:val="0"/>
              </w:rPr>
              <w:t xml:space="preserve">TipoDato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6071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  <w:rtl w:val="0"/>
              </w:rPr>
              <w:t xml:space="preserve">Valor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8776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  <w:rtl w:val="0"/>
              </w:rPr>
              <w:t xml:space="preserve">Inicial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6071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  <w:rtl w:val="0"/>
              </w:rPr>
              <w:t xml:space="preserve">Ambito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739013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  <w:rtl w:val="0"/>
              </w:rPr>
              <w:t xml:space="preserve">Observaciones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16772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  <w:rtl w:val="0"/>
              </w:rPr>
              <w:t xml:space="preserve">Documentación 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  <w:rtl w:val="0"/>
              </w:rPr>
              <w:t xml:space="preserve">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  <w:rtl w:val="0"/>
              </w:rPr>
              <w:t xml:space="preserve">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5.035858154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7. Tabla de Expresiones Aritméticas y Computacionales  </w:t>
      </w:r>
    </w:p>
    <w:tbl>
      <w:tblPr>
        <w:tblStyle w:val="Table5"/>
        <w:tblW w:w="8815.200653076172" w:type="dxa"/>
        <w:jc w:val="left"/>
        <w:tblInd w:w="1158.4001159667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0.400238037109"/>
        <w:gridCol w:w="4504.8004150390625"/>
        <w:tblGridChange w:id="0">
          <w:tblGrid>
            <w:gridCol w:w="4310.400238037109"/>
            <w:gridCol w:w="4504.8004150390625"/>
          </w:tblGrid>
        </w:tblGridChange>
      </w:tblGrid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  <w:rtl w:val="0"/>
              </w:rPr>
              <w:t xml:space="preserve">Expresiones Aritméticas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  <w:rtl w:val="0"/>
              </w:rPr>
              <w:t xml:space="preserve">Expresiones Computacionales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6.670074462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8. Diagrama de Flujo de Datos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6.20315551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9. Prueba de Escritorio  </w:t>
      </w:r>
    </w:p>
    <w:tbl>
      <w:tblPr>
        <w:tblStyle w:val="Table6"/>
        <w:tblW w:w="11236.80023193359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104.000244140625"/>
        <w:gridCol w:w="964.7998046875"/>
        <w:gridCol w:w="967.2000122070312"/>
        <w:gridCol w:w="964.8004150390625"/>
        <w:gridCol w:w="967.19970703125"/>
        <w:gridCol w:w="964.8004150390625"/>
        <w:gridCol w:w="1519.1998291015625"/>
        <w:gridCol w:w="1516.800537109375"/>
        <w:gridCol w:w="827.999267578125"/>
        <w:tblGridChange w:id="0">
          <w:tblGrid>
            <w:gridCol w:w="1440"/>
            <w:gridCol w:w="1104.000244140625"/>
            <w:gridCol w:w="964.7998046875"/>
            <w:gridCol w:w="967.2000122070312"/>
            <w:gridCol w:w="964.8004150390625"/>
            <w:gridCol w:w="967.19970703125"/>
            <w:gridCol w:w="964.8004150390625"/>
            <w:gridCol w:w="1519.1998291015625"/>
            <w:gridCol w:w="1516.800537109375"/>
            <w:gridCol w:w="827.999267578125"/>
          </w:tblGrid>
        </w:tblGridChange>
      </w:tblGrid>
      <w:tr>
        <w:trPr>
          <w:cantSplit w:val="0"/>
          <w:trHeight w:val="3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.352991104125977"/>
                <w:szCs w:val="23.352991104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  <w:rtl w:val="0"/>
              </w:rPr>
              <w:t xml:space="preserve">Variables y/o Constante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  <w:rtl w:val="0"/>
              </w:rPr>
              <w:t xml:space="preserve">Salidas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  <w:rtl w:val="0"/>
              </w:rPr>
              <w:t xml:space="preserve">Calculo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0185546875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  <w:rtl w:val="0"/>
              </w:rPr>
              <w:t xml:space="preserve">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  <w:rtl w:val="0"/>
              </w:rPr>
              <w:t xml:space="preserve">Salida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0185546875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  <w:rtl w:val="0"/>
              </w:rPr>
              <w:t xml:space="preserve">Algoritmo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bfbfbf" w:val="clear"/>
                <w:vertAlign w:val="baseline"/>
                <w:rtl w:val="0"/>
              </w:rPr>
              <w:t xml:space="preserve">Estado 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Inicialización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19900512695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19900512695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19900512695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19900512695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19900512695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19900512695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19900512695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19900512695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19900512695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19900512695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3199005126953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35357666016"/>
                <w:szCs w:val="17.514835357666016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7.51482582092285"/>
                <w:szCs w:val="17.5148258209228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5.30822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52991104125977"/>
          <w:szCs w:val="23.352991104125977"/>
          <w:u w:val="none"/>
          <w:shd w:fill="auto" w:val="clear"/>
          <w:vertAlign w:val="baseline"/>
          <w:rtl w:val="0"/>
        </w:rPr>
        <w:t xml:space="preserve">10. Pseudocódigo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556884765625" w:line="240" w:lineRule="auto"/>
        <w:ind w:left="1870.056457519531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/*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783447265625" w:line="240" w:lineRule="auto"/>
        <w:ind w:left="1867.4790954589844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Información del Programa: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78857421875" w:line="240" w:lineRule="auto"/>
        <w:ind w:left="2562.506713867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Nombre de Archivos: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78076171875" w:line="240" w:lineRule="auto"/>
        <w:ind w:left="2564.90661621093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Diagrama de Flujo de Datos: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sumaNumeros.dfd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783935546875" w:line="240" w:lineRule="auto"/>
        <w:ind w:left="2558.6779785156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Intefaz: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formularioPrincipal.png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783935546875" w:line="240" w:lineRule="auto"/>
        <w:ind w:left="2562.507934570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Pseudocódigo: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sumaNumeros.txt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791015625" w:line="240" w:lineRule="auto"/>
        <w:ind w:left="2562.507934570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Proyecto Java: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proyectoSumaNumeros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783935546875" w:line="240" w:lineRule="auto"/>
        <w:ind w:left="2560.3601074218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Ubicación: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D:\Proyectos\java\sumaNumeros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0782470703125" w:line="240" w:lineRule="auto"/>
        <w:ind w:left="2562.4996948242188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Descripción: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878173828125" w:line="240" w:lineRule="auto"/>
        <w:ind w:left="0" w:right="1399.1357421875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En este proyecto se capturan por teclado dos números enteros y se realizan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7896728515625" w:line="240" w:lineRule="auto"/>
        <w:ind w:left="2548.5385131835938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tres funcionalidades (Sumar, Borrar y Salir)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786865234375" w:line="240" w:lineRule="auto"/>
        <w:ind w:left="2546.070861816406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Autor: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786865234375" w:line="240" w:lineRule="auto"/>
        <w:ind w:left="2553.26354980468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Carlos Betancourt Correa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786865234375" w:line="240" w:lineRule="auto"/>
        <w:ind w:left="2544.996948242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Version: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786865234375" w:line="240" w:lineRule="auto"/>
        <w:ind w:left="2570.0167846679688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786865234375" w:line="240" w:lineRule="auto"/>
        <w:ind w:left="2562.4993896484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Fecha: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7.2579956054688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Junio 15 de 2011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78076171875" w:line="240" w:lineRule="auto"/>
        <w:ind w:left="1869.413299560546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*/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478515625" w:line="240" w:lineRule="auto"/>
        <w:ind w:left="1873.708801269531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Modulo Principal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716796875" w:line="240" w:lineRule="auto"/>
        <w:ind w:left="2556.5545654296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7.514835357666016"/>
          <w:szCs w:val="17.5148353576660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7.514835357666016"/>
          <w:szCs w:val="17.514835357666016"/>
          <w:u w:val="none"/>
          <w:shd w:fill="auto" w:val="clear"/>
          <w:vertAlign w:val="baseline"/>
          <w:rtl w:val="0"/>
        </w:rPr>
        <w:t xml:space="preserve">// Área de Declaración e inicialización de Variables:  </w:t>
      </w:r>
    </w:p>
    <w:tbl>
      <w:tblPr>
        <w:tblStyle w:val="Table7"/>
        <w:tblW w:w="9712.800750732422" w:type="dxa"/>
        <w:jc w:val="left"/>
        <w:tblInd w:w="1158.4001159667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9.9998474121094"/>
        <w:gridCol w:w="708.0001831054688"/>
        <w:gridCol w:w="1231.199951171875"/>
        <w:gridCol w:w="700.7998657226562"/>
        <w:gridCol w:w="1231.2005615234375"/>
        <w:gridCol w:w="705.5999755859375"/>
        <w:gridCol w:w="1231.199951171875"/>
        <w:gridCol w:w="712.7996826171875"/>
        <w:gridCol w:w="1231.199951171875"/>
        <w:gridCol w:w="700.80078125"/>
        <w:tblGridChange w:id="0">
          <w:tblGrid>
            <w:gridCol w:w="1259.9998474121094"/>
            <w:gridCol w:w="708.0001831054688"/>
            <w:gridCol w:w="1231.199951171875"/>
            <w:gridCol w:w="700.7998657226562"/>
            <w:gridCol w:w="1231.2005615234375"/>
            <w:gridCol w:w="705.5999755859375"/>
            <w:gridCol w:w="1231.199951171875"/>
            <w:gridCol w:w="712.7996826171875"/>
            <w:gridCol w:w="1231.199951171875"/>
            <w:gridCol w:w="700.80078125"/>
          </w:tblGrid>
        </w:tblGridChange>
      </w:tblGrid>
      <w:tr>
        <w:trPr>
          <w:cantSplit w:val="0"/>
          <w:trHeight w:val="266.40014648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  <w:rtl w:val="0"/>
              </w:rPr>
              <w:t xml:space="preserve">Numérico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  <w:rtl w:val="0"/>
              </w:rPr>
              <w:t xml:space="preserve">Texto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48426628112793"/>
                <w:szCs w:val="21.48426628112793"/>
                <w:u w:val="none"/>
                <w:shd w:fill="bfbfbf" w:val="clear"/>
                <w:vertAlign w:val="baseline"/>
                <w:rtl w:val="0"/>
              </w:rPr>
              <w:t xml:space="preserve">Boolean</w:t>
            </w:r>
          </w:p>
        </w:tc>
      </w:tr>
      <w:tr>
        <w:trPr>
          <w:cantSplit w:val="0"/>
          <w:trHeight w:val="247.19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.38275146484375"/>
                <w:szCs w:val="19.3827514648437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.38275146484375"/>
                <w:szCs w:val="19.38275146484375"/>
                <w:u w:val="none"/>
                <w:shd w:fill="bfbfbf" w:val="clear"/>
                <w:vertAlign w:val="baseline"/>
                <w:rtl w:val="0"/>
              </w:rPr>
              <w:t xml:space="preserve">Real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.38275146484375"/>
                <w:szCs w:val="19.3827514648437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.38275146484375"/>
                <w:szCs w:val="19.38275146484375"/>
                <w:u w:val="none"/>
                <w:shd w:fill="bfbfbf" w:val="clear"/>
                <w:vertAlign w:val="baseline"/>
                <w:rtl w:val="0"/>
              </w:rPr>
              <w:t xml:space="preserve">Entero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.38275146484375"/>
                <w:szCs w:val="19.3827514648437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.38275146484375"/>
                <w:szCs w:val="19.38275146484375"/>
                <w:u w:val="none"/>
                <w:shd w:fill="bfbfbf" w:val="clear"/>
                <w:vertAlign w:val="baseline"/>
                <w:rtl w:val="0"/>
              </w:rPr>
              <w:t xml:space="preserve">Cadena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.38275146484375"/>
                <w:szCs w:val="19.3827514648437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.38275146484375"/>
                <w:szCs w:val="19.38275146484375"/>
                <w:u w:val="none"/>
                <w:shd w:fill="bfbfbf" w:val="clear"/>
                <w:vertAlign w:val="baseline"/>
                <w:rtl w:val="0"/>
              </w:rPr>
              <w:t xml:space="preserve">Char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.38275146484375"/>
                <w:szCs w:val="19.3827514648437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9.38275146484375"/>
                <w:szCs w:val="19.38275146484375"/>
                <w:u w:val="none"/>
                <w:shd w:fill="bfbfbf" w:val="clear"/>
                <w:vertAlign w:val="baseline"/>
                <w:rtl w:val="0"/>
              </w:rPr>
              <w:t xml:space="preserve">Booleam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Vlr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005615234375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Vlr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005615234375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Vlr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005615234375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Vlr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005615234375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Vlr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005615234375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bfbfbf" w:val="clear"/>
                <w:vertAlign w:val="baseline"/>
                <w:rtl w:val="0"/>
              </w:rPr>
              <w:t xml:space="preserve">Inicial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5.646431922912598"/>
                <w:szCs w:val="15.646431922912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5.79301834106445" w:lineRule="auto"/>
        <w:ind w:left="1168.8076782226562" w:right="2686.326904296875" w:firstLine="12.44903564453125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// Entradas Leer (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163284301758"/>
          <w:szCs w:val="21.484163284301758"/>
          <w:u w:val="none"/>
          <w:shd w:fill="auto" w:val="clear"/>
          <w:vertAlign w:val="baseline"/>
          <w:rtl w:val="0"/>
        </w:rPr>
        <w:t xml:space="preserve">Identificador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Procesar - Escribir (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163284301758"/>
          <w:szCs w:val="21.484163284301758"/>
          <w:u w:val="none"/>
          <w:shd w:fill="auto" w:val="clear"/>
          <w:vertAlign w:val="baseline"/>
          <w:rtl w:val="0"/>
        </w:rPr>
        <w:t xml:space="preserve">Identificador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48426628112793"/>
          <w:szCs w:val="21.48426628112793"/>
          <w:u w:val="none"/>
          <w:shd w:fill="auto" w:val="clear"/>
          <w:vertAlign w:val="baseline"/>
          <w:rtl w:val="0"/>
        </w:rPr>
        <w:t xml:space="preserve">Fin_Modulo_Principal </w:t>
      </w:r>
    </w:p>
    <w:sectPr>
      <w:pgSz w:h="16840" w:w="11900" w:orient="portrait"/>
      <w:pgMar w:bottom="2339.198455810547" w:top="2075.274658203125" w:left="487.20001220703125" w:right="17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