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26.jpg" ContentType="image/jpeg"/>
  <Override PartName="/word/media/rId130.jpg" ContentType="image/jpeg"/>
  <Override PartName="/word/media/rId134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арифметические инструкции языка ассемблера NASM.</w:t>
      </w:r>
    </w:p>
    <w:bookmarkEnd w:id="20"/>
    <w:bookmarkStart w:id="12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Создадим каталог для программ лабораторной работы № 6, перейдем в него и</w:t>
      </w:r>
      <w:r>
        <w:t xml:space="preserve"> </w:t>
      </w:r>
      <w:r>
        <w:t xml:space="preserve">создадим файл lab6-1.asm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075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7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Введем в файл lab6-1.asm текст программы данный в условии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073400" cy="56261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0" cy="562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62890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8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Результатом будет символ j.</w:t>
      </w:r>
    </w:p>
    <w:p>
      <w:pPr>
        <w:pStyle w:val="BodyText"/>
      </w:pPr>
      <w:r>
        <w:t xml:space="preserve">Ранее перенесли in_out.asm в каталог ~/work/arch-pc/lab06.</w:t>
      </w:r>
    </w:p>
    <w:p>
      <w:pPr>
        <w:pStyle w:val="BodyText"/>
      </w:pPr>
      <w:r>
        <w:t xml:space="preserve">Изменим текст программы и вместо символов, запишем в регистры числа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111500" cy="49022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0" cy="4902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88121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Код 10 соответствует символу пробел (” “). Он также, как и символ j, отображается при выводе на экран.</w:t>
      </w:r>
    </w:p>
    <w:p>
      <w:pPr>
        <w:pStyle w:val="BodyText"/>
      </w:pPr>
      <w:r>
        <w:t xml:space="preserve">Создадим файл lab6-2.asm в каталоге ~/work/arch-pc/lab06 и введем в него текст программы из условия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4080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289300" cy="41021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410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69107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1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Заменим символы на числа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2654300" cy="37846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4300" cy="378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64935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9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Результатом будет выведенно 10 и командная строка будет ниже.</w:t>
      </w:r>
    </w:p>
    <w:p>
      <w:pPr>
        <w:pStyle w:val="BodyText"/>
      </w:pPr>
      <w:r>
        <w:t xml:space="preserve">Заменим функцию iprintLF на iprint. Создадим исполняемый файл и запустим его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136900" cy="27178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0" cy="271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47632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Результатом будет выведенно 10 и командная строка идет сразу же после вывода.</w:t>
      </w:r>
    </w:p>
    <w:p>
      <w:pPr>
        <w:pStyle w:val="BodyText"/>
      </w:pPr>
      <w:r>
        <w:t xml:space="preserve">Вывод функций iprintLF и iprint отличается тем, что в первом случае командная строка смещается на следующую строку, а во втором - остается и начинается сразу после вывода.</w:t>
      </w:r>
    </w:p>
    <w:p>
      <w:pPr>
        <w:pStyle w:val="BodyText"/>
      </w:pPr>
      <w:r>
        <w:t xml:space="preserve">Создадим файл lab6-3.asm в каталоге ~/work/arch-pc/lab06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4072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Введем в lab6-3.asm программу из условия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88774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7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68393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Изменим текст программы для вычисления выражения (f(x)=(4*6+2)/5), создадим исполняемый файл и проверим его работу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9840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68393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Создадим файл variant.asm в каталоге ~/work/arch-pc/lab06 и проверим его существование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611172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1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Введем в файл текст программы из листинга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285982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9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Создадим исполняемый файл и запустим его, а также проверим результат работы программы вычислив номер варианта аналитически (с помощью языка питона)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83485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4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288128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1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Ответ сходится.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6.4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За вывод на экран сообщения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отвечают строки mov eax,rem и call sprint(image23), rem - название переменной, в которой находится сообщение</w:t>
      </w:r>
      <w:r>
        <w:t xml:space="preserve"> </w:t>
      </w:r>
      <w:r>
        <w:t xml:space="preserve">‘Ваш вариант:’</w:t>
      </w:r>
      <w:r>
        <w:t xml:space="preserve">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378200" cy="2921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0" cy="29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image22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1917700" cy="4572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image23</w:t>
            </w:r>
          </w:p>
          <w:bookmarkEnd w:id="112"/>
        </w:tc>
      </w:tr>
    </w:tbl>
    <w:p>
      <w:pPr>
        <w:pStyle w:val="Compact"/>
        <w:numPr>
          <w:ilvl w:val="0"/>
          <w:numId w:val="1002"/>
        </w:numPr>
      </w:pPr>
      <w:r>
        <w:t xml:space="preserve">Для чего используется следующие инструкции?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568700" cy="115570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0" cy="115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image24</w:t>
            </w:r>
          </w:p>
          <w:bookmarkEnd w:id="116"/>
        </w:tc>
      </w:tr>
    </w:tbl>
    <w:p>
      <w:pPr>
        <w:pStyle w:val="BodyText"/>
      </w:pPr>
      <w:r>
        <w:t xml:space="preserve">mov ecx, x - используется для указания адреса переменной x в регистре ecx.</w:t>
      </w:r>
      <w:r>
        <w:t xml:space="preserve"> </w:t>
      </w:r>
      <w:r>
        <w:t xml:space="preserve">mov edx, 80 - используется для указания размера или длины в байтах, в данной ситуации 80</w:t>
      </w:r>
      <w:r>
        <w:t xml:space="preserve"> </w:t>
      </w:r>
      <w:r>
        <w:t xml:space="preserve">call sread - вызов функции sread для чтения выше заданного кода.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call atoi - вызов функции atoi для преобразования ASCII строки в целое число.</w:t>
      </w:r>
    </w:p>
    <w:p>
      <w:pPr>
        <w:pStyle w:val="Compact"/>
        <w:numPr>
          <w:ilvl w:val="0"/>
          <w:numId w:val="1004"/>
        </w:numPr>
      </w:pPr>
      <w:r>
        <w:t xml:space="preserve">Какие строки листинга 6.4 отвечают за вычисления варианта?</w:t>
      </w:r>
    </w:p>
    <w:p>
      <w:pPr>
        <w:pStyle w:val="FirstParagraph"/>
      </w:pPr>
      <w:r>
        <w:t xml:space="preserve">За вычисления варианта отвечают строки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1194462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4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image25</w:t>
            </w:r>
          </w:p>
          <w:bookmarkEnd w:id="120"/>
        </w:tc>
      </w:tr>
    </w:tbl>
    <w:p>
      <w:pPr>
        <w:pStyle w:val="Compact"/>
        <w:numPr>
          <w:ilvl w:val="0"/>
          <w:numId w:val="100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 </w:t>
      </w:r>
      <w:r>
        <w:t xml:space="preserve">записывается в edx.</w:t>
      </w:r>
    </w:p>
    <w:p>
      <w:pPr>
        <w:pStyle w:val="Compact"/>
        <w:numPr>
          <w:ilvl w:val="0"/>
          <w:numId w:val="1006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Для увеличения значения регистра edx на единицу.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6.4 отвечают за вывод на экран результата вычислений?</w:t>
      </w:r>
    </w:p>
    <w:p>
      <w:pPr>
        <w:pStyle w:val="FirstParagraph"/>
      </w:pPr>
      <w:r>
        <w:t xml:space="preserve">Строки mov eax,edx и call iprintLF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1943100" cy="4826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48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image26</w:t>
            </w:r>
          </w:p>
          <w:bookmarkEnd w:id="124"/>
        </w:tc>
      </w:tr>
    </w:tbl>
    <w:bookmarkEnd w:id="125"/>
    <w:bookmarkStart w:id="138" w:name="задания-для-самоятоятельной-работы"/>
    <w:p>
      <w:pPr>
        <w:pStyle w:val="Heading1"/>
      </w:pPr>
      <w:r>
        <w:t xml:space="preserve">3. Задания для самоятоятельной работы</w:t>
      </w:r>
    </w:p>
    <w:p>
      <w:pPr>
        <w:pStyle w:val="FirstParagraph"/>
      </w:pPr>
      <w:r>
        <w:t xml:space="preserve">Напишем программу вычисления выражения x^3/2+1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4921158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1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image27</w:t>
            </w:r>
          </w:p>
          <w:bookmarkEnd w:id="129"/>
        </w:tc>
      </w:tr>
    </w:tbl>
    <w:p>
      <w:pPr>
        <w:pStyle w:val="BodyText"/>
      </w:pPr>
      <w:r>
        <w:t xml:space="preserve">Создадим исполняемый файл и проверим его работу для значений x=2 и x=5, заданных в условии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733800" cy="1364988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image28</w:t>
            </w:r>
          </w:p>
          <w:bookmarkEnd w:id="133"/>
        </w:tc>
      </w:tr>
    </w:tbl>
    <w:p>
      <w:pPr>
        <w:pStyle w:val="BodyText"/>
      </w:pPr>
      <w:r>
        <w:t xml:space="preserve">Отправим на Github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3733800" cy="4162103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image29.jp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2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image29</w:t>
            </w:r>
          </w:p>
          <w:bookmarkEnd w:id="137"/>
        </w:tc>
      </w:tr>
    </w:tbl>
    <w:bookmarkEnd w:id="138"/>
    <w:bookmarkStart w:id="14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изучили арифметические инструкции языка ассемблера NASM.</w:t>
      </w:r>
    </w:p>
    <w:bookmarkStart w:id="139" w:name="refs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0" Target="media/rId130.jpg" /><Relationship Type="http://schemas.openxmlformats.org/officeDocument/2006/relationships/image" Id="rId134" Target="media/rId134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Гайдук Софья Сергеевна</dc:creator>
  <dc:language>ru-RU</dc:language>
  <cp:keywords/>
  <dcterms:created xsi:type="dcterms:W3CDTF">2025-11-13T15:22:26Z</dcterms:created>
  <dcterms:modified xsi:type="dcterms:W3CDTF">2025-11-13T15:22:26Z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