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jpg" ContentType="image/jpeg"/>
  <Override PartName="/word/media/rId52.jpg" ContentType="image/jpeg"/>
  <Override PartName="/word/media/rId56.jpg" ContentType="image/jpeg"/>
  <Override PartName="/word/media/rId60.jpg" ContentType="image/jpeg"/>
  <Override PartName="/word/media/rId64.jpg" ContentType="image/jpeg"/>
  <Override PartName="/word/media/rId68.jpg" ContentType="image/jpeg"/>
  <Override PartName="/word/media/rId72.jpg" ContentType="image/jpeg"/>
  <Override PartName="/word/media/rId76.jpg" ContentType="image/jpeg"/>
  <Override PartName="/word/media/rId80.jpg" ContentType="image/jpeg"/>
  <Override PartName="/word/media/rId84.jpg" ContentType="image/jpeg"/>
  <Override PartName="/word/media/rId88.jpg" ContentType="image/jpeg"/>
  <Override PartName="/word/media/rId92.jpg" ContentType="image/jpeg"/>
  <Override PartName="/word/media/rId96.jpg" ContentType="image/jpeg"/>
  <Override PartName="/word/media/rId100.jpg" ContentType="image/jpeg"/>
  <Override PartName="/word/media/rId104.jpg" ContentType="image/jpeg"/>
  <Override PartName="/word/media/rId108.jpg" ContentType="image/jpeg"/>
  <Override PartName="/word/media/rId112.jpg" ContentType="image/jpeg"/>
  <Override PartName="/word/media/rId116.jpg" ContentType="image/jpeg"/>
  <Override PartName="/word/media/rId120.jpg" ContentType="image/jpeg"/>
  <Override PartName="/word/media/rId124.jpg" ContentType="image/jpeg"/>
  <Override PartName="/word/media/rId20.jpg" ContentType="image/jpeg"/>
  <Override PartName="/word/media/rId128.jpg" ContentType="image/jpeg"/>
  <Override PartName="/word/media/rId132.jpg" ContentType="image/jpeg"/>
  <Override PartName="/word/media/rId136.jpg" ContentType="image/jpeg"/>
  <Override PartName="/word/media/rId140.jpg" ContentType="image/jpeg"/>
  <Override PartName="/word/media/rId144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40.jpg" ContentType="image/jpeg"/>
  <Override PartName="/word/media/rId4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!(image/image2.jpg){#fig-002 width=70%}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798839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8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image3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304529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image4</w:t>
            </w:r>
          </w:p>
          <w:bookmarkEnd w:id="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10150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image5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81452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4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image6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19499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image7</w:t>
            </w:r>
          </w:p>
          <w:bookmarkEnd w:id="39"/>
        </w:tc>
      </w:tr>
    </w:tbl>
    <w:p>
      <w:pPr>
        <w:pStyle w:val="BodyText"/>
      </w:pPr>
      <w:r>
        <w:t xml:space="preserve">Для синхронизации выполним следующие команды (</w:t>
      </w:r>
      <w:hyperlink w:anchor="fig-008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3733800" cy="60693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6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image8</w:t>
            </w:r>
          </w:p>
          <w:bookmarkEnd w:id="43"/>
        </w:tc>
      </w:tr>
    </w:tbl>
    <w:p>
      <w:pPr>
        <w:pStyle w:val="BodyText"/>
      </w:pPr>
      <w:r>
        <w:t xml:space="preserve">Вручную закоммитим и выложим изменения (</w:t>
      </w:r>
      <w:hyperlink w:anchor="fig-009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3733800" cy="95112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1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image9</w:t>
            </w:r>
          </w:p>
          <w:bookmarkEnd w:id="47"/>
        </w:tc>
      </w:tr>
    </w:tbl>
    <w:p>
      <w:pPr>
        <w:pStyle w:val="BodyText"/>
      </w:pPr>
      <w:r>
        <w:t xml:space="preserve">Проверим статус синхронизации модной командой (</w:t>
      </w:r>
      <w:hyperlink w:anchor="fig-010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10"/>
          <w:p>
            <w:pPr>
              <w:pStyle w:val="Compact"/>
              <w:jc w:val="center"/>
            </w:pPr>
            <w:r>
              <w:drawing>
                <wp:inline>
                  <wp:extent cx="3733800" cy="65250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2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image10</w:t>
            </w:r>
          </w:p>
          <w:bookmarkEnd w:id="51"/>
        </w:tc>
      </w:tr>
    </w:tbl>
    <w:p>
      <w:pPr>
        <w:pStyle w:val="BodyText"/>
      </w:pPr>
      <w:r>
        <w:t xml:space="preserve">Установим программу, обеспечивающую интерфейс native messaging (</w:t>
      </w:r>
      <w:hyperlink w:anchor="fig-011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1"/>
          <w:p>
            <w:pPr>
              <w:pStyle w:val="Compact"/>
              <w:jc w:val="center"/>
            </w:pPr>
            <w:r>
              <w:drawing>
                <wp:inline>
                  <wp:extent cx="3733800" cy="189632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image11</w:t>
            </w:r>
          </w:p>
          <w:bookmarkEnd w:id="55"/>
        </w:tc>
      </w:tr>
    </w:tbl>
    <w:p>
      <w:pPr>
        <w:pStyle w:val="BodyText"/>
      </w:pPr>
      <w:r>
        <w:t xml:space="preserve">Установим интерфейс для взаимодействия с броузером (native messaging)(</w:t>
      </w:r>
      <w:hyperlink w:anchor="fig-012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2"/>
          <w:p>
            <w:pPr>
              <w:pStyle w:val="Compact"/>
              <w:jc w:val="center"/>
            </w:pPr>
            <w:r>
              <w:drawing>
                <wp:inline>
                  <wp:extent cx="3733800" cy="24765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image12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3"/>
          <w:p>
            <w:pPr>
              <w:pStyle w:val="Compact"/>
              <w:jc w:val="center"/>
            </w:pPr>
            <w:r>
              <w:drawing>
                <wp:inline>
                  <wp:extent cx="3733800" cy="35749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image13</w:t>
            </w:r>
          </w:p>
          <w:bookmarkEnd w:id="63"/>
        </w:tc>
      </w:tr>
    </w:tbl>
    <w:p>
      <w:pPr>
        <w:pStyle w:val="BodyText"/>
      </w:pPr>
      <w:r>
        <w:t xml:space="preserve">Добавим новый пароль (</w:t>
      </w:r>
      <w:hyperlink w:anchor="fig-014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4"/>
          <w:p>
            <w:pPr>
              <w:pStyle w:val="Compact"/>
              <w:jc w:val="center"/>
            </w:pPr>
            <w:r>
              <w:drawing>
                <wp:inline>
                  <wp:extent cx="3733800" cy="21134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image14</w:t>
            </w:r>
          </w:p>
          <w:bookmarkEnd w:id="67"/>
        </w:tc>
      </w:tr>
    </w:tbl>
    <w:p>
      <w:pPr>
        <w:pStyle w:val="BodyText"/>
      </w:pPr>
      <w:r>
        <w:t xml:space="preserve">Отобразим пароль для указанного имени файла (</w:t>
      </w:r>
      <w:hyperlink w:anchor="fig-015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5"/>
          <w:p>
            <w:pPr>
              <w:pStyle w:val="Compact"/>
              <w:jc w:val="center"/>
            </w:pPr>
            <w:r>
              <w:drawing>
                <wp:inline>
                  <wp:extent cx="3733800" cy="363986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image15</w:t>
            </w:r>
          </w:p>
          <w:bookmarkEnd w:id="71"/>
        </w:tc>
      </w:tr>
    </w:tbl>
    <w:p>
      <w:pPr>
        <w:pStyle w:val="BodyText"/>
      </w:pPr>
      <w:r>
        <w:t xml:space="preserve">Заменим существующий пароль (</w:t>
      </w:r>
      <w:hyperlink w:anchor="fig-016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6"/>
          <w:p>
            <w:pPr>
              <w:pStyle w:val="Compact"/>
              <w:jc w:val="center"/>
            </w:pPr>
            <w:r>
              <w:drawing>
                <wp:inline>
                  <wp:extent cx="3733800" cy="623382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3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image16</w:t>
            </w:r>
          </w:p>
          <w:bookmarkEnd w:id="75"/>
        </w:tc>
      </w:tr>
    </w:tbl>
    <w:p>
      <w:pPr>
        <w:pStyle w:val="BodyText"/>
      </w:pPr>
      <w:r>
        <w:t xml:space="preserve">Установим дополнительное программное обеспечение (</w:t>
      </w:r>
      <w:hyperlink w:anchor="fig-017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7"/>
          <w:p>
            <w:pPr>
              <w:pStyle w:val="Compact"/>
              <w:jc w:val="center"/>
            </w:pPr>
            <w:r>
              <w:drawing>
                <wp:inline>
                  <wp:extent cx="3733800" cy="190838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8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image17</w:t>
            </w:r>
          </w:p>
          <w:bookmarkEnd w:id="79"/>
        </w:tc>
      </w:tr>
    </w:tbl>
    <w:p>
      <w:pPr>
        <w:pStyle w:val="BodyText"/>
      </w:pPr>
      <w:r>
        <w:t xml:space="preserve">Установим шрифты (</w:t>
      </w:r>
      <w:hyperlink w:anchor="fig-018">
        <w:r>
          <w:rPr>
            <w:rStyle w:val="Hyperlink"/>
          </w:rPr>
          <w:t xml:space="preserve">рис. 16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020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8"/>
          <w:p>
            <w:pPr>
              <w:pStyle w:val="Compact"/>
              <w:jc w:val="center"/>
            </w:pPr>
            <w:r>
              <w:drawing>
                <wp:inline>
                  <wp:extent cx="3733800" cy="207073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image18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9"/>
          <w:p>
            <w:pPr>
              <w:pStyle w:val="Compact"/>
              <w:jc w:val="center"/>
            </w:pPr>
            <w:r>
              <w:drawing>
                <wp:inline>
                  <wp:extent cx="3733800" cy="19537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image19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20"/>
          <w:p>
            <w:pPr>
              <w:pStyle w:val="Compact"/>
              <w:jc w:val="center"/>
            </w:pPr>
            <w:r>
              <w:drawing>
                <wp:inline>
                  <wp:extent cx="3733800" cy="326627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image20</w:t>
            </w:r>
          </w:p>
          <w:bookmarkEnd w:id="91"/>
        </w:tc>
      </w:tr>
    </w:tbl>
    <w:p>
      <w:pPr>
        <w:pStyle w:val="BodyText"/>
      </w:pPr>
      <w:r>
        <w:t xml:space="preserve">Установим бинарный файл (</w:t>
      </w:r>
      <w:hyperlink w:anchor="fig-021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1"/>
          <w:p>
            <w:pPr>
              <w:pStyle w:val="Compact"/>
              <w:jc w:val="center"/>
            </w:pPr>
            <w:r>
              <w:drawing>
                <wp:inline>
                  <wp:extent cx="3733800" cy="167402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image21</w:t>
            </w:r>
          </w:p>
          <w:bookmarkEnd w:id="95"/>
        </w:tc>
      </w:tr>
    </w:tbl>
    <w:p>
      <w:pPr>
        <w:pStyle w:val="BodyText"/>
      </w:pPr>
      <w:r>
        <w:t xml:space="preserve">Создадим свой репозиторий для конфигурационных файлов на основе шаблона (</w:t>
      </w:r>
      <w:hyperlink w:anchor="fig-022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22"/>
          <w:p>
            <w:pPr>
              <w:pStyle w:val="Compact"/>
              <w:jc w:val="center"/>
            </w:pPr>
            <w:r>
              <w:drawing>
                <wp:inline>
                  <wp:extent cx="3733800" cy="24934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image22</w:t>
            </w:r>
          </w:p>
          <w:bookmarkEnd w:id="99"/>
        </w:tc>
      </w:tr>
    </w:tbl>
    <w:p>
      <w:pPr>
        <w:pStyle w:val="BodyText"/>
      </w:pPr>
      <w:r>
        <w:t xml:space="preserve">Инициализируем chezmoi с нашим репозиторием dotfiles (</w:t>
      </w:r>
      <w:hyperlink w:anchor="fig-023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3"/>
          <w:p>
            <w:pPr>
              <w:pStyle w:val="Compact"/>
              <w:jc w:val="center"/>
            </w:pPr>
            <w:r>
              <w:drawing>
                <wp:inline>
                  <wp:extent cx="3733800" cy="301009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image23</w:t>
            </w:r>
          </w:p>
          <w:bookmarkEnd w:id="103"/>
        </w:tc>
      </w:tr>
    </w:tbl>
    <w:p>
      <w:pPr>
        <w:pStyle w:val="BodyText"/>
      </w:pPr>
      <w:r>
        <w:t xml:space="preserve">Проверим, какие изменения внесёт chezmoi в домашний каталог (</w:t>
      </w:r>
      <w:hyperlink w:anchor="fig-024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4"/>
          <w:p>
            <w:pPr>
              <w:pStyle w:val="Compact"/>
              <w:jc w:val="center"/>
            </w:pPr>
            <w:r>
              <w:drawing>
                <wp:inline>
                  <wp:extent cx="3733800" cy="247887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image24</w:t>
            </w:r>
          </w:p>
          <w:bookmarkEnd w:id="107"/>
        </w:tc>
      </w:tr>
    </w:tbl>
    <w:p>
      <w:pPr>
        <w:pStyle w:val="BodyText"/>
      </w:pPr>
      <w:r>
        <w:t xml:space="preserve">Если устраивают изменения, внесённые chezmoi, запустим (</w:t>
      </w:r>
      <w:hyperlink w:anchor="fig-025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5"/>
          <w:p>
            <w:pPr>
              <w:pStyle w:val="Compact"/>
              <w:jc w:val="center"/>
            </w:pPr>
            <w:r>
              <w:drawing>
                <wp:inline>
                  <wp:extent cx="3505200" cy="2413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image25.jp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image25</w:t>
            </w:r>
          </w:p>
          <w:bookmarkEnd w:id="111"/>
        </w:tc>
      </w:tr>
    </w:tbl>
    <w:p>
      <w:pPr>
        <w:pStyle w:val="BodyText"/>
      </w:pPr>
      <w:r>
        <w:t xml:space="preserve">На второй машине инициализируем chezmoi с нашим репозиторием dotfiles (</w:t>
      </w:r>
      <w:hyperlink w:anchor="fig-026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6"/>
          <w:p>
            <w:pPr>
              <w:pStyle w:val="Compact"/>
              <w:jc w:val="center"/>
            </w:pPr>
            <w:r>
              <w:drawing>
                <wp:inline>
                  <wp:extent cx="3733800" cy="217805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image26.jp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image26</w:t>
            </w:r>
          </w:p>
          <w:bookmarkEnd w:id="115"/>
        </w:tc>
      </w:tr>
    </w:tbl>
    <w:p>
      <w:pPr>
        <w:pStyle w:val="BodyText"/>
      </w:pPr>
      <w:r>
        <w:t xml:space="preserve">Проверим, какие изменения внесёт chezmoi в домашний каталог (</w:t>
      </w:r>
      <w:hyperlink w:anchor="fig-027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7"/>
          <w:p>
            <w:pPr>
              <w:pStyle w:val="Compact"/>
              <w:jc w:val="center"/>
            </w:pPr>
            <w:r>
              <w:drawing>
                <wp:inline>
                  <wp:extent cx="3568700" cy="2286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age27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image27</w:t>
            </w:r>
          </w:p>
          <w:bookmarkEnd w:id="119"/>
        </w:tc>
      </w:tr>
    </w:tbl>
    <w:p>
      <w:pPr>
        <w:pStyle w:val="BodyText"/>
      </w:pPr>
      <w:r>
        <w:t xml:space="preserve">Если устраивают изменения, внесённые chezmoi, запустим (</w:t>
      </w:r>
      <w:hyperlink w:anchor="fig-028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8"/>
          <w:p>
            <w:pPr>
              <w:pStyle w:val="Compact"/>
              <w:jc w:val="center"/>
            </w:pPr>
            <w:r>
              <w:drawing>
                <wp:inline>
                  <wp:extent cx="3733800" cy="235259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image28.jp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image28</w:t>
            </w:r>
          </w:p>
          <w:bookmarkEnd w:id="123"/>
        </w:tc>
      </w:tr>
    </w:tbl>
    <w:p>
      <w:pPr>
        <w:pStyle w:val="BodyText"/>
      </w:pPr>
      <w:r>
        <w:t xml:space="preserve">При существующем каталоге chezmoi получим и применим последние изменения из нашего репозитория (</w:t>
      </w:r>
      <w:hyperlink w:anchor="fig-029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9"/>
          <w:p>
            <w:pPr>
              <w:pStyle w:val="Compact"/>
              <w:jc w:val="center"/>
            </w:pPr>
            <w:r>
              <w:drawing>
                <wp:inline>
                  <wp:extent cx="3733800" cy="3048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image29.jp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image29</w:t>
            </w:r>
          </w:p>
          <w:bookmarkEnd w:id="127"/>
        </w:tc>
      </w:tr>
    </w:tbl>
    <w:p>
      <w:pPr>
        <w:pStyle w:val="BodyText"/>
      </w:pPr>
      <w:r>
        <w:t xml:space="preserve">Установим свои dotfiles на новый компьютер с помощью одной команды (</w:t>
      </w:r>
      <w:hyperlink w:anchor="fig-030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30"/>
          <w:p>
            <w:pPr>
              <w:pStyle w:val="Compact"/>
              <w:jc w:val="center"/>
            </w:pPr>
            <w:r>
              <w:drawing>
                <wp:inline>
                  <wp:extent cx="3733800" cy="12106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image30.jp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image30</w:t>
            </w:r>
          </w:p>
          <w:bookmarkEnd w:id="131"/>
        </w:tc>
      </w:tr>
    </w:tbl>
    <w:p>
      <w:pPr>
        <w:pStyle w:val="BodyText"/>
      </w:pPr>
      <w:r>
        <w:t xml:space="preserve">Извлекем последние изменения из репозитория и применим их (</w:t>
      </w:r>
      <w:hyperlink w:anchor="fig-031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31"/>
          <w:p>
            <w:pPr>
              <w:pStyle w:val="Compact"/>
              <w:jc w:val="center"/>
            </w:pPr>
            <w:r>
              <w:drawing>
                <wp:inline>
                  <wp:extent cx="3733800" cy="182433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image31.jp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image31</w:t>
            </w:r>
          </w:p>
          <w:bookmarkEnd w:id="135"/>
        </w:tc>
      </w:tr>
    </w:tbl>
    <w:p>
      <w:pPr>
        <w:pStyle w:val="BodyText"/>
      </w:pPr>
      <w:r>
        <w:t xml:space="preserve">Извлекем последние изменения из своего репозитория и посмотрим, что изменится, фактически не применяя изменения (</w:t>
      </w:r>
      <w:hyperlink w:anchor="fig-032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32"/>
          <w:p>
            <w:pPr>
              <w:pStyle w:val="Compact"/>
              <w:jc w:val="center"/>
            </w:pPr>
            <w:r>
              <w:drawing>
                <wp:inline>
                  <wp:extent cx="3733800" cy="151995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image32.jp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image32</w:t>
            </w:r>
          </w:p>
          <w:bookmarkEnd w:id="139"/>
        </w:tc>
      </w:tr>
    </w:tbl>
    <w:p>
      <w:pPr>
        <w:pStyle w:val="BodyText"/>
      </w:pPr>
      <w:r>
        <w:t xml:space="preserve">Мы довольны изменениями и можем применить их (</w:t>
      </w:r>
      <w:hyperlink w:anchor="fig-033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3"/>
          <w:p>
            <w:pPr>
              <w:pStyle w:val="Compact"/>
              <w:jc w:val="center"/>
            </w:pPr>
            <w:r>
              <w:drawing>
                <wp:inline>
                  <wp:extent cx="3733800" cy="277023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image33.jp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image33</w:t>
            </w:r>
          </w:p>
          <w:bookmarkEnd w:id="143"/>
        </w:tc>
      </w:tr>
    </w:tbl>
    <w:p>
      <w:pPr>
        <w:pStyle w:val="BodyText"/>
      </w:pPr>
      <w:r>
        <w:t xml:space="preserve">Автоматически фиксируем и отправляем изменения в репозиторий (</w:t>
      </w:r>
      <w:hyperlink w:anchor="fig-034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4"/>
          <w:p>
            <w:pPr>
              <w:pStyle w:val="Compact"/>
              <w:jc w:val="center"/>
            </w:pPr>
            <w:r>
              <w:drawing>
                <wp:inline>
                  <wp:extent cx="3251200" cy="2057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image34.jp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205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image34</w:t>
            </w:r>
          </w:p>
          <w:bookmarkEnd w:id="147"/>
        </w:tc>
      </w:tr>
    </w:tbl>
    <w:bookmarkStart w:id="148" w:name="выводы"/>
    <w:p>
      <w:pPr>
        <w:pStyle w:val="Heading1"/>
      </w:pPr>
      <w:r>
        <w:t xml:space="preserve">1. Выводы</w:t>
      </w:r>
    </w:p>
    <w:p>
      <w:pPr>
        <w:pStyle w:val="FirstParagraph"/>
      </w:pPr>
      <w:r>
        <w:t xml:space="preserve">Мы научились установке и настройке менеджеров паролей pass, а также управлению файлами конфигурации.</w:t>
      </w:r>
    </w:p>
    <w:bookmarkEnd w:id="148"/>
    <w:bookmarkStart w:id="15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Лабораторная работа № 5. Настройка рабочей среды. RUDN</w:t>
      </w:r>
    </w:p>
    <w:bookmarkStart w:id="149" w:name="refs"/>
    <w:bookmarkEnd w:id="149"/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jpg" /><Relationship Type="http://schemas.openxmlformats.org/officeDocument/2006/relationships/image" Id="rId52" Target="media/rId52.jpg" /><Relationship Type="http://schemas.openxmlformats.org/officeDocument/2006/relationships/image" Id="rId56" Target="media/rId56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88" Target="media/rId88.jpg" /><Relationship Type="http://schemas.openxmlformats.org/officeDocument/2006/relationships/image" Id="rId92" Target="media/rId92.jpg" /><Relationship Type="http://schemas.openxmlformats.org/officeDocument/2006/relationships/image" Id="rId96" Target="media/rId96.jpg" /><Relationship Type="http://schemas.openxmlformats.org/officeDocument/2006/relationships/image" Id="rId100" Target="media/rId100.jpg" /><Relationship Type="http://schemas.openxmlformats.org/officeDocument/2006/relationships/image" Id="rId104" Target="media/rId104.jpg" /><Relationship Type="http://schemas.openxmlformats.org/officeDocument/2006/relationships/image" Id="rId108" Target="media/rId108.jpg" /><Relationship Type="http://schemas.openxmlformats.org/officeDocument/2006/relationships/image" Id="rId112" Target="media/rId112.jpg" /><Relationship Type="http://schemas.openxmlformats.org/officeDocument/2006/relationships/image" Id="rId116" Target="media/rId116.jpg" /><Relationship Type="http://schemas.openxmlformats.org/officeDocument/2006/relationships/image" Id="rId120" Target="media/rId120.jpg" /><Relationship Type="http://schemas.openxmlformats.org/officeDocument/2006/relationships/image" Id="rId124" Target="media/rId124.jpg" /><Relationship Type="http://schemas.openxmlformats.org/officeDocument/2006/relationships/image" Id="rId20" Target="media/rId20.jpg" /><Relationship Type="http://schemas.openxmlformats.org/officeDocument/2006/relationships/image" Id="rId128" Target="media/rId128.jpg" /><Relationship Type="http://schemas.openxmlformats.org/officeDocument/2006/relationships/image" Id="rId132" Target="media/rId132.jpg" /><Relationship Type="http://schemas.openxmlformats.org/officeDocument/2006/relationships/image" Id="rId136" Target="media/rId136.jpg" /><Relationship Type="http://schemas.openxmlformats.org/officeDocument/2006/relationships/image" Id="rId140" Target="media/rId140.jpg" /><Relationship Type="http://schemas.openxmlformats.org/officeDocument/2006/relationships/image" Id="rId144" Target="media/rId144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44" Target="media/rId4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2026-03-14T19:32:21Z</dcterms:created>
  <dcterms:modified xsi:type="dcterms:W3CDTF">2026-03-14T19:32:21Z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