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0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98.jpg" ContentType="image/jpeg"/>
  <Override PartName="/word/media/rId102.jpg" ContentType="image/jpeg"/>
  <Override PartName="/word/media/rId34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138.jpg" ContentType="image/jpeg"/>
  <Override PartName="/word/media/rId142.jpg" ContentType="image/jpeg"/>
  <Override PartName="/word/media/rId38.jpg" ContentType="image/jpeg"/>
  <Override PartName="/word/media/rId146.jpg" ContentType="image/jpeg"/>
  <Override PartName="/word/media/rId151.jpg" ContentType="image/jpeg"/>
  <Override PartName="/word/media/rId155.jpg" ContentType="image/jpeg"/>
  <Override PartName="/word/media/rId159.jpg" ContentType="image/jpeg"/>
  <Override PartName="/word/media/rId163.jpg" ContentType="image/jpeg"/>
  <Override PartName="/word/media/rId167.jpg" ContentType="image/jpeg"/>
  <Override PartName="/word/media/rId171.jpg" ContentType="image/jpeg"/>
  <Override PartName="/word/media/rId175.jpg" ContentType="image/jpeg"/>
  <Override PartName="/word/media/rId42.jpg" ContentType="image/jpeg"/>
  <Override PartName="/word/media/rId26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Virtualbox.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Обновления.</w:t>
      </w:r>
    </w:p>
    <w:p>
      <w:pPr>
        <w:pStyle w:val="Compact"/>
        <w:numPr>
          <w:ilvl w:val="0"/>
          <w:numId w:val="1001"/>
        </w:numPr>
      </w:pPr>
      <w:r>
        <w:t xml:space="preserve">Повышение комфорта работы.</w:t>
      </w:r>
    </w:p>
    <w:p>
      <w:pPr>
        <w:pStyle w:val="Compact"/>
        <w:numPr>
          <w:ilvl w:val="0"/>
          <w:numId w:val="1001"/>
        </w:numPr>
      </w:pPr>
      <w:r>
        <w:t xml:space="preserve">Автоматическое обновление.</w:t>
      </w:r>
    </w:p>
    <w:p>
      <w:pPr>
        <w:pStyle w:val="Compact"/>
        <w:numPr>
          <w:ilvl w:val="0"/>
          <w:numId w:val="1001"/>
        </w:numPr>
      </w:pPr>
      <w:r>
        <w:t xml:space="preserve">Отключение SELinux.</w:t>
      </w:r>
    </w:p>
    <w:p>
      <w:pPr>
        <w:pStyle w:val="Compact"/>
        <w:numPr>
          <w:ilvl w:val="0"/>
          <w:numId w:val="1001"/>
        </w:numPr>
      </w:pPr>
      <w:r>
        <w:t xml:space="preserve">Настройка раскладки клавиатуры.</w:t>
      </w:r>
    </w:p>
    <w:p>
      <w:pPr>
        <w:pStyle w:val="Compact"/>
        <w:numPr>
          <w:ilvl w:val="0"/>
          <w:numId w:val="1001"/>
        </w:numPr>
      </w:pPr>
      <w:r>
        <w:t xml:space="preserve">Установка имени пользователя и названия хоста.</w:t>
      </w:r>
    </w:p>
    <w:p>
      <w:pPr>
        <w:pStyle w:val="Compact"/>
        <w:numPr>
          <w:ilvl w:val="0"/>
          <w:numId w:val="1001"/>
        </w:numPr>
      </w:pPr>
      <w:r>
        <w:t xml:space="preserve">Установка программного обеспечения для создания документации.</w:t>
      </w:r>
    </w:p>
    <w:p>
      <w:pPr>
        <w:pStyle w:val="Compact"/>
        <w:numPr>
          <w:ilvl w:val="0"/>
          <w:numId w:val="1001"/>
        </w:numPr>
      </w:pPr>
      <w:r>
        <w:t xml:space="preserve">Работа с языком разметки Markdown.</w:t>
      </w:r>
    </w:p>
    <w:p>
      <w:pPr>
        <w:pStyle w:val="Compact"/>
        <w:numPr>
          <w:ilvl w:val="0"/>
          <w:numId w:val="1001"/>
        </w:numPr>
      </w:pPr>
      <w:r>
        <w:t xml:space="preserve">texlive.</w:t>
      </w:r>
    </w:p>
    <w:p>
      <w:pPr>
        <w:pStyle w:val="Compact"/>
        <w:numPr>
          <w:ilvl w:val="0"/>
          <w:numId w:val="1001"/>
        </w:numPr>
      </w:pPr>
      <w:r>
        <w:t xml:space="preserve">Домашнее задание.</w:t>
      </w:r>
    </w:p>
    <w:p>
      <w:pPr>
        <w:pStyle w:val="Compact"/>
        <w:numPr>
          <w:ilvl w:val="0"/>
          <w:numId w:val="1001"/>
        </w:numPr>
      </w:pPr>
      <w:r>
        <w:t xml:space="preserve">Содержание отчёта.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вопросы.</w:t>
      </w:r>
    </w:p>
    <w:bookmarkEnd w:id="21"/>
    <w:bookmarkStart w:id="1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Настройка хост-клавиши - левый Ctrl и Shift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82751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0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7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image0</w:t>
            </w:r>
          </w:p>
          <w:bookmarkEnd w:id="25"/>
        </w:tc>
      </w:tr>
    </w:tbl>
    <w:p>
      <w:pPr>
        <w:pStyle w:val="BodyText"/>
      </w:pPr>
      <w:r>
        <w:t xml:space="preserve">Запустим менеджер виртуальных машин, введя в командной строке VirtualBox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257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age40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image40</w:t>
            </w:r>
          </w:p>
          <w:bookmarkEnd w:id="29"/>
        </w:tc>
      </w:tr>
    </w:tbl>
    <w:p>
      <w:pPr>
        <w:pStyle w:val="BodyText"/>
      </w:pPr>
      <w:r>
        <w:t xml:space="preserve">Создание новой виртуальной машины в графическом интерфейсе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9162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1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image1</w:t>
            </w:r>
          </w:p>
          <w:bookmarkEnd w:id="33"/>
        </w:tc>
      </w:tr>
    </w:tbl>
    <w:p>
      <w:pPr>
        <w:pStyle w:val="BodyText"/>
      </w:pPr>
      <w:r>
        <w:t xml:space="preserve">Укажем размер основной памяти виртуальной машины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220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image2</w:t>
            </w:r>
          </w:p>
          <w:bookmarkEnd w:id="37"/>
        </w:tc>
      </w:tr>
    </w:tbl>
    <w:p>
      <w:pPr>
        <w:pStyle w:val="BodyText"/>
      </w:pPr>
      <w:r>
        <w:t xml:space="preserve">Зададим размер диска — 80 ГБ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823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image3</w:t>
            </w:r>
          </w:p>
          <w:bookmarkEnd w:id="41"/>
        </w:tc>
      </w:tr>
    </w:tbl>
    <w:p>
      <w:pPr>
        <w:pStyle w:val="BodyText"/>
      </w:pPr>
      <w:r>
        <w:t xml:space="preserve">Сделаем Общий буфер обмена двунаправленным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17838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image4</w:t>
            </w:r>
          </w:p>
          <w:bookmarkEnd w:id="45"/>
        </w:tc>
      </w:tr>
    </w:tbl>
    <w:p>
      <w:pPr>
        <w:pStyle w:val="BodyText"/>
      </w:pPr>
      <w:r>
        <w:t xml:space="preserve">Изнально Носителем стоит диск, уберем его для правильной работы ВМ(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84832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image5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76786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7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image6</w:t>
            </w:r>
          </w:p>
          <w:bookmarkEnd w:id="53"/>
        </w:tc>
      </w:tr>
    </w:tbl>
    <w:p>
      <w:pPr>
        <w:pStyle w:val="BodyText"/>
      </w:pPr>
      <w:r>
        <w:t xml:space="preserve">Сделаем режим полного экрана для лучшей работы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54070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image7</w:t>
            </w:r>
          </w:p>
          <w:bookmarkEnd w:id="57"/>
        </w:tc>
      </w:tr>
    </w:tbl>
    <w:p>
      <w:pPr>
        <w:pStyle w:val="BodyText"/>
      </w:pPr>
      <w:r>
        <w:t xml:space="preserve">Выбор языка для Fedora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3532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image8</w:t>
            </w:r>
          </w:p>
          <w:bookmarkEnd w:id="61"/>
        </w:tc>
      </w:tr>
    </w:tbl>
    <w:p>
      <w:pPr>
        <w:pStyle w:val="BodyText"/>
      </w:pPr>
      <w:r>
        <w:t xml:space="preserve">Обзор и установка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64841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8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image9</w:t>
            </w:r>
          </w:p>
          <w:bookmarkEnd w:id="65"/>
        </w:tc>
      </w:tr>
    </w:tbl>
    <w:p>
      <w:pPr>
        <w:pStyle w:val="BodyText"/>
      </w:pPr>
      <w:r>
        <w:t xml:space="preserve">Установка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2165684" cy="39463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684" cy="39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image10</w:t>
            </w:r>
          </w:p>
          <w:bookmarkEnd w:id="69"/>
        </w:tc>
      </w:tr>
    </w:tbl>
    <w:p>
      <w:pPr>
        <w:pStyle w:val="BodyText"/>
      </w:pPr>
      <w:r>
        <w:t xml:space="preserve">Завершение установки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20618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6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image11</w:t>
            </w:r>
          </w:p>
          <w:bookmarkEnd w:id="73"/>
        </w:tc>
      </w:tr>
    </w:tbl>
    <w:p>
      <w:pPr>
        <w:pStyle w:val="BodyText"/>
      </w:pPr>
      <w:r>
        <w:t xml:space="preserve">Успешная установка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19646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image12</w:t>
            </w:r>
          </w:p>
          <w:bookmarkEnd w:id="77"/>
        </w:tc>
      </w:tr>
    </w:tbl>
    <w:p>
      <w:pPr>
        <w:pStyle w:val="BodyText"/>
      </w:pPr>
      <w:r>
        <w:t xml:space="preserve">Перезагрузка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03583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5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image13</w:t>
            </w:r>
          </w:p>
          <w:bookmarkEnd w:id="81"/>
        </w:tc>
      </w:tr>
    </w:tbl>
    <w:p>
      <w:pPr>
        <w:pStyle w:val="BodyText"/>
      </w:pPr>
      <w:r>
        <w:t xml:space="preserve">Выбор раскладки клавиатуры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84570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5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image14</w:t>
            </w:r>
          </w:p>
          <w:bookmarkEnd w:id="85"/>
        </w:tc>
      </w:tr>
    </w:tbl>
    <w:p>
      <w:pPr>
        <w:pStyle w:val="BodyText"/>
      </w:pPr>
      <w:r>
        <w:t xml:space="preserve">Выбор часового пояса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72800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image15</w:t>
            </w:r>
          </w:p>
          <w:bookmarkEnd w:id="89"/>
        </w:tc>
      </w:tr>
    </w:tbl>
    <w:p>
      <w:pPr>
        <w:pStyle w:val="BodyText"/>
      </w:pPr>
      <w:r>
        <w:t xml:space="preserve">Заполнение личных данных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767753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image16</w:t>
            </w:r>
          </w:p>
          <w:bookmarkEnd w:id="93"/>
        </w:tc>
      </w:tr>
    </w:tbl>
    <w:p>
      <w:pPr>
        <w:pStyle w:val="BodyText"/>
      </w:pPr>
      <w:r>
        <w:t xml:space="preserve">Запускаем в терминале tmux, Переключаемся на роль супер-пользователя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175125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1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image17</w:t>
            </w:r>
          </w:p>
          <w:bookmarkEnd w:id="97"/>
        </w:tc>
      </w:tr>
    </w:tbl>
    <w:p>
      <w:pPr>
        <w:pStyle w:val="BodyText"/>
      </w:pPr>
      <w:r>
        <w:t xml:space="preserve">Установиваем средства разработки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52364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image18</w:t>
            </w:r>
          </w:p>
          <w:bookmarkEnd w:id="101"/>
        </w:tc>
      </w:tr>
    </w:tbl>
    <w:p>
      <w:pPr>
        <w:pStyle w:val="BodyText"/>
      </w:pPr>
      <w:r>
        <w:t xml:space="preserve">Также устанавливаем update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2675823" cy="490888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823" cy="490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image19</w:t>
            </w:r>
          </w:p>
          <w:bookmarkEnd w:id="105"/>
        </w:tc>
      </w:tr>
    </w:tbl>
    <w:p>
      <w:pPr>
        <w:pStyle w:val="BodyText"/>
      </w:pPr>
      <w:r>
        <w:t xml:space="preserve">Устанавливаем пакет DKMS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561347" cy="48126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347" cy="48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image20</w:t>
            </w:r>
          </w:p>
          <w:bookmarkEnd w:id="109"/>
        </w:tc>
      </w:tr>
    </w:tbl>
    <w:p>
      <w:pPr>
        <w:pStyle w:val="BodyText"/>
      </w:pPr>
      <w:r>
        <w:t xml:space="preserve">Устанавливаем автообновление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55489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image21</w:t>
            </w:r>
          </w:p>
          <w:bookmarkEnd w:id="113"/>
        </w:tc>
      </w:tr>
    </w:tbl>
    <w:p>
      <w:pPr>
        <w:pStyle w:val="BodyText"/>
      </w:pPr>
      <w:r>
        <w:t xml:space="preserve">Устанавливаем таймер автообновления(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30604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image22</w:t>
            </w:r>
          </w:p>
          <w:bookmarkEnd w:id="117"/>
        </w:tc>
      </w:tr>
    </w:tbl>
    <w:p>
      <w:pPr>
        <w:pStyle w:val="BodyText"/>
      </w:pPr>
      <w:r>
        <w:t xml:space="preserve">Отключаем SELinux, меняя занчение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70994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image23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48967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image24</w:t>
            </w:r>
          </w:p>
          <w:bookmarkEnd w:id="125"/>
        </w:tc>
      </w:tr>
    </w:tbl>
    <w:p>
      <w:pPr>
        <w:pStyle w:val="BodyText"/>
      </w:pPr>
      <w:r>
        <w:t xml:space="preserve">Перегрузим виртуальную машину(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41021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image25</w:t>
            </w:r>
          </w:p>
          <w:bookmarkEnd w:id="129"/>
        </w:tc>
      </w:tr>
    </w:tbl>
    <w:p>
      <w:pPr>
        <w:pStyle w:val="BodyText"/>
      </w:pPr>
      <w:r>
        <w:t xml:space="preserve">Создаем конфигурационный файл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33327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image26</w:t>
            </w:r>
          </w:p>
          <w:bookmarkEnd w:id="133"/>
        </w:tc>
      </w:tr>
    </w:tbl>
    <w:p>
      <w:pPr>
        <w:pStyle w:val="BodyText"/>
      </w:pPr>
      <w:r>
        <w:t xml:space="preserve">Отредактируем конфигурационный файл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1457226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image27</w:t>
            </w:r>
          </w:p>
          <w:bookmarkEnd w:id="137"/>
        </w:tc>
      </w:tr>
    </w:tbl>
    <w:p>
      <w:pPr>
        <w:pStyle w:val="BodyText"/>
      </w:pPr>
      <w:r>
        <w:t xml:space="preserve">Перегрузим виртуальную машину(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597735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image28</w:t>
            </w:r>
          </w:p>
          <w:bookmarkEnd w:id="141"/>
        </w:tc>
      </w:tr>
    </w:tbl>
    <w:p>
      <w:pPr>
        <w:pStyle w:val="BodyText"/>
      </w:pPr>
      <w:r>
        <w:t xml:space="preserve">Переключимся на роль супер-пользователя, Установим средство pandoc для работы с языком разметки Markdown(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636379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image29</w:t>
            </w:r>
          </w:p>
          <w:bookmarkEnd w:id="145"/>
        </w:tc>
      </w:tr>
    </w:tbl>
    <w:p>
      <w:pPr>
        <w:pStyle w:val="BodyText"/>
      </w:pPr>
      <w:r>
        <w:t xml:space="preserve">Установим дистрибутив TeXlive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368863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image30</w:t>
            </w:r>
          </w:p>
          <w:bookmarkEnd w:id="149"/>
        </w:tc>
      </w:tr>
    </w:tbl>
    <w:bookmarkEnd w:id="150"/>
    <w:bookmarkStart w:id="179" w:name="домашнее-задание"/>
    <w:p>
      <w:pPr>
        <w:pStyle w:val="Heading1"/>
      </w:pPr>
      <w:r>
        <w:t xml:space="preserve">4. Домашнее задание</w:t>
      </w:r>
    </w:p>
    <w:p>
      <w:pPr>
        <w:pStyle w:val="FirstParagraph"/>
      </w:pPr>
      <w:r>
        <w:t xml:space="preserve">Получим Версию ядра Linux (Linux version)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824779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image31</w:t>
            </w:r>
          </w:p>
          <w:bookmarkEnd w:id="154"/>
        </w:tc>
      </w:tr>
    </w:tbl>
    <w:p>
      <w:pPr>
        <w:pStyle w:val="BodyText"/>
      </w:pPr>
      <w:r>
        <w:t xml:space="preserve">Частота процессора (Detected Mhz processor)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3048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image32</w:t>
            </w:r>
          </w:p>
          <w:bookmarkEnd w:id="158"/>
        </w:tc>
      </w:tr>
    </w:tbl>
    <w:p>
      <w:pPr>
        <w:pStyle w:val="BodyText"/>
      </w:pPr>
      <w:r>
        <w:t xml:space="preserve">Модель процессора (CPU0)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296585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image33</w:t>
            </w:r>
          </w:p>
          <w:bookmarkEnd w:id="162"/>
        </w:tc>
      </w:tr>
    </w:tbl>
    <w:p>
      <w:pPr>
        <w:pStyle w:val="BodyText"/>
      </w:pPr>
      <w:r>
        <w:t xml:space="preserve">Тип обнаруженного гипервизора (Hypervisor detected)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37810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image34</w:t>
            </w:r>
          </w:p>
          <w:bookmarkEnd w:id="166"/>
        </w:tc>
      </w:tr>
    </w:tbl>
    <w:p>
      <w:pPr>
        <w:pStyle w:val="BodyText"/>
      </w:pPr>
      <w:r>
        <w:t xml:space="preserve">Тип файловой системы корневого раздела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39303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image36.jp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image36</w:t>
            </w:r>
          </w:p>
          <w:bookmarkEnd w:id="170"/>
        </w:tc>
      </w:tr>
    </w:tbl>
    <w:p>
      <w:pPr>
        <w:pStyle w:val="BodyText"/>
      </w:pPr>
      <w:r>
        <w:t xml:space="preserve">Последовательность монтирования файловых систем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733800" cy="276888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image37.jp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image37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733800" cy="2816026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image38.jp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6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image38</w:t>
            </w:r>
          </w:p>
          <w:bookmarkEnd w:id="178"/>
        </w:tc>
      </w:tr>
    </w:tbl>
    <w:bookmarkEnd w:id="179"/>
    <w:bookmarkStart w:id="180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Какую информацию содержит учётная запись пользователя? -Логин пользователя, пароль пользователя, его ID, ID его группы, дополнитель- ная информация (настоящее имя, почта), домашний каталог пользователя</w:t>
      </w:r>
    </w:p>
    <w:p>
      <w:pPr>
        <w:numPr>
          <w:ilvl w:val="0"/>
          <w:numId w:val="1002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для получения справки по команде</w:t>
      </w:r>
    </w:p>
    <w:p>
      <w:pPr>
        <w:pStyle w:val="FirstParagraph"/>
      </w:pPr>
      <w:r>
        <w:t xml:space="preserve">-Используется команда mаn. Например: man cd — узнать, что делает команда cd</w:t>
      </w:r>
      <w:r>
        <w:t xml:space="preserve"> </w:t>
      </w:r>
      <w:r>
        <w:t xml:space="preserve">для перемещения по файловой системе</w:t>
      </w:r>
    </w:p>
    <w:p>
      <w:pPr>
        <w:pStyle w:val="BodyText"/>
      </w:pPr>
      <w:r>
        <w:t xml:space="preserve">-Используется команда сd. Например: cd ~ - переместиться в домашний каталог</w:t>
      </w:r>
      <w:r>
        <w:t xml:space="preserve"> </w:t>
      </w:r>
      <w:r>
        <w:t xml:space="preserve">для просмотра содержимого каталога</w:t>
      </w:r>
    </w:p>
    <w:p>
      <w:pPr>
        <w:pStyle w:val="BodyText"/>
      </w:pPr>
      <w:r>
        <w:t xml:space="preserve">-Используется команда ls. Например: Is /- посмотреть содержимое корне- вого каталога для определения объёма каталога -Используется команда dи. Например: dи — выводит размер всех подката- логов и файлов в каталоге для создания / удаления каталогов / файлов -Для создания файлов: touch. Например: touch /test.txt - создать файл test.txt В КорН -Для удаления файлов: rm. Например: rm /test.txt - удалить файл test.txt в корне</w:t>
      </w:r>
    </w:p>
    <w:bookmarkEnd w:id="180"/>
    <w:bookmarkStart w:id="18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</w:t>
      </w:r>
    </w:p>
    <w:bookmarkEnd w:id="181"/>
    <w:bookmarkStart w:id="18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1. Установка ОС Linux. RUDN</w:t>
      </w:r>
    </w:p>
    <w:bookmarkStart w:id="182" w:name="refs"/>
    <w:bookmarkEnd w:id="182"/>
    <w:bookmarkEnd w:id="1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0" Target="media/rId30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34" Target="media/rId34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38" Target="media/rId38.jpg" /><Relationship Type="http://schemas.openxmlformats.org/officeDocument/2006/relationships/image" Id="rId146" Target="media/rId146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59" Target="media/rId159.jpg" /><Relationship Type="http://schemas.openxmlformats.org/officeDocument/2006/relationships/image" Id="rId163" Target="media/rId163.jpg" /><Relationship Type="http://schemas.openxmlformats.org/officeDocument/2006/relationships/image" Id="rId167" Target="media/rId167.jpg" /><Relationship Type="http://schemas.openxmlformats.org/officeDocument/2006/relationships/image" Id="rId171" Target="media/rId171.jpg" /><Relationship Type="http://schemas.openxmlformats.org/officeDocument/2006/relationships/image" Id="rId175" Target="media/rId175.jpg" /><Relationship Type="http://schemas.openxmlformats.org/officeDocument/2006/relationships/image" Id="rId42" Target="media/rId42.jpg" /><Relationship Type="http://schemas.openxmlformats.org/officeDocument/2006/relationships/image" Id="rId26" Target="media/rId26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creator>Гайдук Софья Сергеевна</dc:creator>
  <dc:language>ru-RU</dc:language>
  <cp:keywords/>
  <dcterms:created xsi:type="dcterms:W3CDTF">2026-03-07T16:49:34Z</dcterms:created>
  <dcterms:modified xsi:type="dcterms:W3CDTF">2026-03-07T16:49:34Z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