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2A444" w14:textId="4616010B" w:rsidR="009C41F5" w:rsidRPr="00D96AB1" w:rsidRDefault="00A666BB" w:rsidP="00F84B44">
      <w:pPr>
        <w:pStyle w:val="Default"/>
        <w:rPr>
          <w:rFonts w:asciiTheme="minorHAnsi" w:hAnsiTheme="minorHAnsi" w:cstheme="minorHAnsi"/>
          <w:sz w:val="28"/>
          <w:szCs w:val="28"/>
        </w:rPr>
      </w:pPr>
      <w:r w:rsidRPr="00D96AB1">
        <w:rPr>
          <w:rFonts w:asciiTheme="minorHAnsi" w:hAnsiTheme="minorHAnsi" w:cstheme="minorHAnsi"/>
          <w:b/>
          <w:bCs/>
          <w:sz w:val="28"/>
          <w:szCs w:val="28"/>
        </w:rPr>
        <w:t xml:space="preserve">Task 2: Theory (9 points) </w:t>
      </w:r>
    </w:p>
    <w:p w14:paraId="21921B34" w14:textId="5C113A99" w:rsidR="009C41F5" w:rsidRPr="009C41F5" w:rsidRDefault="009C41F5" w:rsidP="009C41F5">
      <w:pPr>
        <w:spacing w:before="100" w:beforeAutospacing="1" w:after="100" w:afterAutospacing="1" w:line="240" w:lineRule="auto"/>
        <w:outlineLvl w:val="2"/>
        <w:rPr>
          <w:rFonts w:eastAsia="Times New Roman" w:cstheme="minorHAnsi"/>
          <w:b/>
          <w:bCs/>
          <w14:ligatures w14:val="none"/>
        </w:rPr>
      </w:pPr>
      <w:r w:rsidRPr="009C41F5">
        <w:rPr>
          <w:rFonts w:eastAsia="Times New Roman" w:cstheme="minorHAnsi"/>
          <w:b/>
          <w:bCs/>
          <w14:ligatures w14:val="none"/>
        </w:rPr>
        <w:t>1st Scenario: Financial Portfolio</w:t>
      </w:r>
    </w:p>
    <w:p w14:paraId="7D2A5FF2" w14:textId="088B27C4" w:rsidR="009C41F5" w:rsidRPr="009C41F5" w:rsidRDefault="009C41F5" w:rsidP="009C41F5">
      <w:pPr>
        <w:numPr>
          <w:ilvl w:val="0"/>
          <w:numId w:val="4"/>
        </w:numPr>
        <w:spacing w:before="100" w:beforeAutospacing="1" w:after="100" w:afterAutospacing="1" w:line="240" w:lineRule="auto"/>
        <w:rPr>
          <w:rFonts w:eastAsia="Times New Roman" w:cstheme="minorHAnsi"/>
          <w14:ligatures w14:val="none"/>
        </w:rPr>
      </w:pPr>
      <w:r w:rsidRPr="009C41F5">
        <w:rPr>
          <w:rFonts w:eastAsia="Times New Roman" w:cstheme="minorHAnsi"/>
          <w:b/>
          <w:bCs/>
          <w14:ligatures w14:val="none"/>
        </w:rPr>
        <w:t>Domain Situation:</w:t>
      </w:r>
      <w:r w:rsidRPr="009C41F5">
        <w:rPr>
          <w:rFonts w:eastAsia="Times New Roman" w:cstheme="minorHAnsi"/>
          <w14:ligatures w14:val="none"/>
        </w:rPr>
        <w:t xml:space="preserve"> </w:t>
      </w:r>
      <w:r w:rsidRPr="00D96AB1">
        <w:rPr>
          <w:rFonts w:eastAsia="Times New Roman" w:cstheme="minorHAnsi"/>
          <w14:ligatures w14:val="none"/>
        </w:rPr>
        <w:t>Evaluate</w:t>
      </w:r>
      <w:r w:rsidRPr="009C41F5">
        <w:rPr>
          <w:rFonts w:eastAsia="Times New Roman" w:cstheme="minorHAnsi"/>
          <w14:ligatures w14:val="none"/>
        </w:rPr>
        <w:t xml:space="preserve"> the aggregate performance of a diversified portfolio </w:t>
      </w:r>
      <w:r w:rsidRPr="00D96AB1">
        <w:rPr>
          <w:rFonts w:eastAsia="Times New Roman" w:cstheme="minorHAnsi"/>
          <w14:ligatures w14:val="none"/>
        </w:rPr>
        <w:t xml:space="preserve">made up of multiple stocks. </w:t>
      </w:r>
      <w:r w:rsidRPr="009C41F5">
        <w:rPr>
          <w:rFonts w:eastAsia="Times New Roman" w:cstheme="minorHAnsi"/>
          <w14:ligatures w14:val="none"/>
        </w:rPr>
        <w:t xml:space="preserve"> </w:t>
      </w:r>
    </w:p>
    <w:p w14:paraId="5DAFC0BF" w14:textId="694947C7" w:rsidR="009C41F5" w:rsidRPr="009C41F5" w:rsidRDefault="009C41F5" w:rsidP="009C41F5">
      <w:pPr>
        <w:numPr>
          <w:ilvl w:val="0"/>
          <w:numId w:val="4"/>
        </w:numPr>
        <w:spacing w:before="100" w:beforeAutospacing="1" w:after="100" w:afterAutospacing="1" w:line="240" w:lineRule="auto"/>
        <w:rPr>
          <w:rFonts w:eastAsia="Times New Roman" w:cstheme="minorHAnsi"/>
          <w14:ligatures w14:val="none"/>
        </w:rPr>
      </w:pPr>
      <w:r w:rsidRPr="009C41F5">
        <w:rPr>
          <w:rFonts w:eastAsia="Times New Roman" w:cstheme="minorHAnsi"/>
          <w:b/>
          <w:bCs/>
          <w14:ligatures w14:val="none"/>
        </w:rPr>
        <w:t>Visualization Design Description:</w:t>
      </w:r>
      <w:r w:rsidRPr="009C41F5">
        <w:rPr>
          <w:rFonts w:eastAsia="Times New Roman" w:cstheme="minorHAnsi"/>
          <w14:ligatures w14:val="none"/>
        </w:rPr>
        <w:t xml:space="preserve"> </w:t>
      </w:r>
      <w:r w:rsidRPr="00D96AB1">
        <w:rPr>
          <w:rFonts w:eastAsia="Times New Roman" w:cstheme="minorHAnsi"/>
          <w:b/>
          <w:bCs/>
          <w14:ligatures w14:val="none"/>
        </w:rPr>
        <w:t>Stacked</w:t>
      </w:r>
      <w:r w:rsidRPr="009C41F5">
        <w:rPr>
          <w:rFonts w:eastAsia="Times New Roman" w:cstheme="minorHAnsi"/>
          <w:b/>
          <w:bCs/>
          <w14:ligatures w14:val="none"/>
        </w:rPr>
        <w:t xml:space="preserve"> </w:t>
      </w:r>
      <w:r w:rsidRPr="00D96AB1">
        <w:rPr>
          <w:rFonts w:eastAsia="Times New Roman" w:cstheme="minorHAnsi"/>
          <w:b/>
          <w:bCs/>
          <w14:ligatures w14:val="none"/>
        </w:rPr>
        <w:t>line</w:t>
      </w:r>
      <w:r w:rsidRPr="009C41F5">
        <w:rPr>
          <w:rFonts w:eastAsia="Times New Roman" w:cstheme="minorHAnsi"/>
          <w:b/>
          <w:bCs/>
          <w14:ligatures w14:val="none"/>
        </w:rPr>
        <w:t xml:space="preserve"> chart</w:t>
      </w:r>
      <w:r w:rsidRPr="009C41F5">
        <w:rPr>
          <w:rFonts w:eastAsia="Times New Roman" w:cstheme="minorHAnsi"/>
          <w14:ligatures w14:val="none"/>
        </w:rPr>
        <w:t xml:space="preserve"> </w:t>
      </w:r>
      <w:r w:rsidRPr="00D96AB1">
        <w:rPr>
          <w:rFonts w:eastAsia="Times New Roman" w:cstheme="minorHAnsi"/>
          <w14:ligatures w14:val="none"/>
        </w:rPr>
        <w:t>c</w:t>
      </w:r>
      <w:r w:rsidRPr="009C41F5">
        <w:rPr>
          <w:rFonts w:eastAsia="Times New Roman" w:cstheme="minorHAnsi"/>
          <w14:ligatures w14:val="none"/>
        </w:rPr>
        <w:t>ould be used to represent the cumulative stock prices. Each stock's time series is stacked on top of one another, with the areas between each time series filled to show their combined value over time.</w:t>
      </w:r>
    </w:p>
    <w:p w14:paraId="3A8246B7" w14:textId="696CC9EE" w:rsidR="009C41F5" w:rsidRPr="009C41F5" w:rsidRDefault="009C41F5" w:rsidP="009C41F5">
      <w:pPr>
        <w:numPr>
          <w:ilvl w:val="0"/>
          <w:numId w:val="4"/>
        </w:numPr>
        <w:spacing w:before="100" w:beforeAutospacing="1" w:after="100" w:afterAutospacing="1" w:line="240" w:lineRule="auto"/>
        <w:rPr>
          <w:rFonts w:eastAsia="Times New Roman" w:cstheme="minorHAnsi"/>
          <w14:ligatures w14:val="none"/>
        </w:rPr>
      </w:pPr>
      <w:r w:rsidRPr="009C41F5">
        <w:rPr>
          <w:rFonts w:eastAsia="Times New Roman" w:cstheme="minorHAnsi"/>
          <w:b/>
          <w:bCs/>
          <w14:ligatures w14:val="none"/>
        </w:rPr>
        <w:t>Justification:</w:t>
      </w:r>
      <w:r w:rsidRPr="009C41F5">
        <w:rPr>
          <w:rFonts w:eastAsia="Times New Roman" w:cstheme="minorHAnsi"/>
          <w14:ligatures w14:val="none"/>
        </w:rPr>
        <w:t xml:space="preserve"> A stacked area chart effectively </w:t>
      </w:r>
      <w:r w:rsidRPr="00D96AB1">
        <w:rPr>
          <w:rFonts w:eastAsia="Times New Roman" w:cstheme="minorHAnsi"/>
          <w14:ligatures w14:val="none"/>
        </w:rPr>
        <w:t>shows</w:t>
      </w:r>
      <w:r w:rsidRPr="009C41F5">
        <w:rPr>
          <w:rFonts w:eastAsia="Times New Roman" w:cstheme="minorHAnsi"/>
          <w14:ligatures w14:val="none"/>
        </w:rPr>
        <w:t xml:space="preserve"> the total value of the portfolio and how individual stock contributions change over time. It highlights the overall trend of the portfolio's performance, making it easier to identify growth or decline in aggregate value, and assess the impact of individual stocks on the total portfolio. </w:t>
      </w:r>
      <w:r w:rsidRPr="00D96AB1">
        <w:rPr>
          <w:rFonts w:eastAsia="Times New Roman" w:cstheme="minorHAnsi"/>
          <w14:ligatures w14:val="none"/>
        </w:rPr>
        <w:t xml:space="preserve">Depending on the order, one could also identify subgroup behavior. </w:t>
      </w:r>
    </w:p>
    <w:p w14:paraId="06BD58BC" w14:textId="77777777" w:rsidR="009C41F5" w:rsidRPr="00D96AB1" w:rsidRDefault="009C41F5">
      <w:pPr>
        <w:rPr>
          <w:rFonts w:cstheme="minorHAnsi"/>
        </w:rPr>
      </w:pPr>
    </w:p>
    <w:p w14:paraId="29B9734C" w14:textId="77777777" w:rsidR="009C41F5" w:rsidRPr="009C41F5" w:rsidRDefault="009C41F5" w:rsidP="009C41F5">
      <w:pPr>
        <w:spacing w:before="100" w:beforeAutospacing="1" w:after="100" w:afterAutospacing="1" w:line="240" w:lineRule="auto"/>
        <w:outlineLvl w:val="2"/>
        <w:rPr>
          <w:rFonts w:eastAsia="Times New Roman" w:cstheme="minorHAnsi"/>
          <w:b/>
          <w:bCs/>
          <w14:ligatures w14:val="none"/>
        </w:rPr>
      </w:pPr>
      <w:r w:rsidRPr="009C41F5">
        <w:rPr>
          <w:rFonts w:eastAsia="Times New Roman" w:cstheme="minorHAnsi"/>
          <w:b/>
          <w:bCs/>
          <w14:ligatures w14:val="none"/>
        </w:rPr>
        <w:t>2nd Scenario: Risk Analysis</w:t>
      </w:r>
    </w:p>
    <w:p w14:paraId="4A8906C5" w14:textId="47166720" w:rsidR="009C41F5" w:rsidRPr="009C41F5" w:rsidRDefault="009C41F5" w:rsidP="009C41F5">
      <w:pPr>
        <w:numPr>
          <w:ilvl w:val="0"/>
          <w:numId w:val="2"/>
        </w:numPr>
        <w:spacing w:before="100" w:beforeAutospacing="1" w:after="100" w:afterAutospacing="1" w:line="240" w:lineRule="auto"/>
        <w:rPr>
          <w:rFonts w:eastAsia="Times New Roman" w:cstheme="minorHAnsi"/>
          <w14:ligatures w14:val="none"/>
        </w:rPr>
      </w:pPr>
      <w:r w:rsidRPr="009C41F5">
        <w:rPr>
          <w:rFonts w:eastAsia="Times New Roman" w:cstheme="minorHAnsi"/>
          <w:b/>
          <w:bCs/>
          <w14:ligatures w14:val="none"/>
        </w:rPr>
        <w:t>Domain Situation:</w:t>
      </w:r>
      <w:r w:rsidRPr="009C41F5">
        <w:rPr>
          <w:rFonts w:eastAsia="Times New Roman" w:cstheme="minorHAnsi"/>
          <w14:ligatures w14:val="none"/>
        </w:rPr>
        <w:t xml:space="preserve"> </w:t>
      </w:r>
      <w:r w:rsidRPr="00D96AB1">
        <w:rPr>
          <w:rFonts w:eastAsia="Times New Roman" w:cstheme="minorHAnsi"/>
          <w14:ligatures w14:val="none"/>
        </w:rPr>
        <w:t>A</w:t>
      </w:r>
      <w:r w:rsidRPr="009C41F5">
        <w:rPr>
          <w:rFonts w:eastAsia="Times New Roman" w:cstheme="minorHAnsi"/>
          <w14:ligatures w14:val="none"/>
        </w:rPr>
        <w:t>ssess the volatility of multiple stock prices</w:t>
      </w:r>
      <w:r w:rsidRPr="00D96AB1">
        <w:rPr>
          <w:rFonts w:eastAsia="Times New Roman" w:cstheme="minorHAnsi"/>
          <w14:ligatures w14:val="none"/>
        </w:rPr>
        <w:t xml:space="preserve"> to identify risks.</w:t>
      </w:r>
      <w:r w:rsidRPr="009C41F5">
        <w:rPr>
          <w:rFonts w:eastAsia="Times New Roman" w:cstheme="minorHAnsi"/>
          <w14:ligatures w14:val="none"/>
        </w:rPr>
        <w:t xml:space="preserve"> </w:t>
      </w:r>
    </w:p>
    <w:p w14:paraId="4342D0A9" w14:textId="0D83D255" w:rsidR="007B5CF8" w:rsidRPr="00D96AB1" w:rsidRDefault="009C41F5" w:rsidP="009C41F5">
      <w:pPr>
        <w:numPr>
          <w:ilvl w:val="0"/>
          <w:numId w:val="2"/>
        </w:numPr>
        <w:spacing w:before="100" w:beforeAutospacing="1" w:after="100" w:afterAutospacing="1" w:line="240" w:lineRule="auto"/>
        <w:rPr>
          <w:rFonts w:eastAsia="Times New Roman" w:cstheme="minorHAnsi"/>
          <w14:ligatures w14:val="none"/>
        </w:rPr>
      </w:pPr>
      <w:r w:rsidRPr="009C41F5">
        <w:rPr>
          <w:rFonts w:eastAsia="Times New Roman" w:cstheme="minorHAnsi"/>
          <w:b/>
          <w:bCs/>
          <w14:ligatures w14:val="none"/>
        </w:rPr>
        <w:t>Visualization Design Description:</w:t>
      </w:r>
      <w:r w:rsidRPr="009C41F5">
        <w:rPr>
          <w:rFonts w:eastAsia="Times New Roman" w:cstheme="minorHAnsi"/>
          <w14:ligatures w14:val="none"/>
        </w:rPr>
        <w:t xml:space="preserve"> A </w:t>
      </w:r>
      <w:r w:rsidRPr="009C41F5">
        <w:rPr>
          <w:rFonts w:eastAsia="Times New Roman" w:cstheme="minorHAnsi"/>
          <w:b/>
          <w:bCs/>
          <w14:ligatures w14:val="none"/>
        </w:rPr>
        <w:t>braided graph</w:t>
      </w:r>
      <w:r w:rsidRPr="009C41F5">
        <w:rPr>
          <w:rFonts w:eastAsia="Times New Roman" w:cstheme="minorHAnsi"/>
          <w14:ligatures w14:val="none"/>
        </w:rPr>
        <w:t xml:space="preserve"> would be suitable here. </w:t>
      </w:r>
      <w:r w:rsidR="007B5CF8" w:rsidRPr="00D96AB1">
        <w:rPr>
          <w:rFonts w:eastAsia="Times New Roman" w:cstheme="minorHAnsi"/>
          <w14:ligatures w14:val="none"/>
        </w:rPr>
        <w:t xml:space="preserve">All </w:t>
      </w:r>
      <w:proofErr w:type="gramStart"/>
      <w:r w:rsidR="007B5CF8" w:rsidRPr="00D96AB1">
        <w:rPr>
          <w:rFonts w:eastAsia="Times New Roman" w:cstheme="minorHAnsi"/>
          <w14:ligatures w14:val="none"/>
        </w:rPr>
        <w:t>time</w:t>
      </w:r>
      <w:proofErr w:type="gramEnd"/>
      <w:r w:rsidR="007B5CF8" w:rsidRPr="00D96AB1">
        <w:rPr>
          <w:rFonts w:eastAsia="Times New Roman" w:cstheme="minorHAnsi"/>
          <w14:ligatures w14:val="none"/>
        </w:rPr>
        <w:t xml:space="preserve"> are plotted on the space with the same common baseline</w:t>
      </w:r>
      <w:r w:rsidR="00F84B44" w:rsidRPr="00D96AB1">
        <w:rPr>
          <w:rFonts w:eastAsia="Times New Roman" w:cstheme="minorHAnsi"/>
          <w14:ligatures w14:val="none"/>
        </w:rPr>
        <w:t>.</w:t>
      </w:r>
      <w:r w:rsidR="007B5CF8" w:rsidRPr="00D96AB1">
        <w:rPr>
          <w:rFonts w:eastAsia="Times New Roman" w:cstheme="minorHAnsi"/>
          <w14:ligatures w14:val="none"/>
        </w:rPr>
        <w:t xml:space="preserve"> The intersection points in time where the order changes are </w:t>
      </w:r>
      <w:r w:rsidR="00F84B44" w:rsidRPr="00D96AB1">
        <w:rPr>
          <w:rFonts w:eastAsia="Times New Roman" w:cstheme="minorHAnsi"/>
          <w14:ligatures w14:val="none"/>
        </w:rPr>
        <w:t>clearly identified, ad each filled area representing a series is cut into two different segments at the intersection points, and the individual segments and then sorted and the highest value is printed first.</w:t>
      </w:r>
    </w:p>
    <w:p w14:paraId="6F05C4C6" w14:textId="2C4A6A70" w:rsidR="009C41F5" w:rsidRPr="00D96AB1" w:rsidRDefault="009C41F5" w:rsidP="009C41F5">
      <w:pPr>
        <w:numPr>
          <w:ilvl w:val="0"/>
          <w:numId w:val="2"/>
        </w:numPr>
        <w:spacing w:before="100" w:beforeAutospacing="1" w:after="100" w:afterAutospacing="1" w:line="240" w:lineRule="auto"/>
        <w:rPr>
          <w:rFonts w:eastAsia="Times New Roman" w:cstheme="minorHAnsi"/>
          <w14:ligatures w14:val="none"/>
        </w:rPr>
      </w:pPr>
      <w:r w:rsidRPr="009C41F5">
        <w:rPr>
          <w:rFonts w:eastAsia="Times New Roman" w:cstheme="minorHAnsi"/>
          <w:b/>
          <w:bCs/>
          <w14:ligatures w14:val="none"/>
        </w:rPr>
        <w:t>Justification:</w:t>
      </w:r>
      <w:r w:rsidRPr="009C41F5">
        <w:rPr>
          <w:rFonts w:eastAsia="Times New Roman" w:cstheme="minorHAnsi"/>
          <w14:ligatures w14:val="none"/>
        </w:rPr>
        <w:t xml:space="preserve"> </w:t>
      </w:r>
      <w:r w:rsidR="00F84B44" w:rsidRPr="00D96AB1">
        <w:rPr>
          <w:rFonts w:eastAsia="Times New Roman" w:cstheme="minorHAnsi"/>
          <w14:ligatures w14:val="none"/>
        </w:rPr>
        <w:t>This visualization would allow for easy comparison of the performance of various stocks and identify periods of high volatility or stability</w:t>
      </w:r>
      <w:r w:rsidRPr="009C41F5">
        <w:rPr>
          <w:rFonts w:eastAsia="Times New Roman" w:cstheme="minorHAnsi"/>
          <w14:ligatures w14:val="none"/>
        </w:rPr>
        <w:t xml:space="preserve">. The intersections help </w:t>
      </w:r>
      <w:r w:rsidR="00F84B44" w:rsidRPr="00D96AB1">
        <w:rPr>
          <w:rFonts w:eastAsia="Times New Roman" w:cstheme="minorHAnsi"/>
          <w14:ligatures w14:val="none"/>
        </w:rPr>
        <w:t>to highlight</w:t>
      </w:r>
      <w:r w:rsidRPr="009C41F5">
        <w:rPr>
          <w:rFonts w:eastAsia="Times New Roman" w:cstheme="minorHAnsi"/>
          <w14:ligatures w14:val="none"/>
        </w:rPr>
        <w:t xml:space="preserve"> critical moments where stocks cross each other in terms of performance, which is crucial for identifying potential risks and making informed decisions on </w:t>
      </w:r>
      <w:r w:rsidR="00F84B44" w:rsidRPr="00D96AB1">
        <w:rPr>
          <w:rFonts w:eastAsia="Times New Roman" w:cstheme="minorHAnsi"/>
          <w14:ligatures w14:val="none"/>
        </w:rPr>
        <w:t>investment.</w:t>
      </w:r>
    </w:p>
    <w:p w14:paraId="6AD24EA3" w14:textId="77777777" w:rsidR="00F84B44" w:rsidRPr="00F84B44" w:rsidRDefault="00F84B44" w:rsidP="00F84B44">
      <w:pPr>
        <w:spacing w:before="100" w:beforeAutospacing="1" w:after="100" w:afterAutospacing="1" w:line="240" w:lineRule="auto"/>
        <w:outlineLvl w:val="2"/>
        <w:rPr>
          <w:rFonts w:eastAsia="Times New Roman" w:cstheme="minorHAnsi"/>
          <w:b/>
          <w:bCs/>
          <w14:ligatures w14:val="none"/>
        </w:rPr>
      </w:pPr>
      <w:r w:rsidRPr="00F84B44">
        <w:rPr>
          <w:rFonts w:eastAsia="Times New Roman" w:cstheme="minorHAnsi"/>
          <w:b/>
          <w:bCs/>
          <w14:ligatures w14:val="none"/>
        </w:rPr>
        <w:t>3rd Scenario: Customer Investment Insights</w:t>
      </w:r>
    </w:p>
    <w:p w14:paraId="211FACDE" w14:textId="60027AC9" w:rsidR="00F84B44" w:rsidRPr="00F84B44" w:rsidRDefault="00F84B44" w:rsidP="00F84B44">
      <w:pPr>
        <w:numPr>
          <w:ilvl w:val="0"/>
          <w:numId w:val="5"/>
        </w:numPr>
        <w:spacing w:before="100" w:beforeAutospacing="1" w:after="100" w:afterAutospacing="1" w:line="240" w:lineRule="auto"/>
        <w:rPr>
          <w:rFonts w:eastAsia="Times New Roman" w:cstheme="minorHAnsi"/>
          <w14:ligatures w14:val="none"/>
        </w:rPr>
      </w:pPr>
      <w:r w:rsidRPr="00F84B44">
        <w:rPr>
          <w:rFonts w:eastAsia="Times New Roman" w:cstheme="minorHAnsi"/>
          <w:b/>
          <w:bCs/>
          <w14:ligatures w14:val="none"/>
        </w:rPr>
        <w:t>Domain Situation:</w:t>
      </w:r>
      <w:r w:rsidRPr="00F84B44">
        <w:rPr>
          <w:rFonts w:eastAsia="Times New Roman" w:cstheme="minorHAnsi"/>
          <w14:ligatures w14:val="none"/>
        </w:rPr>
        <w:t xml:space="preserve"> For providing insights to customers regarding their investments, the bank </w:t>
      </w:r>
      <w:r w:rsidR="00D96AB1" w:rsidRPr="00D96AB1">
        <w:rPr>
          <w:rFonts w:eastAsia="Times New Roman" w:cstheme="minorHAnsi"/>
          <w14:ligatures w14:val="none"/>
        </w:rPr>
        <w:t>could want</w:t>
      </w:r>
      <w:r w:rsidRPr="00F84B44">
        <w:rPr>
          <w:rFonts w:eastAsia="Times New Roman" w:cstheme="minorHAnsi"/>
          <w14:ligatures w14:val="none"/>
        </w:rPr>
        <w:t xml:space="preserve"> to show the performance, focusing on individual stock performance and comparison against a benchmark index.</w:t>
      </w:r>
    </w:p>
    <w:p w14:paraId="5737789E" w14:textId="77777777" w:rsidR="00F84B44" w:rsidRPr="00F84B44" w:rsidRDefault="00F84B44" w:rsidP="00F84B44">
      <w:pPr>
        <w:numPr>
          <w:ilvl w:val="0"/>
          <w:numId w:val="5"/>
        </w:numPr>
        <w:spacing w:before="100" w:beforeAutospacing="1" w:after="100" w:afterAutospacing="1" w:line="240" w:lineRule="auto"/>
        <w:rPr>
          <w:rFonts w:eastAsia="Times New Roman" w:cstheme="minorHAnsi"/>
          <w14:ligatures w14:val="none"/>
        </w:rPr>
      </w:pPr>
      <w:r w:rsidRPr="00F84B44">
        <w:rPr>
          <w:rFonts w:eastAsia="Times New Roman" w:cstheme="minorHAnsi"/>
          <w:b/>
          <w:bCs/>
          <w14:ligatures w14:val="none"/>
        </w:rPr>
        <w:t>Visualization Design Description:</w:t>
      </w:r>
      <w:r w:rsidRPr="00F84B44">
        <w:rPr>
          <w:rFonts w:eastAsia="Times New Roman" w:cstheme="minorHAnsi"/>
          <w14:ligatures w14:val="none"/>
        </w:rPr>
        <w:t xml:space="preserve"> A line graph with individual stock prices plotted as separate lines alongside a benchmark index line.</w:t>
      </w:r>
    </w:p>
    <w:p w14:paraId="27E7FD7C" w14:textId="773908F5" w:rsidR="00F84B44" w:rsidRPr="009C41F5" w:rsidRDefault="00F84B44" w:rsidP="00F84B44">
      <w:pPr>
        <w:numPr>
          <w:ilvl w:val="0"/>
          <w:numId w:val="5"/>
        </w:numPr>
        <w:spacing w:before="100" w:beforeAutospacing="1" w:after="100" w:afterAutospacing="1" w:line="240" w:lineRule="auto"/>
        <w:rPr>
          <w:rFonts w:eastAsia="Times New Roman" w:cstheme="minorHAnsi"/>
          <w14:ligatures w14:val="none"/>
        </w:rPr>
      </w:pPr>
      <w:r w:rsidRPr="00F84B44">
        <w:rPr>
          <w:rFonts w:eastAsia="Times New Roman" w:cstheme="minorHAnsi"/>
          <w:b/>
          <w:bCs/>
          <w14:ligatures w14:val="none"/>
        </w:rPr>
        <w:t>Justification:</w:t>
      </w:r>
      <w:r w:rsidRPr="00F84B44">
        <w:rPr>
          <w:rFonts w:eastAsia="Times New Roman" w:cstheme="minorHAnsi"/>
          <w14:ligatures w14:val="none"/>
        </w:rPr>
        <w:t xml:space="preserve"> This design is straightforward and allows customers to easily track the performance of their specific investments against a relevant benchmark. It helps in understanding how their stocks are performing individually </w:t>
      </w:r>
      <w:proofErr w:type="gramStart"/>
      <w:r w:rsidRPr="00F84B44">
        <w:rPr>
          <w:rFonts w:eastAsia="Times New Roman" w:cstheme="minorHAnsi"/>
          <w14:ligatures w14:val="none"/>
        </w:rPr>
        <w:t xml:space="preserve">and in comparison </w:t>
      </w:r>
      <w:proofErr w:type="gramEnd"/>
      <w:r w:rsidRPr="00F84B44">
        <w:rPr>
          <w:rFonts w:eastAsia="Times New Roman" w:cstheme="minorHAnsi"/>
          <w14:ligatures w14:val="none"/>
        </w:rPr>
        <w:t>to the market index,</w:t>
      </w:r>
      <w:r w:rsidR="00D96AB1" w:rsidRPr="00D96AB1">
        <w:rPr>
          <w:rFonts w:eastAsia="Times New Roman" w:cstheme="minorHAnsi"/>
          <w14:ligatures w14:val="none"/>
        </w:rPr>
        <w:t xml:space="preserve"> helping</w:t>
      </w:r>
      <w:r w:rsidRPr="00F84B44">
        <w:rPr>
          <w:rFonts w:eastAsia="Times New Roman" w:cstheme="minorHAnsi"/>
          <w14:ligatures w14:val="none"/>
        </w:rPr>
        <w:t xml:space="preserve"> them</w:t>
      </w:r>
      <w:r w:rsidR="00D96AB1" w:rsidRPr="00D96AB1">
        <w:rPr>
          <w:rFonts w:eastAsia="Times New Roman" w:cstheme="minorHAnsi"/>
          <w14:ligatures w14:val="none"/>
        </w:rPr>
        <w:t xml:space="preserve"> to</w:t>
      </w:r>
      <w:r w:rsidRPr="00F84B44">
        <w:rPr>
          <w:rFonts w:eastAsia="Times New Roman" w:cstheme="minorHAnsi"/>
          <w14:ligatures w14:val="none"/>
        </w:rPr>
        <w:t xml:space="preserve"> mak</w:t>
      </w:r>
      <w:r w:rsidR="00D96AB1" w:rsidRPr="00D96AB1">
        <w:rPr>
          <w:rFonts w:eastAsia="Times New Roman" w:cstheme="minorHAnsi"/>
          <w14:ligatures w14:val="none"/>
        </w:rPr>
        <w:t>e</w:t>
      </w:r>
      <w:r w:rsidRPr="00F84B44">
        <w:rPr>
          <w:rFonts w:eastAsia="Times New Roman" w:cstheme="minorHAnsi"/>
          <w14:ligatures w14:val="none"/>
        </w:rPr>
        <w:t xml:space="preserve"> informed decisions about their investment portfolio.</w:t>
      </w:r>
    </w:p>
    <w:p w14:paraId="4A14FAA1" w14:textId="77777777" w:rsidR="009C41F5" w:rsidRDefault="009C41F5"/>
    <w:sectPr w:rsidR="009C41F5" w:rsidSect="00A666BB">
      <w:pgSz w:w="11906" w:h="17338"/>
      <w:pgMar w:top="1677" w:right="866" w:bottom="1085"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585CB0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0012801"/>
    <w:multiLevelType w:val="multilevel"/>
    <w:tmpl w:val="AFAC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BA6748"/>
    <w:multiLevelType w:val="multilevel"/>
    <w:tmpl w:val="0F7E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F79EB"/>
    <w:multiLevelType w:val="multilevel"/>
    <w:tmpl w:val="FECE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4F7A98"/>
    <w:multiLevelType w:val="hybridMultilevel"/>
    <w:tmpl w:val="D2DE220C"/>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79615018">
    <w:abstractNumId w:val="0"/>
  </w:num>
  <w:num w:numId="2" w16cid:durableId="761603566">
    <w:abstractNumId w:val="1"/>
  </w:num>
  <w:num w:numId="3" w16cid:durableId="1679770627">
    <w:abstractNumId w:val="4"/>
  </w:num>
  <w:num w:numId="4" w16cid:durableId="1333295315">
    <w:abstractNumId w:val="3"/>
  </w:num>
  <w:num w:numId="5" w16cid:durableId="353776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BB"/>
    <w:rsid w:val="00391249"/>
    <w:rsid w:val="0048249D"/>
    <w:rsid w:val="00524767"/>
    <w:rsid w:val="007B5CF8"/>
    <w:rsid w:val="009C41F5"/>
    <w:rsid w:val="00A666BB"/>
    <w:rsid w:val="00D96AB1"/>
    <w:rsid w:val="00F84B4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2F8B"/>
  <w15:chartTrackingRefBased/>
  <w15:docId w15:val="{0BE70456-9FCC-41C3-AAC1-92720FC0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6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66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666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66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66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6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6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66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666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66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66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6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6BB"/>
    <w:rPr>
      <w:rFonts w:eastAsiaTheme="majorEastAsia" w:cstheme="majorBidi"/>
      <w:color w:val="272727" w:themeColor="text1" w:themeTint="D8"/>
    </w:rPr>
  </w:style>
  <w:style w:type="paragraph" w:styleId="Title">
    <w:name w:val="Title"/>
    <w:basedOn w:val="Normal"/>
    <w:next w:val="Normal"/>
    <w:link w:val="TitleChar"/>
    <w:uiPriority w:val="10"/>
    <w:qFormat/>
    <w:rsid w:val="00A66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6BB"/>
    <w:pPr>
      <w:spacing w:before="160"/>
      <w:jc w:val="center"/>
    </w:pPr>
    <w:rPr>
      <w:i/>
      <w:iCs/>
      <w:color w:val="404040" w:themeColor="text1" w:themeTint="BF"/>
    </w:rPr>
  </w:style>
  <w:style w:type="character" w:customStyle="1" w:styleId="QuoteChar">
    <w:name w:val="Quote Char"/>
    <w:basedOn w:val="DefaultParagraphFont"/>
    <w:link w:val="Quote"/>
    <w:uiPriority w:val="29"/>
    <w:rsid w:val="00A666BB"/>
    <w:rPr>
      <w:i/>
      <w:iCs/>
      <w:color w:val="404040" w:themeColor="text1" w:themeTint="BF"/>
    </w:rPr>
  </w:style>
  <w:style w:type="paragraph" w:styleId="ListParagraph">
    <w:name w:val="List Paragraph"/>
    <w:basedOn w:val="Normal"/>
    <w:uiPriority w:val="34"/>
    <w:qFormat/>
    <w:rsid w:val="00A666BB"/>
    <w:pPr>
      <w:ind w:left="720"/>
      <w:contextualSpacing/>
    </w:pPr>
  </w:style>
  <w:style w:type="character" w:styleId="IntenseEmphasis">
    <w:name w:val="Intense Emphasis"/>
    <w:basedOn w:val="DefaultParagraphFont"/>
    <w:uiPriority w:val="21"/>
    <w:qFormat/>
    <w:rsid w:val="00A666BB"/>
    <w:rPr>
      <w:i/>
      <w:iCs/>
      <w:color w:val="2F5496" w:themeColor="accent1" w:themeShade="BF"/>
    </w:rPr>
  </w:style>
  <w:style w:type="paragraph" w:styleId="IntenseQuote">
    <w:name w:val="Intense Quote"/>
    <w:basedOn w:val="Normal"/>
    <w:next w:val="Normal"/>
    <w:link w:val="IntenseQuoteChar"/>
    <w:uiPriority w:val="30"/>
    <w:qFormat/>
    <w:rsid w:val="00A666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66BB"/>
    <w:rPr>
      <w:i/>
      <w:iCs/>
      <w:color w:val="2F5496" w:themeColor="accent1" w:themeShade="BF"/>
    </w:rPr>
  </w:style>
  <w:style w:type="character" w:styleId="IntenseReference">
    <w:name w:val="Intense Reference"/>
    <w:basedOn w:val="DefaultParagraphFont"/>
    <w:uiPriority w:val="32"/>
    <w:qFormat/>
    <w:rsid w:val="00A666BB"/>
    <w:rPr>
      <w:b/>
      <w:bCs/>
      <w:smallCaps/>
      <w:color w:val="2F5496" w:themeColor="accent1" w:themeShade="BF"/>
      <w:spacing w:val="5"/>
    </w:rPr>
  </w:style>
  <w:style w:type="paragraph" w:customStyle="1" w:styleId="Default">
    <w:name w:val="Default"/>
    <w:rsid w:val="00A666B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9C41F5"/>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9C4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4482">
      <w:bodyDiv w:val="1"/>
      <w:marLeft w:val="0"/>
      <w:marRight w:val="0"/>
      <w:marTop w:val="0"/>
      <w:marBottom w:val="0"/>
      <w:divBdr>
        <w:top w:val="none" w:sz="0" w:space="0" w:color="auto"/>
        <w:left w:val="none" w:sz="0" w:space="0" w:color="auto"/>
        <w:bottom w:val="none" w:sz="0" w:space="0" w:color="auto"/>
        <w:right w:val="none" w:sz="0" w:space="0" w:color="auto"/>
      </w:divBdr>
    </w:div>
    <w:div w:id="1242789154">
      <w:bodyDiv w:val="1"/>
      <w:marLeft w:val="0"/>
      <w:marRight w:val="0"/>
      <w:marTop w:val="0"/>
      <w:marBottom w:val="0"/>
      <w:divBdr>
        <w:top w:val="none" w:sz="0" w:space="0" w:color="auto"/>
        <w:left w:val="none" w:sz="0" w:space="0" w:color="auto"/>
        <w:bottom w:val="none" w:sz="0" w:space="0" w:color="auto"/>
        <w:right w:val="none" w:sz="0" w:space="0" w:color="auto"/>
      </w:divBdr>
    </w:div>
    <w:div w:id="1815828761">
      <w:bodyDiv w:val="1"/>
      <w:marLeft w:val="0"/>
      <w:marRight w:val="0"/>
      <w:marTop w:val="0"/>
      <w:marBottom w:val="0"/>
      <w:divBdr>
        <w:top w:val="none" w:sz="0" w:space="0" w:color="auto"/>
        <w:left w:val="none" w:sz="0" w:space="0" w:color="auto"/>
        <w:bottom w:val="none" w:sz="0" w:space="0" w:color="auto"/>
        <w:right w:val="none" w:sz="0" w:space="0" w:color="auto"/>
      </w:divBdr>
    </w:div>
    <w:div w:id="182855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Karsaclian</dc:creator>
  <cp:keywords/>
  <dc:description/>
  <cp:lastModifiedBy>Sofia Karsaclian</cp:lastModifiedBy>
  <cp:revision>1</cp:revision>
  <dcterms:created xsi:type="dcterms:W3CDTF">2024-06-19T12:50:00Z</dcterms:created>
  <dcterms:modified xsi:type="dcterms:W3CDTF">2024-06-19T13:33:00Z</dcterms:modified>
</cp:coreProperties>
</file>