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378373</wp:posOffset>
            </wp:positionH>
            <wp:positionV relativeFrom="page">
              <wp:posOffset>2107411</wp:posOffset>
            </wp:positionV>
            <wp:extent cx="4828540" cy="7141845"/>
            <wp:effectExtent b="0" l="0" r="0" t="0"/>
            <wp:wrapNone/>
            <wp:docPr id="3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7141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pBdr>
          <w:top w:space="0" w:sz="0" w:val="nil"/>
          <w:left w:space="0" w:sz="0" w:val="nil"/>
          <w:bottom w:color="000000" w:space="0" w:sz="4" w:val="single"/>
          <w:right w:space="0" w:sz="0" w:val="nil"/>
          <w:between w:space="0" w:sz="0" w:val="nil"/>
        </w:pBd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DISEÑO Y DESPLIEGUE DE UN AULA TIC PARA LA INFANCIA EN HONDURAS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Nombre de los alumnos: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Sofía Lacal, Elena Ballesta y Marcos Torregrosa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Grupo 3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Curso académico: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1ºDAW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Tutora/Tutor del proyecto: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Carmelo Escribano</w:t>
      </w:r>
    </w:p>
    <w:p w:rsidR="00000000" w:rsidDel="00000000" w:rsidP="00000000" w:rsidRDefault="00000000" w:rsidRPr="00000000" w14:paraId="0000001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76" w:lineRule="auto"/>
        <w:ind w:left="432" w:firstLine="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76" w:lineRule="auto"/>
        <w:ind w:left="432" w:firstLine="0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76" w:lineRule="auto"/>
        <w:ind w:left="432" w:firstLine="0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76" w:lineRule="auto"/>
        <w:ind w:left="432" w:firstLine="0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76" w:lineRule="auto"/>
        <w:ind w:left="432" w:firstLine="0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ÍNDICE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wcl325iw9ix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Introducción y contexto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9x7kw295tyv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Análisis de necesidades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lpd0ugu3jyp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Diseño de red (lógico y físico)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ovvyzqucq12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Subnetting y direccionamiento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fzgb2jauvtl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Configuración de dispositivos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rgoijtxb3i8i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Modelo osi y correspondencia con proyecto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lineRule="auto"/>
            <w:ind w:left="36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4z1fdrmn1edp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Clasificación de las capas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lineRule="auto"/>
            <w:ind w:left="36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lineRule="auto"/>
            <w:ind w:left="36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hyperlink w:anchor="_hd78tvuja93r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Las 7 capas del Modelo OSI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lineRule="auto"/>
            <w:ind w:left="360" w:firstLine="0"/>
            <w:jc w:val="left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qx4ixyu341o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Seguridad y ciberseguridad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9kjxan9ef2y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Mantenimiento y actualizaciones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y0p9erlpnpl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Gestión del proyecto (repositorio, herramientas utilizadas)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rp6oqnaeihr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Conclusiones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npynue95f2k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11. Anexos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lineRule="auto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082e4ggwwc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12. Bibliografía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76" w:lineRule="auto"/>
        <w:ind w:left="432" w:firstLine="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76" w:lineRule="auto"/>
        <w:ind w:left="432" w:firstLine="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76" w:lineRule="auto"/>
        <w:ind w:left="432" w:firstLine="0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76" w:lineRule="auto"/>
        <w:ind w:left="432" w:firstLine="0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3"/>
        </w:numPr>
        <w:spacing w:before="240" w:line="276" w:lineRule="auto"/>
        <w:ind w:left="295"/>
        <w:jc w:val="left"/>
        <w:rPr>
          <w:rFonts w:ascii="Calibri" w:cs="Calibri" w:eastAsia="Calibri" w:hAnsi="Calibri"/>
          <w:sz w:val="28"/>
          <w:szCs w:val="28"/>
        </w:rPr>
      </w:pPr>
      <w:bookmarkStart w:colFirst="0" w:colLast="0" w:name="_gwcl325iw9ix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Introducción y contexto proyecto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Este proyecto surge de la colaboración entre nuestro equipo (Grupo 3) del ciclo formativo de Desarrollo de Aplicaciones Web (DAW) y una organización no gubernamental (ONG) comprometida con el desarrollo educativo en zonas rurales de Honduras. La ONG ha solicitado nuestra participación para diseñar un aula de formación digital destinada a niños y niñas de entre 4 y 12 años, en una escuela con recursos limitados tanto a nivel económico como tecnológico.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objetivo principal del proyecto es dotar a esta escuela de una infraestructura tecnológica sólida, segura y sostenible que facilite la alfabetización digital de su alumnado. Para ello, aplicaremos nuestros conocimientos en redes, sistemas, ciberseguridad y metodologías de trabajo colaborativo. Para la elección de los materiales y equipos necesarios lo más importante es saber el límite de presupuesto, ya que se puede ajustar más en función de lo que el colegio pueda gastar.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Durante el desarrollo del proyecto trabajaremos con conceptos como el direccionamiento IP, la segmentación mediante VLANs, y el diseño de topologías de red con protocolos de switching y routing. También desarrollaremos la aplicación del modelo OSI, especificando qué elementos del proyecto corresponden a cada una de sus capas. La simulación de la red se realizará utilizando la herramienta Cisco Packet Tracer.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trabajo se organizará de forma colaborativa mediante la metodología Scrum y la distribución de tareas semanales. Todo el código, la documentación y las simulaciones se publicarán en un repositorio de GitHub, siguiendo buenas prácticas de control de versiones y fomentando la transparencia y la cultura open source.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keepNext w:val="1"/>
        <w:numPr>
          <w:ilvl w:val="0"/>
          <w:numId w:val="3"/>
        </w:numPr>
        <w:spacing w:after="120" w:before="240" w:line="276" w:lineRule="auto"/>
        <w:ind w:left="295"/>
        <w:jc w:val="left"/>
        <w:rPr>
          <w:rFonts w:ascii="Calibri" w:cs="Calibri" w:eastAsia="Calibri" w:hAnsi="Calibri"/>
          <w:sz w:val="28"/>
          <w:szCs w:val="28"/>
        </w:rPr>
      </w:pPr>
      <w:bookmarkStart w:colFirst="0" w:colLast="0" w:name="_9x7kw295tyv2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Análisis de necesidades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Teniendo en cuenta que tenemos limitaciones económicas y que es una escuela, es más práctico hacer una red simple y ajustada a nuestro presupuesto. 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Dispositivos necesarios: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- 1 Router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- 1 Switch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- 1 Access point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- 20 PCs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- 1 Servidor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- Cableado estructurado (directo y cruzado según la necesidad)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Red con VLANs y subredes: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Con esta opción cada VLAN puede tener su propia subred IP (para separar alumnos y profesores por ejemplo). Además ofrece más seguridad, de tal forma que el usuario de una VLAN no pueda acceder a otras, más control y organización.</w:t>
      </w:r>
    </w:p>
    <w:p w:rsidR="00000000" w:rsidDel="00000000" w:rsidP="00000000" w:rsidRDefault="00000000" w:rsidRPr="00000000" w14:paraId="00000053">
      <w:pPr>
        <w:spacing w:line="276" w:lineRule="auto"/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keepNext w:val="1"/>
        <w:numPr>
          <w:ilvl w:val="0"/>
          <w:numId w:val="3"/>
        </w:numPr>
        <w:spacing w:after="120" w:before="240" w:line="276" w:lineRule="auto"/>
        <w:ind w:left="295"/>
        <w:jc w:val="left"/>
        <w:rPr>
          <w:rFonts w:ascii="Calibri" w:cs="Calibri" w:eastAsia="Calibri" w:hAnsi="Calibri"/>
          <w:sz w:val="28"/>
          <w:szCs w:val="28"/>
        </w:rPr>
      </w:pPr>
      <w:bookmarkStart w:colFirst="0" w:colLast="0" w:name="_lpd0ugu3jyp8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Diseño de red (lógico y físico)</w:t>
      </w:r>
    </w:p>
    <w:p w:rsidR="00000000" w:rsidDel="00000000" w:rsidP="00000000" w:rsidRDefault="00000000" w:rsidRPr="00000000" w14:paraId="00000055">
      <w:pPr>
        <w:ind w:left="29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1"/>
        <w:numPr>
          <w:ilvl w:val="0"/>
          <w:numId w:val="3"/>
        </w:numPr>
        <w:spacing w:after="120" w:before="240" w:line="276" w:lineRule="auto"/>
        <w:ind w:left="295"/>
        <w:jc w:val="left"/>
        <w:rPr>
          <w:rFonts w:ascii="Calibri" w:cs="Calibri" w:eastAsia="Calibri" w:hAnsi="Calibri"/>
          <w:sz w:val="28"/>
          <w:szCs w:val="28"/>
        </w:rPr>
      </w:pPr>
      <w:bookmarkStart w:colFirst="0" w:colLast="0" w:name="_ovvyzqucq126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Subnetting y direccionamiento</w:t>
      </w:r>
    </w:p>
    <w:p w:rsidR="00000000" w:rsidDel="00000000" w:rsidP="00000000" w:rsidRDefault="00000000" w:rsidRPr="00000000" w14:paraId="00000057">
      <w:pPr>
        <w:ind w:left="29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keepNext w:val="1"/>
        <w:numPr>
          <w:ilvl w:val="0"/>
          <w:numId w:val="3"/>
        </w:numPr>
        <w:spacing w:after="120" w:before="240" w:line="276" w:lineRule="auto"/>
        <w:ind w:left="295"/>
        <w:jc w:val="left"/>
        <w:rPr>
          <w:rFonts w:ascii="Calibri" w:cs="Calibri" w:eastAsia="Calibri" w:hAnsi="Calibri"/>
          <w:sz w:val="28"/>
          <w:szCs w:val="28"/>
        </w:rPr>
      </w:pPr>
      <w:bookmarkStart w:colFirst="0" w:colLast="0" w:name="_fzgb2jauvtl9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Configuración de dispositivos</w:t>
      </w:r>
    </w:p>
    <w:p w:rsidR="00000000" w:rsidDel="00000000" w:rsidP="00000000" w:rsidRDefault="00000000" w:rsidRPr="00000000" w14:paraId="00000059">
      <w:pPr>
        <w:ind w:left="29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1"/>
        <w:numPr>
          <w:ilvl w:val="0"/>
          <w:numId w:val="3"/>
        </w:numPr>
        <w:spacing w:after="120" w:before="240" w:line="276" w:lineRule="auto"/>
        <w:ind w:left="295"/>
        <w:jc w:val="left"/>
        <w:rPr>
          <w:rFonts w:ascii="Calibri" w:cs="Calibri" w:eastAsia="Calibri" w:hAnsi="Calibri"/>
          <w:sz w:val="28"/>
          <w:szCs w:val="28"/>
        </w:rPr>
      </w:pPr>
      <w:bookmarkStart w:colFirst="0" w:colLast="0" w:name="_rgoijtxb3i8i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Modelo osi y correspondencia con proyecto</w:t>
      </w:r>
    </w:p>
    <w:p w:rsidR="00000000" w:rsidDel="00000000" w:rsidP="00000000" w:rsidRDefault="00000000" w:rsidRPr="00000000" w14:paraId="00000077">
      <w:pPr>
        <w:spacing w:line="276" w:lineRule="auto"/>
        <w:ind w:left="295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Modelo OSI (Open Systems Interconnection) es un modelo  de referencia desarrollado por la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ISO en los años 80 para estandarizar las comunicaciones entre sistemas de redes informáticas. Su función es hacer  de guía para que distintos dispositivos y tecnologías puedan comunicarse eficazmente, independientemente de su origen o fabricante. </w:t>
      </w:r>
    </w:p>
    <w:p w:rsidR="00000000" w:rsidDel="00000000" w:rsidP="00000000" w:rsidRDefault="00000000" w:rsidRPr="00000000" w14:paraId="00000078">
      <w:pPr>
        <w:spacing w:line="276" w:lineRule="auto"/>
        <w:ind w:left="295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El modelo divide el proceso de comunicación digital en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siete capas jerárquicas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cada una tiene una función específica y se comunica con sus capas vecinas. Esto permite simplificar el diseño y diagnóstico de redes y garantiza que todos los sistemas “hablen el mismo idioma”.</w:t>
      </w:r>
    </w:p>
    <w:p w:rsidR="00000000" w:rsidDel="00000000" w:rsidP="00000000" w:rsidRDefault="00000000" w:rsidRPr="00000000" w14:paraId="00000079">
      <w:pPr>
        <w:spacing w:line="276" w:lineRule="auto"/>
        <w:ind w:left="295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spacing w:line="276" w:lineRule="auto"/>
        <w:ind w:left="295" w:firstLine="0"/>
        <w:jc w:val="left"/>
        <w:rPr>
          <w:rFonts w:ascii="Calibri" w:cs="Calibri" w:eastAsia="Calibri" w:hAnsi="Calibri"/>
          <w:sz w:val="24"/>
          <w:szCs w:val="24"/>
        </w:rPr>
      </w:pPr>
      <w:bookmarkStart w:colFirst="0" w:colLast="0" w:name="_4z1fdrmn1edp" w:id="6"/>
      <w:bookmarkEnd w:id="6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6.1 Clasificación de las capas</w:t>
      </w:r>
    </w:p>
    <w:p w:rsidR="00000000" w:rsidDel="00000000" w:rsidP="00000000" w:rsidRDefault="00000000" w:rsidRPr="00000000" w14:paraId="0000007B">
      <w:pPr>
        <w:spacing w:line="24.000000000000004" w:lineRule="auto"/>
        <w:ind w:left="295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276" w:lineRule="auto"/>
        <w:ind w:left="850.3937007874015" w:hanging="283.46456692913364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Capas de medios (de la 1 a la 3):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son las físicas, responsables del envío real de datos.</w:t>
      </w:r>
    </w:p>
    <w:p w:rsidR="00000000" w:rsidDel="00000000" w:rsidP="00000000" w:rsidRDefault="00000000" w:rsidRPr="00000000" w14:paraId="0000007D">
      <w:pPr>
        <w:spacing w:line="24.000000000000004" w:lineRule="auto"/>
        <w:ind w:left="144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276" w:lineRule="auto"/>
        <w:ind w:left="850.3937007874015" w:hanging="283.46456692913364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Capas de host (de la 4 a la 7):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son las lógicas, responsables del tratamiento y la gestión de la comunicación.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line="276" w:lineRule="auto"/>
        <w:ind w:left="295" w:firstLine="0"/>
        <w:jc w:val="left"/>
        <w:rPr>
          <w:rFonts w:ascii="Calibri" w:cs="Calibri" w:eastAsia="Calibri" w:hAnsi="Calibri"/>
          <w:sz w:val="24"/>
          <w:szCs w:val="24"/>
        </w:rPr>
      </w:pPr>
      <w:bookmarkStart w:colFirst="0" w:colLast="0" w:name="_hd78tvuja93r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6.2 Las 7 capas del Modelo OSI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40" w:before="240" w:line="276" w:lineRule="auto"/>
        <w:ind w:left="144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Capa física (physical)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encargada de  la transmisión  de bits (señales eléctricas, ópticas o radioeléctricas) Define conectores, voltajes, velocidades, etc. Los dispositivos principales de esta capa son: cables, hubs, repetidores y módems.</w:t>
      </w:r>
    </w:p>
    <w:p w:rsidR="00000000" w:rsidDel="00000000" w:rsidP="00000000" w:rsidRDefault="00000000" w:rsidRPr="00000000" w14:paraId="00000081">
      <w:pPr>
        <w:spacing w:after="60" w:before="60" w:line="24.000000000000004" w:lineRule="auto"/>
        <w:ind w:left="144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40" w:before="240" w:line="276" w:lineRule="auto"/>
        <w:ind w:left="144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Capa de enlace de datos (data link)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Controla el acceso al medio, la detección de errores y el flujo de datos. Agrupa los bits en tramas y gestiona la transmisión libre de errores entre los nodos conectados. Incluye las subcapas LLC y MAC. Los dispositivos principales de esta capa son: switches, bridges. Tiene protocolos  como: Ethernet, Wi-Fi, Bluetooth, etc.</w:t>
      </w:r>
    </w:p>
    <w:p w:rsidR="00000000" w:rsidDel="00000000" w:rsidP="00000000" w:rsidRDefault="00000000" w:rsidRPr="00000000" w14:paraId="00000083">
      <w:pPr>
        <w:spacing w:after="240" w:before="240" w:line="24.000000000000004" w:lineRule="auto"/>
        <w:ind w:left="144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after="240" w:before="240" w:line="276" w:lineRule="auto"/>
        <w:ind w:left="144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Capa de red (network)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determina la ruta de envío mediante enrutamiento. Usa direcciones IP y gestiona el tráfico entre múltiples redes.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Su principal dispositivo es el router. Puede aplicar los protocolos: IP, ICMP, ARP, OSPF y RIP.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before="200" w:line="24.000000000000004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240" w:before="240" w:line="276" w:lineRule="auto"/>
        <w:ind w:left="144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Capa de transporte (transport)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Asegura la entrega correcta y completa de los datos (mediante TCP/UDP, puertos), con control de errores y de flujo. Realiza multiplexación (facilita que haya varias aplicaciones en un sólo canal))</w:t>
      </w:r>
    </w:p>
    <w:p w:rsidR="00000000" w:rsidDel="00000000" w:rsidP="00000000" w:rsidRDefault="00000000" w:rsidRPr="00000000" w14:paraId="00000087">
      <w:pPr>
        <w:spacing w:after="240" w:before="24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before="200" w:line="24.000000000000004" w:lineRule="auto"/>
        <w:ind w:left="144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before="200" w:line="24.000000000000004" w:lineRule="auto"/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before="200" w:line="24.000000000000004" w:lineRule="auto"/>
        <w:ind w:left="144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240" w:before="240" w:line="276" w:lineRule="auto"/>
        <w:ind w:left="144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Capa de sesión (session)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Establece, mantiene y cierra sesiones entre aplicaciones. Coordina el diálogo entre sistemas y permite la sincronización. </w:t>
      </w:r>
    </w:p>
    <w:p w:rsidR="00000000" w:rsidDel="00000000" w:rsidP="00000000" w:rsidRDefault="00000000" w:rsidRPr="00000000" w14:paraId="0000008D">
      <w:pPr>
        <w:spacing w:after="200" w:before="200" w:line="24.000000000000004" w:lineRule="auto"/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240" w:before="240" w:line="276" w:lineRule="auto"/>
        <w:ind w:left="144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Capa de presentación (presentation)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Traduce, codifica y cifra los datos para que sean entendibles por diferentes sistemas. Gestiona comprensión, formato de datos y cifrado. </w:t>
      </w:r>
    </w:p>
    <w:p w:rsidR="00000000" w:rsidDel="00000000" w:rsidP="00000000" w:rsidRDefault="00000000" w:rsidRPr="00000000" w14:paraId="0000008F">
      <w:pPr>
        <w:spacing w:after="200" w:before="200" w:line="24.000000000000004" w:lineRule="auto"/>
        <w:ind w:lef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240" w:before="240" w:line="276" w:lineRule="auto"/>
        <w:ind w:left="144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Capa de aplicación (application)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es el punto  de contacto entre el usuario y la red. Define los protocolos (HTTP, SMTP, FTP, SNMP, etc) usados por aplicaciones como email, web o FTP.</w:t>
      </w:r>
    </w:p>
    <w:p w:rsidR="00000000" w:rsidDel="00000000" w:rsidP="00000000" w:rsidRDefault="00000000" w:rsidRPr="00000000" w14:paraId="00000091">
      <w:pPr>
        <w:spacing w:after="240" w:before="24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6351</wp:posOffset>
            </wp:positionH>
            <wp:positionV relativeFrom="paragraph">
              <wp:posOffset>131651</wp:posOffset>
            </wp:positionV>
            <wp:extent cx="5399730" cy="5486400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48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spacing w:after="240" w:before="240" w:line="276" w:lineRule="auto"/>
        <w:ind w:left="144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keepNext w:val="1"/>
        <w:numPr>
          <w:ilvl w:val="0"/>
          <w:numId w:val="3"/>
        </w:numPr>
        <w:spacing w:after="120" w:before="240" w:line="276" w:lineRule="auto"/>
        <w:ind w:left="295"/>
        <w:jc w:val="left"/>
        <w:rPr>
          <w:rFonts w:ascii="Calibri" w:cs="Calibri" w:eastAsia="Calibri" w:hAnsi="Calibri"/>
          <w:sz w:val="28"/>
          <w:szCs w:val="28"/>
        </w:rPr>
      </w:pPr>
      <w:bookmarkStart w:colFirst="0" w:colLast="0" w:name="_qx4ixyu341oh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Seguridad y ciberseguridad</w:t>
      </w:r>
    </w:p>
    <w:p w:rsidR="00000000" w:rsidDel="00000000" w:rsidP="00000000" w:rsidRDefault="00000000" w:rsidRPr="00000000" w14:paraId="00000094">
      <w:pPr>
        <w:pStyle w:val="Heading1"/>
        <w:keepNext w:val="1"/>
        <w:numPr>
          <w:ilvl w:val="0"/>
          <w:numId w:val="3"/>
        </w:numPr>
        <w:spacing w:after="120" w:before="240" w:line="276" w:lineRule="auto"/>
        <w:ind w:left="295"/>
        <w:jc w:val="left"/>
        <w:rPr>
          <w:rFonts w:ascii="Calibri" w:cs="Calibri" w:eastAsia="Calibri" w:hAnsi="Calibri"/>
          <w:sz w:val="28"/>
          <w:szCs w:val="28"/>
        </w:rPr>
      </w:pPr>
      <w:bookmarkStart w:colFirst="0" w:colLast="0" w:name="_9kjxan9ef2yf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Mantenimiento y actualizaciones</w:t>
      </w:r>
    </w:p>
    <w:p w:rsidR="00000000" w:rsidDel="00000000" w:rsidP="00000000" w:rsidRDefault="00000000" w:rsidRPr="00000000" w14:paraId="00000095">
      <w:pPr>
        <w:pStyle w:val="Heading1"/>
        <w:keepNext w:val="1"/>
        <w:numPr>
          <w:ilvl w:val="0"/>
          <w:numId w:val="3"/>
        </w:numPr>
        <w:spacing w:after="120" w:before="240" w:line="276" w:lineRule="auto"/>
        <w:ind w:left="295"/>
        <w:jc w:val="left"/>
        <w:rPr>
          <w:rFonts w:ascii="Calibri" w:cs="Calibri" w:eastAsia="Calibri" w:hAnsi="Calibri"/>
          <w:sz w:val="28"/>
          <w:szCs w:val="28"/>
        </w:rPr>
      </w:pPr>
      <w:bookmarkStart w:colFirst="0" w:colLast="0" w:name="_y0p9erlpnpl0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Gestión del proyecto (repositorio, herramientas utilizadas)</w:t>
      </w:r>
    </w:p>
    <w:p w:rsidR="00000000" w:rsidDel="00000000" w:rsidP="00000000" w:rsidRDefault="00000000" w:rsidRPr="00000000" w14:paraId="00000096">
      <w:pPr>
        <w:pStyle w:val="Heading1"/>
        <w:keepNext w:val="1"/>
        <w:numPr>
          <w:ilvl w:val="0"/>
          <w:numId w:val="3"/>
        </w:numPr>
        <w:spacing w:after="120" w:before="240" w:line="276" w:lineRule="auto"/>
        <w:ind w:left="0" w:firstLine="0"/>
        <w:jc w:val="left"/>
        <w:rPr>
          <w:rFonts w:ascii="Calibri" w:cs="Calibri" w:eastAsia="Calibri" w:hAnsi="Calibri"/>
          <w:sz w:val="28"/>
          <w:szCs w:val="28"/>
        </w:rPr>
      </w:pPr>
      <w:bookmarkStart w:colFirst="0" w:colLast="0" w:name="_rp6oqnaeihru" w:id="11"/>
      <w:bookmarkEnd w:id="1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Conclusiones</w:t>
      </w:r>
    </w:p>
    <w:p w:rsidR="00000000" w:rsidDel="00000000" w:rsidP="00000000" w:rsidRDefault="00000000" w:rsidRPr="00000000" w14:paraId="00000097">
      <w:pPr>
        <w:pStyle w:val="Heading1"/>
        <w:keepNext w:val="1"/>
        <w:numPr>
          <w:ilvl w:val="0"/>
          <w:numId w:val="3"/>
        </w:numPr>
        <w:spacing w:after="120" w:before="240" w:line="276" w:lineRule="auto"/>
        <w:ind w:left="300"/>
        <w:jc w:val="left"/>
        <w:rPr>
          <w:rFonts w:ascii="Calibri" w:cs="Calibri" w:eastAsia="Calibri" w:hAnsi="Calibri"/>
          <w:sz w:val="28"/>
          <w:szCs w:val="28"/>
        </w:rPr>
      </w:pPr>
      <w:bookmarkStart w:colFirst="0" w:colLast="0" w:name="_npynue95f2kn" w:id="12"/>
      <w:bookmarkEnd w:id="1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Anexos</w:t>
      </w:r>
    </w:p>
    <w:p w:rsidR="00000000" w:rsidDel="00000000" w:rsidP="00000000" w:rsidRDefault="00000000" w:rsidRPr="00000000" w14:paraId="00000098">
      <w:pPr>
        <w:pStyle w:val="Heading1"/>
        <w:keepNext w:val="1"/>
        <w:numPr>
          <w:ilvl w:val="0"/>
          <w:numId w:val="3"/>
        </w:numPr>
        <w:spacing w:after="120" w:before="240" w:line="276" w:lineRule="auto"/>
        <w:ind w:left="283.46456692913375" w:hanging="300"/>
        <w:jc w:val="left"/>
        <w:rPr>
          <w:rFonts w:ascii="Calibri" w:cs="Calibri" w:eastAsia="Calibri" w:hAnsi="Calibri"/>
          <w:sz w:val="28"/>
          <w:szCs w:val="28"/>
        </w:rPr>
      </w:pPr>
      <w:bookmarkStart w:colFirst="0" w:colLast="0" w:name="_w082e4ggwwc7" w:id="13"/>
      <w:bookmarkEnd w:id="1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Bibliografía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before="0" w:line="276" w:lineRule="auto"/>
        <w:ind w:left="720" w:hanging="36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Equipo editorial, Etecé. (2023, 19 noviembre).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Modelo OSI - Concepto, cómo funciona, para qué sirve y capas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Concepto.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https://concepto.de/modelo-osi/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76" w:lineRule="auto"/>
        <w:ind w:left="72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before="0" w:line="276" w:lineRule="auto"/>
        <w:ind w:left="72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Walton, A. (2024, 11 diciembre).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▷ Qué es el Modelo OSI: Capas y Explicación » Redes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 CCNA Desde Cero. https://ccnadesdecero.es/que-es-modelo-osi/</w:t>
      </w:r>
    </w:p>
    <w:p w:rsidR="00000000" w:rsidDel="00000000" w:rsidP="00000000" w:rsidRDefault="00000000" w:rsidRPr="00000000" w14:paraId="0000009C">
      <w:pPr>
        <w:spacing w:after="0" w:before="0" w:line="276" w:lineRule="auto"/>
        <w:ind w:left="72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before="0" w:line="276" w:lineRule="auto"/>
        <w:ind w:left="72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0" w:orient="portrait"/>
      <w:pgMar w:bottom="1990" w:top="1043" w:left="1701" w:right="1701" w:header="720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478"/>
      </w:tabs>
      <w:jc w:val="right"/>
      <w:rPr>
        <w:sz w:val="16"/>
        <w:szCs w:val="16"/>
      </w:rPr>
    </w:pPr>
    <w:r w:rsidDel="00000000" w:rsidR="00000000" w:rsidRPr="00000000">
      <w:rPr>
        <w:i w:val="1"/>
        <w:sz w:val="16"/>
        <w:szCs w:val="16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478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leader="none" w:pos="9020"/>
      </w:tabs>
      <w:spacing w:after="0" w:before="0" w:lineRule="auto"/>
      <w:jc w:val="left"/>
      <w:rPr>
        <w:rFonts w:ascii="Helvetica Neue" w:cs="Helvetica Neue" w:eastAsia="Helvetica Neue" w:hAnsi="Helvetica Neue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4643967</wp:posOffset>
          </wp:positionH>
          <wp:positionV relativeFrom="paragraph">
            <wp:posOffset>-440477</wp:posOffset>
          </wp:positionV>
          <wp:extent cx="1673770" cy="649817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2647" r="45190" t="0"/>
                  <a:stretch>
                    <a:fillRect/>
                  </a:stretch>
                </pic:blipFill>
                <pic:spPr>
                  <a:xfrm>
                    <a:off x="0" y="0"/>
                    <a:ext cx="1673770" cy="64981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95" w:hanging="295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0%2."/>
      <w:lvlJc w:val="left"/>
      <w:pPr>
        <w:ind w:left="1095" w:hanging="295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0%3."/>
      <w:lvlJc w:val="left"/>
      <w:pPr>
        <w:ind w:left="1895" w:hanging="295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0%4."/>
      <w:lvlJc w:val="left"/>
      <w:pPr>
        <w:ind w:left="2695" w:hanging="295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0%5."/>
      <w:lvlJc w:val="left"/>
      <w:pPr>
        <w:ind w:left="3495" w:hanging="295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0%6."/>
      <w:lvlJc w:val="left"/>
      <w:pPr>
        <w:ind w:left="4295" w:hanging="295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0%7."/>
      <w:lvlJc w:val="left"/>
      <w:pPr>
        <w:ind w:left="5095" w:hanging="295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0%8."/>
      <w:lvlJc w:val="left"/>
      <w:pPr>
        <w:ind w:left="5895" w:hanging="295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0%9."/>
      <w:lvlJc w:val="left"/>
      <w:pPr>
        <w:ind w:left="6695" w:hanging="295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ES_tradnl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image" Target="media/image3.png"/><Relationship Id="rId8" Type="http://schemas.openxmlformats.org/officeDocument/2006/relationships/hyperlink" Target="https://concepto.de/modelo-os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