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Apontamentos Tabela Pedido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Foi modificado de Pedido para Pedidos por questão de boa prática;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 numero: NUMERIC(5) referenciada como chave primária no modelo, foi modificado para id_pedido para boa prática e o tipo foi mudado para SERIAL PRIMARY KEY por ser uma prática mais eficiente;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data: DATETIME, foi modificado para data_pedido TIMESTAMP NOT NULL DEFAULT CURRENT_TIMESTAMP por ser um tipo mais eficiente e por padrão se não houver preenchimento captura o horário atual;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coluna telefone: VARCHAR(10) referenciada como chave estrangeira foi modificada para o nome id_cliente referenciada da tabela Clientes para ser mais consistente.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