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Apontamentos Tabela Contém Pizzas Pedido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Foi modificado de contem_Pizza do pedido para ContemPizzasPedido;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Foi adicionado o id_pizzas_pedido SERIAL PRIMARY KEY para ter uma chave primária esta tabela;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coluna codigo: numeric(5,0) foi modificada para id_pizza INT NOT NULL e referenciada como chave estrangeira FOREIGN KEY (id_pizza) REFERENCES Pizzas(id_pizza) 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coluna numero: numeric(5) foi modificada para id_pedido INT NOT NULL e referenciada como chave estrangeira FOREIGN KEY (id_pedido) REFERENCES Pedidos(id_pedido);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