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“modulos en linea” presenta ambiguedad ya que no se sabe ni que es un modulo ni que se significa en linea.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Cuantos modulos? 1 para cada 1? o 1 para todos?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“puede ser” es ambiguo porque deberia ser o envia o no.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3) es ambiguo porque no se sabe si se manda el mail cuando pasa una de ellas o todas a la vez.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 Todo bien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Ejercicio 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BE’s: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1.El usuario se quiere registrar.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2.El usuario desea reservar.</w:t>
        <w:br w:type="textWrapping"/>
        <w:t xml:space="preserve">3.El usuario desea renovar.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4.El usuario desea devolver.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5.Usuario desea dar feedback.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6.Usuario desea Gestionar cuenta.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7.Usuario desea Interactuar en foro.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8.usuario desea Crear foro.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BUC’s: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Registrar usuario.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Reservar item.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Renovar item.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Devolver item.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Dar feedback sobre un item.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Gestionar cuenta.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Participar en un foro.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Crear foro.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Requerimientos funcionales: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usuario debera ser capaz de crear un nuevo usuario en el sistema.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sistema debera contar con una pagina para logear al usuario.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 sistema debera contar con un catalogo donde se muestren todos los items disponibles.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 sistema debera permitir reservar uno o mas items al mismo tiempo.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 sistema debera permitir la renovacion de un item ya reservado previamente.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 sistema debera contar con una lista de items ya devueltos del usuario.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 sistema debera contar con un apartado para otorgar feedback de los items ya devueltos.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 sistema deberá contar con una pagina para poder modificar los datos personales.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El sistema deberá contar con una seccion de foros, donde se podran crear nuevos foros.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 sistema debera contar con una opcion para poder participar en algun foro ya existente.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