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7A3" w:rsidRDefault="00AA706B">
      <w:pPr>
        <w:rPr>
          <w:b/>
        </w:rPr>
      </w:pPr>
      <w:r w:rsidRPr="00AA706B">
        <w:rPr>
          <w:b/>
          <w:highlight w:val="yellow"/>
        </w:rPr>
        <w:t>Телекоммуникационная компания</w:t>
      </w:r>
    </w:p>
    <w:p w:rsidR="00AA706B" w:rsidRPr="00AA706B" w:rsidRDefault="00AA706B" w:rsidP="00AA706B">
      <w:pPr>
        <w:pStyle w:val="a3"/>
        <w:numPr>
          <w:ilvl w:val="0"/>
          <w:numId w:val="2"/>
        </w:numPr>
        <w:rPr>
          <w:b/>
        </w:rPr>
      </w:pPr>
      <w:r w:rsidRPr="00AA706B">
        <w:rPr>
          <w:b/>
        </w:rPr>
        <w:t>Определение требований</w:t>
      </w:r>
    </w:p>
    <w:p w:rsidR="00AA706B" w:rsidRDefault="00AA706B" w:rsidP="00AA706B">
      <w:pPr>
        <w:pStyle w:val="a3"/>
        <w:numPr>
          <w:ilvl w:val="1"/>
          <w:numId w:val="2"/>
        </w:numPr>
      </w:pPr>
      <w:r>
        <w:t>Объем данных: 1 ПБ в год, рост 40% ежегодно</w:t>
      </w:r>
    </w:p>
    <w:p w:rsidR="00AA706B" w:rsidRDefault="00AA706B" w:rsidP="00AA706B">
      <w:pPr>
        <w:pStyle w:val="a3"/>
        <w:numPr>
          <w:ilvl w:val="1"/>
          <w:numId w:val="2"/>
        </w:numPr>
      </w:pPr>
      <w:r>
        <w:t>Скорость получения: до 10000 событий в секунду</w:t>
      </w:r>
    </w:p>
    <w:p w:rsidR="00AA706B" w:rsidRDefault="00AA706B" w:rsidP="00AA706B">
      <w:pPr>
        <w:pStyle w:val="a3"/>
        <w:numPr>
          <w:ilvl w:val="1"/>
          <w:numId w:val="2"/>
        </w:numPr>
        <w:ind w:left="0" w:firstLine="709"/>
        <w:jc w:val="both"/>
      </w:pPr>
      <w:r>
        <w:t xml:space="preserve">Типы данных: 40% структурированные, 50% </w:t>
      </w:r>
      <w:proofErr w:type="spellStart"/>
      <w:r w:rsidRPr="00AA706B">
        <w:t>полуструктуриро</w:t>
      </w:r>
      <w:r>
        <w:t>ванные</w:t>
      </w:r>
      <w:proofErr w:type="spellEnd"/>
      <w:r>
        <w:t>, 10% неструктурированные</w:t>
      </w:r>
    </w:p>
    <w:p w:rsidR="00AA706B" w:rsidRDefault="00AA706B" w:rsidP="00AA706B">
      <w:pPr>
        <w:pStyle w:val="a3"/>
        <w:numPr>
          <w:ilvl w:val="1"/>
          <w:numId w:val="2"/>
        </w:numPr>
        <w:ind w:left="0" w:firstLine="720"/>
        <w:jc w:val="both"/>
      </w:pPr>
      <w:r>
        <w:t xml:space="preserve">Требования к обработке: </w:t>
      </w:r>
      <w:r w:rsidRPr="00AA706B">
        <w:t>анализ качества связи, прогнозирование нагрузки на сеть.</w:t>
      </w:r>
    </w:p>
    <w:p w:rsidR="00AA706B" w:rsidRDefault="00AA706B" w:rsidP="00AA706B">
      <w:pPr>
        <w:pStyle w:val="a3"/>
        <w:numPr>
          <w:ilvl w:val="1"/>
          <w:numId w:val="2"/>
        </w:numPr>
        <w:jc w:val="both"/>
      </w:pPr>
      <w:r>
        <w:t xml:space="preserve">Доступность: </w:t>
      </w:r>
      <w:r w:rsidRPr="00AA706B">
        <w:t>9</w:t>
      </w:r>
      <w:r>
        <w:t>9.99%, время отклика &lt;10 секунд</w:t>
      </w:r>
    </w:p>
    <w:p w:rsidR="00AA706B" w:rsidRDefault="00AA706B" w:rsidP="00AA706B">
      <w:pPr>
        <w:pStyle w:val="a3"/>
        <w:numPr>
          <w:ilvl w:val="1"/>
          <w:numId w:val="2"/>
        </w:numPr>
        <w:jc w:val="both"/>
      </w:pPr>
      <w:r>
        <w:t>Безопасность:</w:t>
      </w:r>
    </w:p>
    <w:p w:rsidR="00AA706B" w:rsidRDefault="00AA706B" w:rsidP="00AA706B">
      <w:pPr>
        <w:ind w:left="709" w:firstLine="0"/>
        <w:jc w:val="both"/>
      </w:pPr>
      <w:r>
        <w:t>- шифрование;</w:t>
      </w:r>
    </w:p>
    <w:p w:rsidR="00AA706B" w:rsidRDefault="00AA706B" w:rsidP="00AA706B">
      <w:pPr>
        <w:ind w:left="709" w:firstLine="0"/>
        <w:jc w:val="both"/>
      </w:pPr>
      <w:r>
        <w:t>- соответствие 152-ФЗ и отраслевым стандартам.</w:t>
      </w:r>
    </w:p>
    <w:p w:rsidR="00AA706B" w:rsidRDefault="00AA706B" w:rsidP="00AA706B">
      <w:pPr>
        <w:ind w:left="709" w:firstLine="0"/>
        <w:jc w:val="both"/>
        <w:rPr>
          <w:b/>
        </w:rPr>
      </w:pPr>
      <w:r w:rsidRPr="00AA706B">
        <w:rPr>
          <w:b/>
        </w:rPr>
        <w:t>2. Выбор модели хранилища данных</w:t>
      </w:r>
    </w:p>
    <w:p w:rsidR="00AA706B" w:rsidRDefault="00AA706B" w:rsidP="00AA706B">
      <w:pPr>
        <w:rPr>
          <w:lang w:eastAsia="ru-RU"/>
        </w:rPr>
      </w:pPr>
      <w:r>
        <w:t xml:space="preserve">Для структурированных данных </w:t>
      </w:r>
      <w:r w:rsidR="00D329DC">
        <w:t>будет использоваться</w:t>
      </w:r>
      <w:r>
        <w:t xml:space="preserve"> </w:t>
      </w:r>
      <w:r>
        <w:rPr>
          <w:lang w:eastAsia="ru-RU"/>
        </w:rPr>
        <w:t>о</w:t>
      </w:r>
      <w:r w:rsidRPr="00823DA7">
        <w:rPr>
          <w:lang w:eastAsia="ru-RU"/>
        </w:rPr>
        <w:t>бъектно-реляционн</w:t>
      </w:r>
      <w:r w:rsidR="00D329DC">
        <w:rPr>
          <w:lang w:eastAsia="ru-RU"/>
        </w:rPr>
        <w:t>ая</w:t>
      </w:r>
      <w:r>
        <w:rPr>
          <w:lang w:eastAsia="ru-RU"/>
        </w:rPr>
        <w:t xml:space="preserve"> </w:t>
      </w:r>
      <w:r w:rsidRPr="00823DA7">
        <w:rPr>
          <w:lang w:eastAsia="ru-RU"/>
        </w:rPr>
        <w:t>баз</w:t>
      </w:r>
      <w:r w:rsidR="00D329DC">
        <w:rPr>
          <w:lang w:eastAsia="ru-RU"/>
        </w:rPr>
        <w:t>а</w:t>
      </w:r>
      <w:r w:rsidRPr="00823DA7">
        <w:rPr>
          <w:lang w:eastAsia="ru-RU"/>
        </w:rPr>
        <w:t xml:space="preserve"> данных - </w:t>
      </w:r>
      <w:proofErr w:type="spellStart"/>
      <w:r w:rsidRPr="00823DA7">
        <w:rPr>
          <w:lang w:eastAsia="ru-RU"/>
        </w:rPr>
        <w:t>Microsoft</w:t>
      </w:r>
      <w:proofErr w:type="spellEnd"/>
      <w:r w:rsidRPr="00823DA7">
        <w:rPr>
          <w:lang w:eastAsia="ru-RU"/>
        </w:rPr>
        <w:t xml:space="preserve"> SQL </w:t>
      </w:r>
      <w:proofErr w:type="spellStart"/>
      <w:r w:rsidRPr="00823DA7">
        <w:rPr>
          <w:lang w:eastAsia="ru-RU"/>
        </w:rPr>
        <w:t>Server</w:t>
      </w:r>
      <w:proofErr w:type="spellEnd"/>
      <w:r w:rsidRPr="00823DA7">
        <w:rPr>
          <w:lang w:eastAsia="ru-RU"/>
        </w:rPr>
        <w:t>.</w:t>
      </w:r>
    </w:p>
    <w:p w:rsidR="00AA706B" w:rsidRDefault="00AA706B" w:rsidP="00AA706B">
      <w:r>
        <w:rPr>
          <w:lang w:eastAsia="ru-RU"/>
        </w:rPr>
        <w:t xml:space="preserve">Для </w:t>
      </w:r>
      <w:proofErr w:type="spellStart"/>
      <w:r>
        <w:rPr>
          <w:lang w:eastAsia="ru-RU"/>
        </w:rPr>
        <w:t>полуструктурированных</w:t>
      </w:r>
      <w:proofErr w:type="spellEnd"/>
      <w:r>
        <w:rPr>
          <w:lang w:eastAsia="ru-RU"/>
        </w:rPr>
        <w:t xml:space="preserve"> </w:t>
      </w:r>
      <w:r w:rsidR="00D329DC">
        <w:rPr>
          <w:lang w:eastAsia="ru-RU"/>
        </w:rPr>
        <w:t>будет использоваться</w:t>
      </w:r>
      <w:r>
        <w:rPr>
          <w:lang w:eastAsia="ru-RU"/>
        </w:rPr>
        <w:t xml:space="preserve"> </w:t>
      </w:r>
      <w:proofErr w:type="spellStart"/>
      <w:r>
        <w:t>г</w:t>
      </w:r>
      <w:r w:rsidRPr="00823DA7">
        <w:t>рафов</w:t>
      </w:r>
      <w:r>
        <w:t>ую</w:t>
      </w:r>
      <w:proofErr w:type="spellEnd"/>
      <w:r w:rsidRPr="00823DA7">
        <w:t xml:space="preserve"> баз</w:t>
      </w:r>
      <w:r>
        <w:t>у</w:t>
      </w:r>
      <w:r w:rsidRPr="00823DA7">
        <w:t xml:space="preserve"> данных - Neo4j</w:t>
      </w:r>
      <w:r>
        <w:t>, так как она эффективна для анализа отношений данных, исходя из чего можно получить ценную информацию.</w:t>
      </w:r>
    </w:p>
    <w:p w:rsidR="00AA706B" w:rsidRPr="00823DA7" w:rsidRDefault="00AA706B" w:rsidP="00AA706B">
      <w:r>
        <w:rPr>
          <w:lang w:eastAsia="ru-RU"/>
        </w:rPr>
        <w:t xml:space="preserve">Для неструктурированных </w:t>
      </w:r>
      <w:r w:rsidR="00D329DC">
        <w:rPr>
          <w:lang w:eastAsia="ru-RU"/>
        </w:rPr>
        <w:t xml:space="preserve">будет использоваться </w:t>
      </w:r>
      <w:r w:rsidRPr="00823DA7">
        <w:t xml:space="preserve">хранилище данных в виде ключ-значение - </w:t>
      </w:r>
      <w:proofErr w:type="spellStart"/>
      <w:r w:rsidRPr="00823DA7">
        <w:t>Redis</w:t>
      </w:r>
      <w:proofErr w:type="spellEnd"/>
    </w:p>
    <w:p w:rsidR="00AA706B" w:rsidRDefault="004555A0" w:rsidP="004555A0">
      <w:pPr>
        <w:jc w:val="both"/>
      </w:pPr>
      <w:r w:rsidRPr="004555A0">
        <w:t xml:space="preserve">Для телекоммуникационной компании с 1 ПБ данных в год (рост 40% ежегодно), высокой скоростью поступления (10 000 событий/сек) и требованиями к аналитике в реальном времени (&lt;10 сек) оптимальной </w:t>
      </w:r>
      <w:r>
        <w:t>моделью хранения будет "Звезда", потому что:</w:t>
      </w:r>
    </w:p>
    <w:p w:rsidR="004555A0" w:rsidRPr="004555A0" w:rsidRDefault="004555A0" w:rsidP="004555A0">
      <w:pPr>
        <w:pStyle w:val="a3"/>
        <w:numPr>
          <w:ilvl w:val="0"/>
          <w:numId w:val="11"/>
        </w:numPr>
        <w:ind w:left="0" w:firstLine="709"/>
        <w:jc w:val="both"/>
      </w:pPr>
      <w:r w:rsidRPr="004555A0">
        <w:rPr>
          <w:bCs/>
        </w:rPr>
        <w:t>Высокая скорость запросов</w:t>
      </w:r>
      <w:r>
        <w:rPr>
          <w:bCs/>
        </w:rPr>
        <w:t>:</w:t>
      </w:r>
    </w:p>
    <w:p w:rsidR="004555A0" w:rsidRPr="004555A0" w:rsidRDefault="004555A0" w:rsidP="004555A0">
      <w:pPr>
        <w:numPr>
          <w:ilvl w:val="1"/>
          <w:numId w:val="10"/>
        </w:numPr>
        <w:ind w:left="0" w:firstLine="709"/>
        <w:jc w:val="both"/>
      </w:pPr>
      <w:r w:rsidRPr="004555A0">
        <w:t>В телекоммуникационных компаниях критично время отклика </w:t>
      </w:r>
      <w:r w:rsidRPr="004555A0">
        <w:rPr>
          <w:bCs/>
        </w:rPr>
        <w:t>&lt;10 сек</w:t>
      </w:r>
      <w:r w:rsidRPr="004555A0">
        <w:t xml:space="preserve"> (анализ </w:t>
      </w:r>
      <w:proofErr w:type="spellStart"/>
      <w:r w:rsidRPr="004555A0">
        <w:t>QoS</w:t>
      </w:r>
      <w:proofErr w:type="spellEnd"/>
      <w:r w:rsidRPr="004555A0">
        <w:t>, прогнозирование нагрузки).</w:t>
      </w:r>
    </w:p>
    <w:p w:rsidR="004555A0" w:rsidRDefault="004555A0" w:rsidP="004555A0">
      <w:pPr>
        <w:numPr>
          <w:ilvl w:val="1"/>
          <w:numId w:val="10"/>
        </w:numPr>
        <w:ind w:left="0" w:firstLine="709"/>
        <w:jc w:val="both"/>
      </w:pPr>
      <w:proofErr w:type="spellStart"/>
      <w:r w:rsidRPr="004555A0">
        <w:t>Star</w:t>
      </w:r>
      <w:proofErr w:type="spellEnd"/>
      <w:r w:rsidRPr="004555A0">
        <w:t xml:space="preserve"> </w:t>
      </w:r>
      <w:proofErr w:type="spellStart"/>
      <w:r w:rsidRPr="004555A0">
        <w:t>Schema</w:t>
      </w:r>
      <w:proofErr w:type="spellEnd"/>
      <w:r w:rsidRPr="004555A0">
        <w:t xml:space="preserve"> минимизирует JOIN за счет </w:t>
      </w:r>
      <w:proofErr w:type="spellStart"/>
      <w:r w:rsidRPr="004555A0">
        <w:t>денормализации</w:t>
      </w:r>
      <w:proofErr w:type="spellEnd"/>
      <w:r w:rsidRPr="004555A0">
        <w:t xml:space="preserve"> (факты + измерения в одной таблице).</w:t>
      </w:r>
    </w:p>
    <w:p w:rsidR="004555A0" w:rsidRPr="004555A0" w:rsidRDefault="004555A0" w:rsidP="004555A0">
      <w:pPr>
        <w:pStyle w:val="a3"/>
        <w:numPr>
          <w:ilvl w:val="0"/>
          <w:numId w:val="11"/>
        </w:numPr>
        <w:ind w:left="0" w:firstLine="709"/>
        <w:jc w:val="both"/>
      </w:pPr>
      <w:r w:rsidRPr="004555A0">
        <w:rPr>
          <w:bCs/>
        </w:rPr>
        <w:t>Оптимизация для потоковой обработки</w:t>
      </w:r>
      <w:r>
        <w:rPr>
          <w:bCs/>
        </w:rPr>
        <w:t>:</w:t>
      </w:r>
    </w:p>
    <w:p w:rsidR="004555A0" w:rsidRPr="004555A0" w:rsidRDefault="004555A0" w:rsidP="004555A0">
      <w:pPr>
        <w:numPr>
          <w:ilvl w:val="1"/>
          <w:numId w:val="10"/>
        </w:numPr>
        <w:ind w:left="0" w:firstLine="709"/>
        <w:jc w:val="both"/>
      </w:pPr>
      <w:r w:rsidRPr="004555A0">
        <w:lastRenderedPageBreak/>
        <w:t>Данные CDR и метрик удобно хранить в виде </w:t>
      </w:r>
      <w:proofErr w:type="spellStart"/>
      <w:r w:rsidRPr="004555A0">
        <w:rPr>
          <w:bCs/>
        </w:rPr>
        <w:t>фактовых</w:t>
      </w:r>
      <w:proofErr w:type="spellEnd"/>
      <w:r w:rsidRPr="004555A0">
        <w:rPr>
          <w:bCs/>
        </w:rPr>
        <w:t xml:space="preserve"> таблиц</w:t>
      </w:r>
      <w:r w:rsidRPr="004555A0">
        <w:t> (например, </w:t>
      </w:r>
      <w:proofErr w:type="spellStart"/>
      <w:r w:rsidRPr="004555A0">
        <w:t>fact_calls</w:t>
      </w:r>
      <w:proofErr w:type="spellEnd"/>
      <w:r w:rsidRPr="004555A0">
        <w:t> с полями </w:t>
      </w:r>
      <w:proofErr w:type="spellStart"/>
      <w:r w:rsidRPr="004555A0">
        <w:t>call_duration</w:t>
      </w:r>
      <w:proofErr w:type="spellEnd"/>
      <w:r w:rsidRPr="004555A0">
        <w:t>, </w:t>
      </w:r>
      <w:proofErr w:type="spellStart"/>
      <w:r w:rsidRPr="004555A0">
        <w:t>signal_strength</w:t>
      </w:r>
      <w:proofErr w:type="spellEnd"/>
      <w:r w:rsidRPr="004555A0">
        <w:t>).</w:t>
      </w:r>
    </w:p>
    <w:p w:rsidR="004555A0" w:rsidRPr="004555A0" w:rsidRDefault="004555A0" w:rsidP="004555A0">
      <w:pPr>
        <w:numPr>
          <w:ilvl w:val="1"/>
          <w:numId w:val="10"/>
        </w:numPr>
        <w:ind w:left="0" w:firstLine="709"/>
        <w:jc w:val="both"/>
        <w:rPr>
          <w:lang w:val="en-US"/>
        </w:rPr>
      </w:pPr>
      <w:r w:rsidRPr="004555A0">
        <w:t>Измерения</w:t>
      </w:r>
      <w:r w:rsidRPr="004555A0">
        <w:rPr>
          <w:lang w:val="en-US"/>
        </w:rPr>
        <w:t xml:space="preserve"> (dimensions) – </w:t>
      </w:r>
      <w:proofErr w:type="spellStart"/>
      <w:r w:rsidRPr="004555A0">
        <w:rPr>
          <w:lang w:val="en-US"/>
        </w:rPr>
        <w:t>dim_time</w:t>
      </w:r>
      <w:proofErr w:type="spellEnd"/>
      <w:r w:rsidRPr="004555A0">
        <w:rPr>
          <w:lang w:val="en-US"/>
        </w:rPr>
        <w:t>, </w:t>
      </w:r>
      <w:proofErr w:type="spellStart"/>
      <w:r w:rsidRPr="004555A0">
        <w:rPr>
          <w:lang w:val="en-US"/>
        </w:rPr>
        <w:t>dim_customer</w:t>
      </w:r>
      <w:proofErr w:type="spellEnd"/>
      <w:r w:rsidRPr="004555A0">
        <w:rPr>
          <w:lang w:val="en-US"/>
        </w:rPr>
        <w:t>, </w:t>
      </w:r>
      <w:proofErr w:type="spellStart"/>
      <w:r w:rsidRPr="004555A0">
        <w:rPr>
          <w:lang w:val="en-US"/>
        </w:rPr>
        <w:t>dim_location</w:t>
      </w:r>
      <w:proofErr w:type="spellEnd"/>
      <w:r w:rsidRPr="004555A0">
        <w:rPr>
          <w:lang w:val="en-US"/>
        </w:rPr>
        <w:t xml:space="preserve"> – </w:t>
      </w:r>
      <w:r w:rsidRPr="004555A0">
        <w:t>связаны</w:t>
      </w:r>
      <w:r w:rsidRPr="004555A0">
        <w:rPr>
          <w:lang w:val="en-US"/>
        </w:rPr>
        <w:t xml:space="preserve"> </w:t>
      </w:r>
      <w:r w:rsidRPr="004555A0">
        <w:t>напрямую</w:t>
      </w:r>
      <w:r w:rsidRPr="004555A0">
        <w:rPr>
          <w:lang w:val="en-US"/>
        </w:rPr>
        <w:t>.</w:t>
      </w:r>
    </w:p>
    <w:p w:rsidR="004555A0" w:rsidRPr="004555A0" w:rsidRDefault="004555A0" w:rsidP="004555A0">
      <w:pPr>
        <w:pStyle w:val="a3"/>
        <w:numPr>
          <w:ilvl w:val="0"/>
          <w:numId w:val="11"/>
        </w:numPr>
        <w:ind w:left="0" w:firstLine="709"/>
        <w:jc w:val="both"/>
      </w:pPr>
      <w:r w:rsidRPr="004555A0">
        <w:rPr>
          <w:bCs/>
        </w:rPr>
        <w:t>Меньше сложностей с ETL</w:t>
      </w:r>
      <w:r>
        <w:rPr>
          <w:bCs/>
        </w:rPr>
        <w:t>:</w:t>
      </w:r>
    </w:p>
    <w:p w:rsidR="004555A0" w:rsidRPr="004555A0" w:rsidRDefault="004555A0" w:rsidP="004555A0">
      <w:pPr>
        <w:jc w:val="both"/>
      </w:pPr>
      <w:r w:rsidRPr="004555A0">
        <w:t>Прием </w:t>
      </w:r>
      <w:r w:rsidRPr="004555A0">
        <w:rPr>
          <w:bCs/>
        </w:rPr>
        <w:t>10 000 событий/сек</w:t>
      </w:r>
      <w:r w:rsidRPr="004555A0">
        <w:t xml:space="preserve"> требует быстрой загрузки. В </w:t>
      </w:r>
      <w:proofErr w:type="spellStart"/>
      <w:r w:rsidRPr="004555A0">
        <w:t>Snowflake</w:t>
      </w:r>
      <w:proofErr w:type="spellEnd"/>
      <w:r w:rsidRPr="004555A0">
        <w:t xml:space="preserve"> пришлось бы разбивать данные на множество нормализованных таблиц.</w:t>
      </w:r>
    </w:p>
    <w:p w:rsidR="004555A0" w:rsidRPr="004555A0" w:rsidRDefault="004555A0" w:rsidP="004555A0">
      <w:pPr>
        <w:pStyle w:val="a3"/>
        <w:numPr>
          <w:ilvl w:val="0"/>
          <w:numId w:val="11"/>
        </w:numPr>
        <w:ind w:left="0" w:firstLine="709"/>
        <w:jc w:val="both"/>
      </w:pPr>
      <w:r w:rsidRPr="004555A0">
        <w:rPr>
          <w:bCs/>
        </w:rPr>
        <w:t>Масштабируемость</w:t>
      </w:r>
      <w:r>
        <w:rPr>
          <w:bCs/>
        </w:rPr>
        <w:t>:</w:t>
      </w:r>
    </w:p>
    <w:p w:rsidR="004555A0" w:rsidRDefault="004555A0" w:rsidP="004555A0">
      <w:pPr>
        <w:jc w:val="both"/>
      </w:pPr>
      <w:r w:rsidRPr="004555A0">
        <w:t>Совместима с </w:t>
      </w:r>
      <w:proofErr w:type="spellStart"/>
      <w:r w:rsidRPr="004555A0">
        <w:rPr>
          <w:bCs/>
        </w:rPr>
        <w:t>Apache</w:t>
      </w:r>
      <w:proofErr w:type="spellEnd"/>
      <w:r w:rsidRPr="004555A0">
        <w:rPr>
          <w:bCs/>
        </w:rPr>
        <w:t xml:space="preserve"> </w:t>
      </w:r>
      <w:proofErr w:type="spellStart"/>
      <w:r w:rsidRPr="004555A0">
        <w:rPr>
          <w:bCs/>
        </w:rPr>
        <w:t>Druid</w:t>
      </w:r>
      <w:proofErr w:type="spellEnd"/>
      <w:r w:rsidRPr="004555A0">
        <w:rPr>
          <w:bCs/>
        </w:rPr>
        <w:t xml:space="preserve"> / </w:t>
      </w:r>
      <w:proofErr w:type="spellStart"/>
      <w:r w:rsidRPr="004555A0">
        <w:rPr>
          <w:bCs/>
        </w:rPr>
        <w:t>ClickHouse</w:t>
      </w:r>
      <w:proofErr w:type="spellEnd"/>
      <w:r w:rsidRPr="004555A0">
        <w:t xml:space="preserve"> (OLAP для </w:t>
      </w:r>
      <w:proofErr w:type="spellStart"/>
      <w:r w:rsidRPr="004555A0">
        <w:t>телекома</w:t>
      </w:r>
      <w:proofErr w:type="spellEnd"/>
      <w:r w:rsidRPr="004555A0">
        <w:t xml:space="preserve">), где </w:t>
      </w:r>
      <w:proofErr w:type="spellStart"/>
      <w:r w:rsidRPr="004555A0">
        <w:t>Star</w:t>
      </w:r>
      <w:proofErr w:type="spellEnd"/>
      <w:r w:rsidRPr="004555A0">
        <w:t xml:space="preserve"> </w:t>
      </w:r>
      <w:proofErr w:type="spellStart"/>
      <w:r w:rsidRPr="004555A0">
        <w:t>Schema</w:t>
      </w:r>
      <w:proofErr w:type="spellEnd"/>
      <w:r w:rsidRPr="004555A0">
        <w:t xml:space="preserve"> работает эффективнее.</w:t>
      </w:r>
    </w:p>
    <w:p w:rsidR="00B47385" w:rsidRPr="00B47385" w:rsidRDefault="00B47385" w:rsidP="004555A0">
      <w:pPr>
        <w:jc w:val="both"/>
      </w:pPr>
      <w:r>
        <w:t>На рисунке 1 изображена модель хранения «Звезда»</w:t>
      </w:r>
    </w:p>
    <w:p w:rsidR="004555A0" w:rsidRDefault="00B47385" w:rsidP="00B47385">
      <w:pPr>
        <w:jc w:val="center"/>
      </w:pPr>
      <w:r w:rsidRPr="00B47385">
        <w:drawing>
          <wp:inline distT="0" distB="0" distL="0" distR="0" wp14:anchorId="35AA3E5A" wp14:editId="4A012C32">
            <wp:extent cx="5940425" cy="2628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85" w:rsidRDefault="00B47385" w:rsidP="00B47385">
      <w:pPr>
        <w:jc w:val="center"/>
      </w:pPr>
      <w:r>
        <w:t>Рисунок 1. Модель хранения «Звезда»</w:t>
      </w:r>
    </w:p>
    <w:p w:rsidR="00AA706B" w:rsidRDefault="00AA706B" w:rsidP="00AA706B">
      <w:pPr>
        <w:rPr>
          <w:b/>
          <w:bCs/>
        </w:rPr>
      </w:pPr>
      <w:r>
        <w:rPr>
          <w:b/>
          <w:bCs/>
        </w:rPr>
        <w:t>3</w:t>
      </w:r>
      <w:r w:rsidRPr="00031099">
        <w:rPr>
          <w:b/>
          <w:bCs/>
        </w:rPr>
        <w:t>. Архитектура хранилища больших данных</w:t>
      </w:r>
    </w:p>
    <w:p w:rsidR="00AA706B" w:rsidRPr="00AA706B" w:rsidRDefault="00AA706B" w:rsidP="004555A0">
      <w:pPr>
        <w:jc w:val="both"/>
        <w:rPr>
          <w:bCs/>
          <w:u w:val="single"/>
        </w:rPr>
      </w:pPr>
      <w:r w:rsidRPr="00AA706B">
        <w:rPr>
          <w:bCs/>
          <w:u w:val="single"/>
        </w:rPr>
        <w:t>Слой источника данных:</w:t>
      </w:r>
    </w:p>
    <w:p w:rsidR="00AA706B" w:rsidRDefault="00AA706B" w:rsidP="004555A0">
      <w:pPr>
        <w:pStyle w:val="a3"/>
        <w:numPr>
          <w:ilvl w:val="0"/>
          <w:numId w:val="3"/>
        </w:numPr>
        <w:ind w:left="0" w:firstLine="709"/>
        <w:jc w:val="both"/>
      </w:pPr>
      <w:r>
        <w:t>CDR (</w:t>
      </w:r>
      <w:proofErr w:type="spellStart"/>
      <w:r>
        <w:t>Call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Record</w:t>
      </w:r>
      <w:r>
        <w:t>s</w:t>
      </w:r>
      <w:proofErr w:type="spellEnd"/>
      <w:r>
        <w:t>) – данные о звонках и сессиях</w:t>
      </w:r>
    </w:p>
    <w:p w:rsidR="00AA706B" w:rsidRDefault="00AA706B" w:rsidP="004555A0">
      <w:pPr>
        <w:pStyle w:val="a3"/>
        <w:numPr>
          <w:ilvl w:val="0"/>
          <w:numId w:val="3"/>
        </w:numPr>
        <w:ind w:left="0" w:firstLine="709"/>
        <w:jc w:val="both"/>
      </w:pPr>
      <w:r>
        <w:t>Пользовательские метаданн</w:t>
      </w:r>
      <w:r>
        <w:t>ые (тарифы, абонентские данные)</w:t>
      </w:r>
    </w:p>
    <w:p w:rsidR="00AA706B" w:rsidRDefault="00AA706B" w:rsidP="004555A0">
      <w:pPr>
        <w:pStyle w:val="a3"/>
        <w:numPr>
          <w:ilvl w:val="0"/>
          <w:numId w:val="3"/>
        </w:numPr>
        <w:ind w:left="0" w:firstLine="709"/>
        <w:jc w:val="both"/>
      </w:pPr>
      <w:r>
        <w:t>Социальные сети и отзывы (неструктурированные данные)</w:t>
      </w:r>
    </w:p>
    <w:p w:rsidR="00AA706B" w:rsidRDefault="00AA706B" w:rsidP="004555A0">
      <w:pPr>
        <w:pStyle w:val="a3"/>
        <w:ind w:left="0"/>
        <w:jc w:val="both"/>
        <w:rPr>
          <w:u w:val="single"/>
        </w:rPr>
      </w:pPr>
      <w:r w:rsidRPr="00AA706B">
        <w:rPr>
          <w:u w:val="single"/>
        </w:rPr>
        <w:t xml:space="preserve">Слой сбора </w:t>
      </w:r>
      <w:proofErr w:type="spellStart"/>
      <w:r w:rsidRPr="00AA706B">
        <w:rPr>
          <w:u w:val="single"/>
        </w:rPr>
        <w:t>данных:</w:t>
      </w:r>
      <w:proofErr w:type="spellEnd"/>
    </w:p>
    <w:p w:rsidR="00AA706B" w:rsidRPr="00AA706B" w:rsidRDefault="00AA706B" w:rsidP="004555A0">
      <w:pPr>
        <w:pStyle w:val="a3"/>
        <w:numPr>
          <w:ilvl w:val="0"/>
          <w:numId w:val="3"/>
        </w:numPr>
        <w:ind w:left="0" w:firstLine="709"/>
        <w:jc w:val="both"/>
        <w:rPr>
          <w:u w:val="single"/>
        </w:rPr>
      </w:pPr>
      <w:proofErr w:type="spellStart"/>
      <w:r w:rsidRPr="00AA706B">
        <w:rPr>
          <w:rFonts w:eastAsia="Times New Roman" w:cs="Times New Roman"/>
          <w:szCs w:val="28"/>
          <w:lang w:eastAsia="ru-RU"/>
        </w:rPr>
        <w:t>Logstash</w:t>
      </w:r>
      <w:proofErr w:type="spellEnd"/>
      <w:r w:rsidRPr="00AA706B">
        <w:rPr>
          <w:rFonts w:eastAsia="Times New Roman" w:cs="Times New Roman"/>
          <w:szCs w:val="28"/>
          <w:lang w:eastAsia="ru-RU"/>
        </w:rPr>
        <w:t xml:space="preserve"> для преобразования данных в желаемый формат (горизонтально масштабируемый конвейер обработки данных с поддержкой </w:t>
      </w:r>
      <w:proofErr w:type="spellStart"/>
      <w:r w:rsidRPr="00AA706B">
        <w:rPr>
          <w:rFonts w:eastAsia="Times New Roman" w:cs="Times New Roman"/>
          <w:szCs w:val="28"/>
          <w:lang w:eastAsia="ru-RU"/>
        </w:rPr>
        <w:t>Elasticsearch</w:t>
      </w:r>
      <w:proofErr w:type="spellEnd"/>
      <w:r w:rsidRPr="00AA706B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AA706B">
        <w:rPr>
          <w:rFonts w:eastAsia="Times New Roman" w:cs="Times New Roman"/>
          <w:szCs w:val="28"/>
          <w:lang w:eastAsia="ru-RU"/>
        </w:rPr>
        <w:t>Kibana</w:t>
      </w:r>
      <w:proofErr w:type="spellEnd"/>
      <w:r w:rsidRPr="00AA706B">
        <w:rPr>
          <w:rFonts w:eastAsia="Times New Roman" w:cs="Times New Roman"/>
          <w:szCs w:val="28"/>
          <w:lang w:eastAsia="ru-RU"/>
        </w:rPr>
        <w:t>)</w:t>
      </w:r>
      <w:proofErr w:type="spellStart"/>
    </w:p>
    <w:p w:rsidR="00AA706B" w:rsidRPr="00AA706B" w:rsidRDefault="00AA706B" w:rsidP="004555A0">
      <w:pPr>
        <w:pStyle w:val="a3"/>
        <w:numPr>
          <w:ilvl w:val="0"/>
          <w:numId w:val="3"/>
        </w:numPr>
        <w:ind w:left="0" w:firstLine="709"/>
        <w:jc w:val="both"/>
        <w:rPr>
          <w:u w:val="single"/>
        </w:rPr>
      </w:pPr>
      <w:r w:rsidRPr="003A27B5">
        <w:rPr>
          <w:lang w:eastAsia="ru-RU"/>
        </w:rPr>
        <w:lastRenderedPageBreak/>
        <w:t>Apache</w:t>
      </w:r>
      <w:proofErr w:type="spellEnd"/>
      <w:r w:rsidRPr="003A27B5">
        <w:rPr>
          <w:lang w:eastAsia="ru-RU"/>
        </w:rPr>
        <w:t xml:space="preserve"> </w:t>
      </w:r>
      <w:proofErr w:type="spellStart"/>
      <w:r w:rsidRPr="003A27B5">
        <w:rPr>
          <w:lang w:eastAsia="ru-RU"/>
        </w:rPr>
        <w:t>Kafka</w:t>
      </w:r>
      <w:proofErr w:type="spellEnd"/>
      <w:r w:rsidRPr="003A27B5">
        <w:rPr>
          <w:lang w:eastAsia="ru-RU"/>
        </w:rPr>
        <w:t xml:space="preserve"> система обработки потоков данных для обработки высокоскоростных потоков данных</w:t>
      </w:r>
      <w:r>
        <w:rPr>
          <w:lang w:eastAsia="ru-RU"/>
        </w:rPr>
        <w:t>.</w:t>
      </w:r>
    </w:p>
    <w:p w:rsidR="00AA706B" w:rsidRPr="00AA706B" w:rsidRDefault="00AA706B" w:rsidP="004555A0">
      <w:pPr>
        <w:jc w:val="both"/>
        <w:rPr>
          <w:u w:val="thick"/>
        </w:rPr>
      </w:pPr>
      <w:r w:rsidRPr="00AA706B">
        <w:rPr>
          <w:u w:val="thick"/>
        </w:rPr>
        <w:t>Слой хранения данных</w:t>
      </w:r>
    </w:p>
    <w:p w:rsidR="004555A0" w:rsidRPr="003A27B5" w:rsidRDefault="004555A0" w:rsidP="004555A0">
      <w:pPr>
        <w:pStyle w:val="a3"/>
        <w:numPr>
          <w:ilvl w:val="0"/>
          <w:numId w:val="4"/>
        </w:numPr>
        <w:ind w:left="0" w:firstLine="709"/>
        <w:jc w:val="both"/>
        <w:rPr>
          <w:lang w:eastAsia="ru-RU"/>
        </w:rPr>
      </w:pPr>
      <w:proofErr w:type="spellStart"/>
      <w:r w:rsidRPr="003A27B5">
        <w:rPr>
          <w:lang w:eastAsia="ru-RU"/>
        </w:rPr>
        <w:t>NoSQL</w:t>
      </w:r>
      <w:proofErr w:type="spellEnd"/>
      <w:r w:rsidRPr="003A27B5">
        <w:rPr>
          <w:lang w:eastAsia="ru-RU"/>
        </w:rPr>
        <w:t xml:space="preserve">-база данных </w:t>
      </w:r>
      <w:proofErr w:type="spellStart"/>
      <w:r w:rsidRPr="003A27B5">
        <w:rPr>
          <w:lang w:eastAsia="ru-RU"/>
        </w:rPr>
        <w:t>MongoDB</w:t>
      </w:r>
      <w:proofErr w:type="spellEnd"/>
      <w:r w:rsidRPr="003A27B5">
        <w:rPr>
          <w:lang w:eastAsia="ru-RU"/>
        </w:rPr>
        <w:t xml:space="preserve">, для хранения </w:t>
      </w:r>
      <w:proofErr w:type="spellStart"/>
      <w:r w:rsidRPr="003A27B5">
        <w:rPr>
          <w:lang w:eastAsia="ru-RU"/>
        </w:rPr>
        <w:t>полуструктурированных</w:t>
      </w:r>
      <w:proofErr w:type="spellEnd"/>
      <w:r w:rsidRPr="003A27B5">
        <w:rPr>
          <w:lang w:eastAsia="ru-RU"/>
        </w:rPr>
        <w:t xml:space="preserve"> данных, таких как данные о </w:t>
      </w:r>
      <w:r>
        <w:t>звонках и сессиях</w:t>
      </w:r>
    </w:p>
    <w:p w:rsidR="004555A0" w:rsidRPr="003A27B5" w:rsidRDefault="004555A0" w:rsidP="004555A0">
      <w:pPr>
        <w:pStyle w:val="a3"/>
        <w:numPr>
          <w:ilvl w:val="0"/>
          <w:numId w:val="4"/>
        </w:numPr>
        <w:ind w:left="0" w:firstLine="709"/>
        <w:jc w:val="both"/>
        <w:rPr>
          <w:lang w:eastAsia="ru-RU"/>
        </w:rPr>
      </w:pPr>
      <w:r w:rsidRPr="003A27B5">
        <w:rPr>
          <w:lang w:eastAsia="ru-RU"/>
        </w:rPr>
        <w:t>Реляционная база данных</w:t>
      </w:r>
      <w:r>
        <w:rPr>
          <w:lang w:eastAsia="ru-RU"/>
        </w:rPr>
        <w:t xml:space="preserve"> </w:t>
      </w:r>
      <w:proofErr w:type="spellStart"/>
      <w:r w:rsidRPr="003A27B5">
        <w:t>PostgreSQL</w:t>
      </w:r>
      <w:proofErr w:type="spellEnd"/>
      <w:r w:rsidRPr="003A27B5">
        <w:rPr>
          <w:lang w:eastAsia="ru-RU"/>
        </w:rPr>
        <w:t xml:space="preserve">, для хранения структурированных данных, таких как </w:t>
      </w:r>
      <w:r>
        <w:t>п</w:t>
      </w:r>
      <w:r>
        <w:t>ользовательские метаданные</w:t>
      </w:r>
    </w:p>
    <w:p w:rsidR="004555A0" w:rsidRPr="007B5156" w:rsidRDefault="004555A0" w:rsidP="004555A0">
      <w:pPr>
        <w:pStyle w:val="a3"/>
        <w:numPr>
          <w:ilvl w:val="0"/>
          <w:numId w:val="4"/>
        </w:numPr>
        <w:ind w:left="0" w:firstLine="709"/>
        <w:jc w:val="both"/>
        <w:rPr>
          <w:u w:val="thick"/>
        </w:rPr>
      </w:pPr>
      <w:r w:rsidRPr="003A27B5">
        <w:rPr>
          <w:lang w:eastAsia="ru-RU"/>
        </w:rPr>
        <w:t>Объектное хранилище</w:t>
      </w:r>
      <w:r>
        <w:rPr>
          <w:lang w:eastAsia="ru-RU"/>
        </w:rPr>
        <w:t xml:space="preserve"> </w:t>
      </w:r>
      <w:r w:rsidRPr="007B5156">
        <w:rPr>
          <w:lang w:val="en-US" w:eastAsia="ru-RU"/>
        </w:rPr>
        <w:t>HDFS</w:t>
      </w:r>
      <w:r w:rsidRPr="003A27B5">
        <w:rPr>
          <w:lang w:eastAsia="ru-RU"/>
        </w:rPr>
        <w:t xml:space="preserve"> </w:t>
      </w:r>
      <w:r w:rsidRPr="007B5156">
        <w:t>(</w:t>
      </w:r>
      <w:proofErr w:type="spellStart"/>
      <w:r w:rsidRPr="007B5156">
        <w:t>Hadoop</w:t>
      </w:r>
      <w:proofErr w:type="spellEnd"/>
      <w:r w:rsidRPr="007B5156">
        <w:t xml:space="preserve"> </w:t>
      </w:r>
      <w:proofErr w:type="spellStart"/>
      <w:r w:rsidRPr="007B5156">
        <w:t>Distributed</w:t>
      </w:r>
      <w:proofErr w:type="spellEnd"/>
      <w:r w:rsidRPr="007B5156">
        <w:t xml:space="preserve"> </w:t>
      </w:r>
      <w:proofErr w:type="spellStart"/>
      <w:r w:rsidRPr="007B5156">
        <w:t>File</w:t>
      </w:r>
      <w:proofErr w:type="spellEnd"/>
      <w:r w:rsidRPr="007B5156">
        <w:t xml:space="preserve"> </w:t>
      </w:r>
      <w:proofErr w:type="spellStart"/>
      <w:r w:rsidRPr="007B5156">
        <w:t>System</w:t>
      </w:r>
      <w:proofErr w:type="spellEnd"/>
      <w:r w:rsidRPr="007B5156">
        <w:t>) — это распределённая файловая система, предназначенная для хранения больших массивов данных в рамках кластера из нескольких узлов.</w:t>
      </w:r>
    </w:p>
    <w:p w:rsidR="004555A0" w:rsidRPr="004555A0" w:rsidRDefault="004555A0" w:rsidP="004555A0">
      <w:pPr>
        <w:jc w:val="both"/>
        <w:rPr>
          <w:u w:val="thick"/>
        </w:rPr>
      </w:pPr>
      <w:r w:rsidRPr="004555A0">
        <w:rPr>
          <w:u w:val="thick"/>
        </w:rPr>
        <w:t>Слой обработки данных</w:t>
      </w:r>
    </w:p>
    <w:p w:rsidR="004555A0" w:rsidRPr="00866536" w:rsidRDefault="004555A0" w:rsidP="004555A0">
      <w:pPr>
        <w:pStyle w:val="a3"/>
        <w:numPr>
          <w:ilvl w:val="0"/>
          <w:numId w:val="6"/>
        </w:numPr>
        <w:ind w:left="0" w:firstLine="709"/>
        <w:jc w:val="both"/>
        <w:rPr>
          <w:lang w:eastAsia="ru-RU"/>
        </w:rPr>
      </w:pPr>
      <w:proofErr w:type="spellStart"/>
      <w:r w:rsidRPr="00866536">
        <w:rPr>
          <w:lang w:eastAsia="ru-RU"/>
        </w:rPr>
        <w:t>Apache</w:t>
      </w:r>
      <w:proofErr w:type="spellEnd"/>
      <w:r w:rsidRPr="00866536">
        <w:rPr>
          <w:lang w:eastAsia="ru-RU"/>
        </w:rPr>
        <w:t xml:space="preserve"> </w:t>
      </w:r>
      <w:proofErr w:type="spellStart"/>
      <w:r w:rsidRPr="00866536">
        <w:rPr>
          <w:lang w:eastAsia="ru-RU"/>
        </w:rPr>
        <w:t>Spark</w:t>
      </w:r>
      <w:proofErr w:type="spellEnd"/>
      <w:r w:rsidRPr="00866536">
        <w:rPr>
          <w:lang w:eastAsia="ru-RU"/>
        </w:rPr>
        <w:t xml:space="preserve"> для обработки и анализа данных в реальном времени</w:t>
      </w:r>
      <w:r>
        <w:rPr>
          <w:lang w:eastAsia="ru-RU"/>
        </w:rPr>
        <w:t>.</w:t>
      </w:r>
    </w:p>
    <w:p w:rsidR="004555A0" w:rsidRDefault="004555A0" w:rsidP="004555A0">
      <w:pPr>
        <w:pStyle w:val="a3"/>
        <w:numPr>
          <w:ilvl w:val="0"/>
          <w:numId w:val="6"/>
        </w:numPr>
        <w:ind w:left="0" w:firstLine="709"/>
        <w:jc w:val="both"/>
        <w:rPr>
          <w:lang w:eastAsia="ru-RU"/>
        </w:rPr>
      </w:pPr>
      <w:proofErr w:type="spellStart"/>
      <w:r w:rsidRPr="00866536">
        <w:rPr>
          <w:lang w:eastAsia="ru-RU"/>
        </w:rPr>
        <w:t>Apache</w:t>
      </w:r>
      <w:proofErr w:type="spellEnd"/>
      <w:r w:rsidRPr="00866536">
        <w:rPr>
          <w:lang w:eastAsia="ru-RU"/>
        </w:rPr>
        <w:t xml:space="preserve"> </w:t>
      </w:r>
      <w:proofErr w:type="spellStart"/>
      <w:r w:rsidRPr="00866536">
        <w:rPr>
          <w:lang w:eastAsia="ru-RU"/>
        </w:rPr>
        <w:t>Flink</w:t>
      </w:r>
      <w:proofErr w:type="spellEnd"/>
      <w:r w:rsidRPr="004E1973">
        <w:rPr>
          <w:lang w:eastAsia="ru-RU"/>
        </w:rPr>
        <w:t xml:space="preserve"> </w:t>
      </w:r>
      <w:r w:rsidRPr="00866536">
        <w:rPr>
          <w:lang w:eastAsia="ru-RU"/>
        </w:rPr>
        <w:t>для обработки высокоскоростных потоков данных</w:t>
      </w:r>
      <w:r>
        <w:rPr>
          <w:lang w:eastAsia="ru-RU"/>
        </w:rPr>
        <w:t>.</w:t>
      </w:r>
    </w:p>
    <w:p w:rsidR="004555A0" w:rsidRDefault="004555A0" w:rsidP="004555A0">
      <w:pPr>
        <w:jc w:val="both"/>
        <w:rPr>
          <w:u w:val="thick"/>
          <w:lang w:eastAsia="ru-RU"/>
        </w:rPr>
      </w:pPr>
      <w:r w:rsidRPr="004555A0">
        <w:rPr>
          <w:u w:val="thick"/>
          <w:lang w:eastAsia="ru-RU"/>
        </w:rPr>
        <w:t>Слой аналитики и машинного обучения</w:t>
      </w:r>
    </w:p>
    <w:p w:rsidR="004555A0" w:rsidRPr="007F7196" w:rsidRDefault="004555A0" w:rsidP="004555A0">
      <w:pPr>
        <w:pStyle w:val="a3"/>
        <w:numPr>
          <w:ilvl w:val="0"/>
          <w:numId w:val="7"/>
        </w:numPr>
        <w:ind w:left="0" w:firstLine="709"/>
        <w:jc w:val="both"/>
        <w:rPr>
          <w:lang w:eastAsia="ru-RU"/>
        </w:rPr>
      </w:pPr>
      <w:proofErr w:type="spellStart"/>
      <w:r w:rsidRPr="00866536">
        <w:rPr>
          <w:lang w:eastAsia="ru-RU"/>
        </w:rPr>
        <w:t>Python</w:t>
      </w:r>
      <w:proofErr w:type="spellEnd"/>
      <w:r w:rsidRPr="00866536">
        <w:rPr>
          <w:lang w:eastAsia="ru-RU"/>
        </w:rPr>
        <w:t xml:space="preserve"> для анализа данных и построения моделей</w:t>
      </w:r>
      <w:r>
        <w:rPr>
          <w:lang w:eastAsia="ru-RU"/>
        </w:rPr>
        <w:t xml:space="preserve"> в </w:t>
      </w:r>
      <w:proofErr w:type="spellStart"/>
      <w:r>
        <w:rPr>
          <w:lang w:val="en-US" w:eastAsia="ru-RU"/>
        </w:rPr>
        <w:t>Jupyter</w:t>
      </w:r>
      <w:proofErr w:type="spellEnd"/>
      <w:r w:rsidRPr="007B5156">
        <w:rPr>
          <w:lang w:eastAsia="ru-RU"/>
        </w:rPr>
        <w:t xml:space="preserve"> </w:t>
      </w:r>
      <w:r>
        <w:rPr>
          <w:lang w:val="en-US" w:eastAsia="ru-RU"/>
        </w:rPr>
        <w:t>Notebook</w:t>
      </w:r>
      <w:r>
        <w:rPr>
          <w:lang w:eastAsia="ru-RU"/>
        </w:rPr>
        <w:t>.</w:t>
      </w:r>
    </w:p>
    <w:p w:rsidR="004555A0" w:rsidRDefault="004555A0" w:rsidP="004555A0">
      <w:pPr>
        <w:pStyle w:val="a3"/>
        <w:numPr>
          <w:ilvl w:val="0"/>
          <w:numId w:val="7"/>
        </w:numPr>
        <w:ind w:left="0" w:firstLine="709"/>
        <w:jc w:val="both"/>
        <w:rPr>
          <w:lang w:eastAsia="ru-RU"/>
        </w:rPr>
      </w:pPr>
      <w:r w:rsidRPr="00866536">
        <w:rPr>
          <w:lang w:val="en-US" w:eastAsia="ru-RU"/>
        </w:rPr>
        <w:t>Power</w:t>
      </w:r>
      <w:r w:rsidRPr="00866536">
        <w:rPr>
          <w:lang w:eastAsia="ru-RU"/>
        </w:rPr>
        <w:t xml:space="preserve"> </w:t>
      </w:r>
      <w:r w:rsidRPr="00866536">
        <w:rPr>
          <w:lang w:val="en-US" w:eastAsia="ru-RU"/>
        </w:rPr>
        <w:t>BI</w:t>
      </w:r>
      <w:r w:rsidRPr="00866536">
        <w:rPr>
          <w:lang w:eastAsia="ru-RU"/>
        </w:rPr>
        <w:t xml:space="preserve"> для представления результатов анализа</w:t>
      </w:r>
      <w:r>
        <w:rPr>
          <w:lang w:eastAsia="ru-RU"/>
        </w:rPr>
        <w:t>.</w:t>
      </w:r>
    </w:p>
    <w:p w:rsidR="004555A0" w:rsidRPr="00940FA3" w:rsidRDefault="004555A0" w:rsidP="004555A0">
      <w:pPr>
        <w:pStyle w:val="a3"/>
        <w:ind w:left="0"/>
        <w:jc w:val="both"/>
        <w:rPr>
          <w:u w:val="thick"/>
          <w:lang w:eastAsia="ru-RU"/>
        </w:rPr>
      </w:pPr>
      <w:r w:rsidRPr="00940FA3">
        <w:rPr>
          <w:u w:val="thick"/>
          <w:lang w:eastAsia="ru-RU"/>
        </w:rPr>
        <w:t>Слой управления данными</w:t>
      </w:r>
    </w:p>
    <w:p w:rsidR="004555A0" w:rsidRPr="00866536" w:rsidRDefault="004555A0" w:rsidP="004555A0">
      <w:pPr>
        <w:pStyle w:val="a3"/>
        <w:numPr>
          <w:ilvl w:val="0"/>
          <w:numId w:val="8"/>
        </w:numPr>
        <w:ind w:left="0" w:firstLine="709"/>
        <w:jc w:val="both"/>
        <w:rPr>
          <w:lang w:eastAsia="ru-RU"/>
        </w:rPr>
      </w:pPr>
      <w:proofErr w:type="spellStart"/>
      <w:r w:rsidRPr="00866536">
        <w:rPr>
          <w:lang w:eastAsia="ru-RU"/>
        </w:rPr>
        <w:t>Apache</w:t>
      </w:r>
      <w:proofErr w:type="spellEnd"/>
      <w:r w:rsidRPr="00866536">
        <w:rPr>
          <w:lang w:eastAsia="ru-RU"/>
        </w:rPr>
        <w:t xml:space="preserve"> </w:t>
      </w:r>
      <w:proofErr w:type="spellStart"/>
      <w:r w:rsidRPr="00866536">
        <w:rPr>
          <w:lang w:eastAsia="ru-RU"/>
        </w:rPr>
        <w:t>Atlas</w:t>
      </w:r>
      <w:proofErr w:type="spellEnd"/>
      <w:r w:rsidRPr="00866536">
        <w:rPr>
          <w:lang w:eastAsia="ru-RU"/>
        </w:rPr>
        <w:t xml:space="preserve"> для управления метаданными и обеспечения </w:t>
      </w:r>
      <w:r>
        <w:rPr>
          <w:lang w:eastAsia="ru-RU"/>
        </w:rPr>
        <w:t xml:space="preserve">их </w:t>
      </w:r>
      <w:r w:rsidRPr="00866536">
        <w:rPr>
          <w:lang w:eastAsia="ru-RU"/>
        </w:rPr>
        <w:t>качества</w:t>
      </w:r>
      <w:r>
        <w:rPr>
          <w:lang w:eastAsia="ru-RU"/>
        </w:rPr>
        <w:t>.</w:t>
      </w:r>
    </w:p>
    <w:p w:rsidR="004555A0" w:rsidRPr="004555A0" w:rsidRDefault="004555A0" w:rsidP="004555A0">
      <w:pPr>
        <w:jc w:val="both"/>
        <w:rPr>
          <w:u w:val="thick"/>
          <w:lang w:eastAsia="ru-RU"/>
        </w:rPr>
      </w:pPr>
      <w:r w:rsidRPr="004555A0">
        <w:rPr>
          <w:u w:val="thick"/>
          <w:lang w:eastAsia="ru-RU"/>
        </w:rPr>
        <w:t xml:space="preserve">Слой </w:t>
      </w:r>
      <w:proofErr w:type="spellStart"/>
      <w:r w:rsidRPr="004555A0">
        <w:rPr>
          <w:u w:val="thick"/>
          <w:lang w:eastAsia="ru-RU"/>
        </w:rPr>
        <w:t>оркестрации</w:t>
      </w:r>
      <w:proofErr w:type="spellEnd"/>
      <w:r w:rsidRPr="004555A0">
        <w:rPr>
          <w:u w:val="thick"/>
          <w:lang w:eastAsia="ru-RU"/>
        </w:rPr>
        <w:t xml:space="preserve"> и мониторинга</w:t>
      </w:r>
    </w:p>
    <w:p w:rsidR="004555A0" w:rsidRPr="00940FA3" w:rsidRDefault="004555A0" w:rsidP="004555A0">
      <w:pPr>
        <w:pStyle w:val="a3"/>
        <w:numPr>
          <w:ilvl w:val="0"/>
          <w:numId w:val="8"/>
        </w:numPr>
        <w:ind w:left="0" w:firstLine="709"/>
        <w:jc w:val="both"/>
        <w:rPr>
          <w:lang w:eastAsia="ru-RU"/>
        </w:rPr>
      </w:pPr>
      <w:proofErr w:type="spellStart"/>
      <w:r w:rsidRPr="00940FA3">
        <w:rPr>
          <w:lang w:eastAsia="ru-RU"/>
        </w:rPr>
        <w:t>Prometheus</w:t>
      </w:r>
      <w:proofErr w:type="spellEnd"/>
      <w:r w:rsidRPr="00940FA3">
        <w:rPr>
          <w:lang w:eastAsia="ru-RU"/>
        </w:rPr>
        <w:t xml:space="preserve"> для обеспечения мониторинга и оповещения о проблемах</w:t>
      </w:r>
      <w:r>
        <w:rPr>
          <w:lang w:eastAsia="ru-RU"/>
        </w:rPr>
        <w:t>.</w:t>
      </w:r>
    </w:p>
    <w:p w:rsidR="004555A0" w:rsidRDefault="004555A0" w:rsidP="004555A0">
      <w:pPr>
        <w:pStyle w:val="a3"/>
        <w:numPr>
          <w:ilvl w:val="0"/>
          <w:numId w:val="8"/>
        </w:numPr>
        <w:ind w:left="0" w:firstLine="709"/>
        <w:jc w:val="both"/>
        <w:rPr>
          <w:lang w:eastAsia="ru-RU"/>
        </w:rPr>
      </w:pPr>
      <w:proofErr w:type="spellStart"/>
      <w:r w:rsidRPr="00940FA3">
        <w:rPr>
          <w:lang w:eastAsia="ru-RU"/>
        </w:rPr>
        <w:t>Grafana</w:t>
      </w:r>
      <w:proofErr w:type="spellEnd"/>
      <w:r w:rsidRPr="00940FA3">
        <w:rPr>
          <w:lang w:eastAsia="ru-RU"/>
        </w:rPr>
        <w:t xml:space="preserve"> для представления результатов мониторинга</w:t>
      </w:r>
      <w:r>
        <w:rPr>
          <w:lang w:eastAsia="ru-RU"/>
        </w:rPr>
        <w:t>.</w:t>
      </w:r>
    </w:p>
    <w:p w:rsidR="000D15C0" w:rsidRDefault="000D15C0" w:rsidP="000D15C0">
      <w:pPr>
        <w:pStyle w:val="a3"/>
        <w:ind w:left="709" w:firstLine="0"/>
        <w:jc w:val="both"/>
        <w:rPr>
          <w:lang w:eastAsia="ru-RU"/>
        </w:rPr>
      </w:pPr>
      <w:r>
        <w:rPr>
          <w:lang w:eastAsia="ru-RU"/>
        </w:rPr>
        <w:t>На рисунке 2 изображена архитектура</w:t>
      </w:r>
    </w:p>
    <w:p w:rsidR="000D15C0" w:rsidRDefault="000D15C0" w:rsidP="000D15C0">
      <w:pPr>
        <w:pStyle w:val="a3"/>
        <w:ind w:left="709" w:firstLine="0"/>
        <w:jc w:val="center"/>
        <w:rPr>
          <w:lang w:eastAsia="ru-RU"/>
        </w:rPr>
      </w:pPr>
      <w:r w:rsidRPr="000D15C0">
        <w:rPr>
          <w:lang w:eastAsia="ru-RU"/>
        </w:rPr>
        <w:lastRenderedPageBreak/>
        <w:drawing>
          <wp:inline distT="0" distB="0" distL="0" distR="0" wp14:anchorId="6EB42F5E" wp14:editId="78FA3A8D">
            <wp:extent cx="4720514" cy="54102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459" cy="54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C0" w:rsidRPr="000D15C0" w:rsidRDefault="000D15C0" w:rsidP="000D15C0">
      <w:pPr>
        <w:pStyle w:val="a3"/>
        <w:ind w:left="709" w:firstLine="0"/>
        <w:jc w:val="center"/>
        <w:rPr>
          <w:lang w:eastAsia="ru-RU"/>
        </w:rPr>
      </w:pPr>
      <w:r>
        <w:rPr>
          <w:lang w:eastAsia="ru-RU"/>
        </w:rPr>
        <w:t>Рисунок 2. Архитектура</w:t>
      </w:r>
      <w:bookmarkStart w:id="0" w:name="_GoBack"/>
      <w:bookmarkEnd w:id="0"/>
    </w:p>
    <w:p w:rsidR="004555A0" w:rsidRPr="004555A0" w:rsidRDefault="004555A0" w:rsidP="004555A0">
      <w:pPr>
        <w:rPr>
          <w:b/>
          <w:lang w:eastAsia="ru-RU"/>
        </w:rPr>
      </w:pPr>
      <w:r w:rsidRPr="004555A0">
        <w:rPr>
          <w:b/>
          <w:lang w:eastAsia="ru-RU"/>
        </w:rPr>
        <w:t>4. Процесс обработки данных</w:t>
      </w:r>
    </w:p>
    <w:p w:rsidR="004555A0" w:rsidRDefault="004555A0" w:rsidP="004555A0">
      <w:r>
        <w:sym w:font="Symbol" w:char="F02D"/>
      </w:r>
      <w:r>
        <w:t xml:space="preserve"> Данные собираются из различных источников через слой сбора данных. </w:t>
      </w:r>
    </w:p>
    <w:p w:rsidR="004555A0" w:rsidRDefault="004555A0" w:rsidP="004555A0">
      <w:r>
        <w:sym w:font="Symbol" w:char="F02D"/>
      </w:r>
      <w:r>
        <w:t xml:space="preserve"> Сырые данные сохраняются в HDFS для долгосрочного хранения. </w:t>
      </w:r>
    </w:p>
    <w:p w:rsidR="004555A0" w:rsidRDefault="004555A0" w:rsidP="004555A0">
      <w:r>
        <w:sym w:font="Symbol" w:char="F02D"/>
      </w:r>
      <w:r>
        <w:t xml:space="preserve"> Потоковые данные обрабатываются в реальном времени с помощью </w:t>
      </w:r>
      <w:proofErr w:type="spellStart"/>
      <w:r w:rsidRPr="00866536">
        <w:rPr>
          <w:lang w:eastAsia="ru-RU"/>
        </w:rPr>
        <w:t>Apache</w:t>
      </w:r>
      <w:proofErr w:type="spellEnd"/>
      <w:r w:rsidRPr="00866536">
        <w:rPr>
          <w:lang w:eastAsia="ru-RU"/>
        </w:rPr>
        <w:t xml:space="preserve"> </w:t>
      </w:r>
      <w:proofErr w:type="spellStart"/>
      <w:r w:rsidRPr="00866536">
        <w:rPr>
          <w:lang w:eastAsia="ru-RU"/>
        </w:rPr>
        <w:t>Spark</w:t>
      </w:r>
      <w:proofErr w:type="spellEnd"/>
      <w:r>
        <w:t xml:space="preserve"> для быстрой аналитики. </w:t>
      </w:r>
    </w:p>
    <w:p w:rsidR="004555A0" w:rsidRDefault="004555A0" w:rsidP="004555A0">
      <w:r>
        <w:sym w:font="Symbol" w:char="F02D"/>
      </w:r>
      <w:r>
        <w:t xml:space="preserve"> Аналитики используют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Notebooks</w:t>
      </w:r>
      <w:proofErr w:type="spellEnd"/>
      <w:r>
        <w:t xml:space="preserve"> и </w:t>
      </w:r>
      <w:r>
        <w:rPr>
          <w:lang w:val="en-US"/>
        </w:rPr>
        <w:t>Power</w:t>
      </w:r>
      <w:r w:rsidRPr="00FE0C2E">
        <w:t xml:space="preserve"> </w:t>
      </w:r>
      <w:r>
        <w:rPr>
          <w:lang w:val="en-US"/>
        </w:rPr>
        <w:t>BI</w:t>
      </w:r>
      <w:r>
        <w:t xml:space="preserve"> для исследования данных и создания отчетов.</w:t>
      </w:r>
    </w:p>
    <w:p w:rsidR="004555A0" w:rsidRPr="004555A0" w:rsidRDefault="004555A0" w:rsidP="004555A0">
      <w:pPr>
        <w:rPr>
          <w:b/>
        </w:rPr>
      </w:pPr>
      <w:r>
        <w:rPr>
          <w:b/>
        </w:rPr>
        <w:t>5. Масштабирование и отказоустойчивость</w:t>
      </w:r>
    </w:p>
    <w:p w:rsidR="004555A0" w:rsidRPr="00992694" w:rsidRDefault="004555A0" w:rsidP="004555A0">
      <w:pPr>
        <w:pStyle w:val="a3"/>
        <w:numPr>
          <w:ilvl w:val="0"/>
          <w:numId w:val="12"/>
        </w:numPr>
        <w:ind w:left="0" w:firstLine="709"/>
        <w:rPr>
          <w:shd w:val="clear" w:color="auto" w:fill="FFFFFF"/>
        </w:rPr>
      </w:pPr>
      <w:r w:rsidRPr="00992694">
        <w:rPr>
          <w:shd w:val="clear" w:color="auto" w:fill="FFFFFF"/>
        </w:rPr>
        <w:lastRenderedPageBreak/>
        <w:t>Использование HDFS для легкого масштабирования по горизонтали. Если объём данных или нагрузка увеличиваются, то можно просто добавить больше серверов в вычислительный кластер.</w:t>
      </w:r>
    </w:p>
    <w:p w:rsidR="004555A0" w:rsidRPr="00992694" w:rsidRDefault="004555A0" w:rsidP="004555A0">
      <w:pPr>
        <w:pStyle w:val="a3"/>
        <w:numPr>
          <w:ilvl w:val="0"/>
          <w:numId w:val="12"/>
        </w:numPr>
        <w:ind w:left="0" w:firstLine="709"/>
        <w:rPr>
          <w:shd w:val="clear" w:color="auto" w:fill="FFFFFF"/>
        </w:rPr>
      </w:pPr>
      <w:r>
        <w:t xml:space="preserve">Репликация данных в </w:t>
      </w:r>
      <w:r w:rsidRPr="00992694">
        <w:rPr>
          <w:shd w:val="clear" w:color="auto" w:fill="FFFFFF"/>
        </w:rPr>
        <w:t xml:space="preserve">HDFS </w:t>
      </w:r>
      <w:r w:rsidRPr="00992694">
        <w:rPr>
          <w:rFonts w:eastAsia="Times New Roman" w:cs="Times New Roman"/>
          <w:szCs w:val="28"/>
          <w:lang w:eastAsia="ru-RU"/>
        </w:rPr>
        <w:t xml:space="preserve">и </w:t>
      </w:r>
      <w:proofErr w:type="spellStart"/>
      <w:r w:rsidRPr="00992694">
        <w:rPr>
          <w:rFonts w:eastAsia="Times New Roman" w:cs="Times New Roman"/>
          <w:szCs w:val="28"/>
          <w:lang w:eastAsia="ru-RU"/>
        </w:rPr>
        <w:t>PostgreSQL</w:t>
      </w:r>
      <w:proofErr w:type="spellEnd"/>
      <w:r w:rsidRPr="00992694">
        <w:rPr>
          <w:rFonts w:eastAsia="Times New Roman" w:cs="Times New Roman"/>
          <w:szCs w:val="28"/>
          <w:lang w:eastAsia="ru-RU"/>
        </w:rPr>
        <w:t xml:space="preserve"> для обеспечения отказоустойчивости.</w:t>
      </w:r>
      <w:r w:rsidRPr="00992694">
        <w:rPr>
          <w:shd w:val="clear" w:color="auto" w:fill="FFFFFF"/>
        </w:rPr>
        <w:t xml:space="preserve"> Каждый блок данных в HDFS дублируется на несколько узлов. Если один узел выходит из строя, информация может быть восстановлена из других. </w:t>
      </w:r>
    </w:p>
    <w:p w:rsidR="004555A0" w:rsidRDefault="004555A0" w:rsidP="004555A0">
      <w:pPr>
        <w:pStyle w:val="a3"/>
        <w:numPr>
          <w:ilvl w:val="0"/>
          <w:numId w:val="12"/>
        </w:numPr>
        <w:ind w:left="0" w:firstLine="709"/>
        <w:rPr>
          <w:lang w:eastAsia="ru-RU"/>
        </w:rPr>
      </w:pPr>
      <w:r w:rsidRPr="00992694">
        <w:rPr>
          <w:shd w:val="clear" w:color="auto" w:fill="FFFFFF"/>
        </w:rPr>
        <w:t xml:space="preserve">Применение </w:t>
      </w:r>
      <w:proofErr w:type="spellStart"/>
      <w:r w:rsidRPr="00940FA3">
        <w:rPr>
          <w:lang w:eastAsia="ru-RU"/>
        </w:rPr>
        <w:t>Prometheus</w:t>
      </w:r>
      <w:proofErr w:type="spellEnd"/>
      <w:r w:rsidRPr="00940FA3">
        <w:rPr>
          <w:lang w:eastAsia="ru-RU"/>
        </w:rPr>
        <w:t xml:space="preserve"> для обеспечения мониторинга и оповещения о проблемах</w:t>
      </w:r>
      <w:r>
        <w:rPr>
          <w:lang w:eastAsia="ru-RU"/>
        </w:rPr>
        <w:t xml:space="preserve"> и </w:t>
      </w:r>
      <w:proofErr w:type="spellStart"/>
      <w:r w:rsidRPr="00940FA3">
        <w:rPr>
          <w:lang w:eastAsia="ru-RU"/>
        </w:rPr>
        <w:t>Grafana</w:t>
      </w:r>
      <w:proofErr w:type="spellEnd"/>
      <w:r w:rsidRPr="00940FA3">
        <w:rPr>
          <w:lang w:eastAsia="ru-RU"/>
        </w:rPr>
        <w:t xml:space="preserve"> для представления результатов мониторинга</w:t>
      </w:r>
      <w:r>
        <w:rPr>
          <w:lang w:eastAsia="ru-RU"/>
        </w:rPr>
        <w:t>.</w:t>
      </w:r>
    </w:p>
    <w:p w:rsidR="004555A0" w:rsidRPr="004555A0" w:rsidRDefault="004555A0" w:rsidP="004555A0">
      <w:pPr>
        <w:pStyle w:val="a3"/>
        <w:ind w:left="709" w:firstLine="0"/>
        <w:rPr>
          <w:b/>
          <w:lang w:eastAsia="ru-RU"/>
        </w:rPr>
      </w:pPr>
      <w:r w:rsidRPr="004555A0">
        <w:rPr>
          <w:b/>
          <w:lang w:eastAsia="ru-RU"/>
        </w:rPr>
        <w:t xml:space="preserve">6. Безопасность </w:t>
      </w:r>
    </w:p>
    <w:p w:rsidR="004555A0" w:rsidRDefault="004555A0" w:rsidP="004555A0">
      <w:pPr>
        <w:pStyle w:val="a3"/>
        <w:numPr>
          <w:ilvl w:val="0"/>
          <w:numId w:val="14"/>
        </w:numPr>
        <w:rPr>
          <w:lang w:eastAsia="ru-RU"/>
        </w:rPr>
      </w:pPr>
      <w:r>
        <w:t>Двухфакторная аутентификация для доступа к данным.</w:t>
      </w:r>
    </w:p>
    <w:p w:rsidR="004555A0" w:rsidRDefault="004555A0" w:rsidP="004555A0">
      <w:pPr>
        <w:pStyle w:val="a3"/>
        <w:numPr>
          <w:ilvl w:val="0"/>
          <w:numId w:val="14"/>
        </w:numPr>
        <w:rPr>
          <w:lang w:eastAsia="ru-RU"/>
        </w:rPr>
      </w:pPr>
      <w:r>
        <w:t>Регулярное резервное копирование и план аварийного восстановления</w:t>
      </w:r>
    </w:p>
    <w:p w:rsidR="004555A0" w:rsidRDefault="004555A0" w:rsidP="004555A0">
      <w:pPr>
        <w:pStyle w:val="a3"/>
        <w:ind w:firstLine="0"/>
        <w:jc w:val="center"/>
        <w:rPr>
          <w:b/>
        </w:rPr>
      </w:pPr>
      <w:r>
        <w:rPr>
          <w:b/>
        </w:rPr>
        <w:t>Выводы:</w:t>
      </w:r>
    </w:p>
    <w:p w:rsidR="00D329DC" w:rsidRDefault="004555A0" w:rsidP="00D329DC">
      <w:pPr>
        <w:jc w:val="both"/>
      </w:pPr>
      <w:r>
        <w:rPr>
          <w:shd w:val="clear" w:color="auto" w:fill="FFFFFF"/>
        </w:rPr>
        <w:t xml:space="preserve">Согласно изначальным требованиям </w:t>
      </w:r>
      <w:r>
        <w:rPr>
          <w:shd w:val="clear" w:color="auto" w:fill="FFFFFF"/>
        </w:rPr>
        <w:t xml:space="preserve">телекоммуникационной </w:t>
      </w:r>
      <w:r>
        <w:rPr>
          <w:shd w:val="clear" w:color="auto" w:fill="FFFFFF"/>
        </w:rPr>
        <w:t xml:space="preserve">компании, были выполнены все поставленные задачи, и в качестве результата получена масштабируемая и отказоустойчивая архитектура хранения данных, которая </w:t>
      </w:r>
      <w:r>
        <w:t xml:space="preserve">позволяет обработать большие объемы данных в реальном времени, что необходимо для мониторинга </w:t>
      </w:r>
      <w:r w:rsidR="00D329DC">
        <w:t xml:space="preserve">телекоммуникаций </w:t>
      </w:r>
    </w:p>
    <w:p w:rsidR="004555A0" w:rsidRDefault="004555A0" w:rsidP="00D329DC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Не смотря на гарантированную надежность благодаря транзитивности схемы «Снежинка», выбор был сделан в сторону модели «Звезда», так как она больше подходит для быстрого выполнения запросов.</w:t>
      </w:r>
    </w:p>
    <w:p w:rsidR="004555A0" w:rsidRPr="004555A0" w:rsidRDefault="004555A0" w:rsidP="004555A0">
      <w:pPr>
        <w:pStyle w:val="a3"/>
        <w:ind w:firstLine="0"/>
        <w:jc w:val="center"/>
        <w:rPr>
          <w:b/>
          <w:lang w:eastAsia="ru-RU"/>
        </w:rPr>
      </w:pPr>
    </w:p>
    <w:p w:rsidR="004555A0" w:rsidRPr="004555A0" w:rsidRDefault="004555A0" w:rsidP="004555A0">
      <w:pPr>
        <w:rPr>
          <w:u w:val="thick"/>
          <w:lang w:eastAsia="ru-RU"/>
        </w:rPr>
      </w:pPr>
    </w:p>
    <w:p w:rsidR="00AA706B" w:rsidRPr="00AA706B" w:rsidRDefault="00AA706B" w:rsidP="00AA706B">
      <w:pPr>
        <w:pStyle w:val="a3"/>
        <w:ind w:left="709" w:firstLine="0"/>
        <w:rPr>
          <w:lang w:eastAsia="ru-RU"/>
        </w:rPr>
      </w:pPr>
    </w:p>
    <w:sectPr w:rsidR="00AA706B" w:rsidRPr="00AA7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AC5"/>
    <w:multiLevelType w:val="hybridMultilevel"/>
    <w:tmpl w:val="4BF4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512EC"/>
    <w:multiLevelType w:val="hybridMultilevel"/>
    <w:tmpl w:val="CFA47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57F79"/>
    <w:multiLevelType w:val="hybridMultilevel"/>
    <w:tmpl w:val="1EDAE8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1C77C6"/>
    <w:multiLevelType w:val="hybridMultilevel"/>
    <w:tmpl w:val="6790A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D6A9C"/>
    <w:multiLevelType w:val="hybridMultilevel"/>
    <w:tmpl w:val="3BBABF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12F41"/>
    <w:multiLevelType w:val="hybridMultilevel"/>
    <w:tmpl w:val="612E8D1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B67824"/>
    <w:multiLevelType w:val="hybridMultilevel"/>
    <w:tmpl w:val="8116CB0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500E65"/>
    <w:multiLevelType w:val="hybridMultilevel"/>
    <w:tmpl w:val="1A4C2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7C20EE"/>
    <w:multiLevelType w:val="hybridMultilevel"/>
    <w:tmpl w:val="9EA0E188"/>
    <w:lvl w:ilvl="0" w:tplc="B4280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3125B7"/>
    <w:multiLevelType w:val="hybridMultilevel"/>
    <w:tmpl w:val="4F9A3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315529"/>
    <w:multiLevelType w:val="multilevel"/>
    <w:tmpl w:val="2D64C4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62C4470B"/>
    <w:multiLevelType w:val="hybridMultilevel"/>
    <w:tmpl w:val="4AF4D50C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2" w15:restartNumberingAfterBreak="0">
    <w:nsid w:val="67CB2D97"/>
    <w:multiLevelType w:val="hybridMultilevel"/>
    <w:tmpl w:val="F3442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161C5"/>
    <w:multiLevelType w:val="multilevel"/>
    <w:tmpl w:val="FD70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13"/>
  </w:num>
  <w:num w:numId="11">
    <w:abstractNumId w:val="5"/>
  </w:num>
  <w:num w:numId="12">
    <w:abstractNumId w:val="6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6B"/>
    <w:rsid w:val="000D15C0"/>
    <w:rsid w:val="003A6F1E"/>
    <w:rsid w:val="00421147"/>
    <w:rsid w:val="004555A0"/>
    <w:rsid w:val="0051574A"/>
    <w:rsid w:val="00AA706B"/>
    <w:rsid w:val="00B47385"/>
    <w:rsid w:val="00D329DC"/>
    <w:rsid w:val="00D7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596F"/>
  <w15:chartTrackingRefBased/>
  <w15:docId w15:val="{92EE5CC4-DB77-457F-ABE1-F886ADE1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EDA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55A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0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55A0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1</cp:revision>
  <dcterms:created xsi:type="dcterms:W3CDTF">2025-05-19T10:15:00Z</dcterms:created>
  <dcterms:modified xsi:type="dcterms:W3CDTF">2025-05-19T11:19:00Z</dcterms:modified>
</cp:coreProperties>
</file>