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id w:val="52576103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2F9D266E" w14:textId="63918E14" w:rsidR="00CE153D" w:rsidRPr="00A34EB8" w:rsidRDefault="00CE153D" w:rsidP="007608CD">
          <w:pPr>
            <w:pStyle w:val="TtuloTDC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A34EB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3D256339" w14:textId="3854EE31" w:rsidR="00CE153D" w:rsidRPr="00A34EB8" w:rsidRDefault="00CE153D" w:rsidP="007608CD">
          <w:pPr>
            <w:pStyle w:val="TDC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A34E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4E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4E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199792" w:history="1">
            <w:r w:rsidRPr="00A34EB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Preguntas de negocio a resolver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_Toc146199792 \h </w:instrTex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C5C4B" w14:textId="5CE5D22C" w:rsidR="00CE153D" w:rsidRPr="00A34EB8" w:rsidRDefault="00CE153D" w:rsidP="007608CD">
          <w:pPr>
            <w:pStyle w:val="TDC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46199793" w:history="1">
            <w:r w:rsidRPr="00A34EB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Exploración de datos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_Toc146199793 \h </w:instrTex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D9A3E" w14:textId="62D2A763" w:rsidR="00CE153D" w:rsidRPr="00A34EB8" w:rsidRDefault="00CE153D" w:rsidP="007608CD">
          <w:pPr>
            <w:pStyle w:val="TDC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46199794" w:history="1">
            <w:r w:rsidRPr="00A34EB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Red bayesiana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_Toc146199794 \h </w:instrTex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2ECB3" w14:textId="5F1576AD" w:rsidR="00CE153D" w:rsidRPr="00A34EB8" w:rsidRDefault="00CE153D" w:rsidP="007608CD">
          <w:pPr>
            <w:pStyle w:val="TDC1"/>
            <w:tabs>
              <w:tab w:val="right" w:leader="dot" w:pos="8828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46199795" w:history="1">
            <w:r w:rsidRPr="00A34EB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Producto final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_Toc146199795 \h </w:instrTex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34E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AFCBF" w14:textId="7ADF875C" w:rsidR="00CE153D" w:rsidRPr="00A34EB8" w:rsidRDefault="00CE153D" w:rsidP="007608CD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A34EB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3462891" w14:textId="466E0B79" w:rsidR="00D908CE" w:rsidRPr="00A34EB8" w:rsidRDefault="00D31A10" w:rsidP="007608CD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46199792"/>
      <w:r w:rsidRPr="00A34E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Preguntas de negocio a resolver</w:t>
      </w:r>
      <w:bookmarkEnd w:id="0"/>
    </w:p>
    <w:p w14:paraId="2F3D8E6D" w14:textId="40B3CFD1" w:rsidR="00D31A10" w:rsidRPr="00A34EB8" w:rsidRDefault="00B45157" w:rsidP="007608CD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46199793"/>
      <w:r w:rsidRPr="00A34E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Exploración de datos</w:t>
      </w:r>
      <w:bookmarkEnd w:id="1"/>
    </w:p>
    <w:p w14:paraId="420B0259" w14:textId="55B2CE68" w:rsidR="0052720B" w:rsidRPr="008326AC" w:rsidRDefault="008326AC" w:rsidP="008326AC">
      <w:pPr>
        <w:jc w:val="both"/>
        <w:rPr>
          <w:rFonts w:ascii="Times New Roman" w:hAnsi="Times New Roman" w:cs="Times New Roman"/>
          <w:sz w:val="24"/>
          <w:szCs w:val="24"/>
        </w:rPr>
      </w:pPr>
      <w:r w:rsidRPr="00A34EB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0B3EB9" wp14:editId="7A94FF13">
            <wp:simplePos x="0" y="0"/>
            <wp:positionH relativeFrom="column">
              <wp:posOffset>2993567</wp:posOffset>
            </wp:positionH>
            <wp:positionV relativeFrom="paragraph">
              <wp:posOffset>125980</wp:posOffset>
            </wp:positionV>
            <wp:extent cx="3228386" cy="2714263"/>
            <wp:effectExtent l="0" t="0" r="0" b="0"/>
            <wp:wrapTight wrapText="bothSides">
              <wp:wrapPolygon edited="0">
                <wp:start x="0" y="0"/>
                <wp:lineTo x="0" y="21378"/>
                <wp:lineTo x="21413" y="21378"/>
                <wp:lineTo x="21413" y="0"/>
                <wp:lineTo x="0" y="0"/>
              </wp:wrapPolygon>
            </wp:wrapTight>
            <wp:docPr id="9752666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66692" name="Imagen 1" descr="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86" cy="271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BA8" w:rsidRPr="00A34EB8">
        <w:rPr>
          <w:rFonts w:ascii="Times New Roman" w:hAnsi="Times New Roman" w:cs="Times New Roman"/>
          <w:sz w:val="24"/>
          <w:szCs w:val="24"/>
        </w:rPr>
        <w:t xml:space="preserve">Teniendo en cuenta que para la realización de este análisis es </w:t>
      </w:r>
      <w:r w:rsidR="00F15F76" w:rsidRPr="00A34EB8">
        <w:rPr>
          <w:rFonts w:ascii="Times New Roman" w:hAnsi="Times New Roman" w:cs="Times New Roman"/>
          <w:sz w:val="24"/>
          <w:szCs w:val="24"/>
        </w:rPr>
        <w:t>fundamental poder contar con las variables que realmente son significativas para el mismo, se realizó una prueba de</w:t>
      </w:r>
      <w:r w:rsidR="00A34EB8" w:rsidRPr="00A34EB8">
        <w:rPr>
          <w:rFonts w:ascii="Times New Roman" w:hAnsi="Times New Roman" w:cs="Times New Roman"/>
          <w:sz w:val="24"/>
          <w:szCs w:val="24"/>
        </w:rPr>
        <w:t xml:space="preserve"> </w:t>
      </w:r>
      <w:r w:rsidR="00F15F76" w:rsidRPr="00A34EB8">
        <w:rPr>
          <w:rFonts w:ascii="Times New Roman" w:hAnsi="Times New Roman" w:cs="Times New Roman"/>
          <w:sz w:val="24"/>
          <w:szCs w:val="24"/>
        </w:rPr>
        <w:t xml:space="preserve">regresión lineal para poder determinar </w:t>
      </w:r>
      <w:r w:rsidR="0052720B" w:rsidRPr="00A34EB8">
        <w:rPr>
          <w:rFonts w:ascii="Times New Roman" w:hAnsi="Times New Roman" w:cs="Times New Roman"/>
          <w:sz w:val="24"/>
          <w:szCs w:val="24"/>
        </w:rPr>
        <w:t>cuáles</w:t>
      </w:r>
      <w:r w:rsidR="00816BD5" w:rsidRPr="00A34EB8">
        <w:rPr>
          <w:rFonts w:ascii="Times New Roman" w:hAnsi="Times New Roman" w:cs="Times New Roman"/>
          <w:sz w:val="24"/>
          <w:szCs w:val="24"/>
        </w:rPr>
        <w:t xml:space="preserve"> son </w:t>
      </w:r>
      <w:r w:rsidR="0052720B" w:rsidRPr="00A34EB8">
        <w:rPr>
          <w:rFonts w:ascii="Times New Roman" w:hAnsi="Times New Roman" w:cs="Times New Roman"/>
          <w:sz w:val="24"/>
          <w:szCs w:val="24"/>
        </w:rPr>
        <w:t>dichas variables por utilizar</w:t>
      </w:r>
      <w:r w:rsidR="00816BD5" w:rsidRPr="00A34E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CB149D" w14:textId="5AF16AA4" w:rsidR="008326AC" w:rsidRDefault="008326AC" w:rsidP="007608CD">
      <w:pPr>
        <w:jc w:val="both"/>
        <w:rPr>
          <w:rFonts w:ascii="Times New Roman" w:hAnsi="Times New Roman" w:cs="Times New Roman"/>
          <w:sz w:val="24"/>
          <w:szCs w:val="24"/>
        </w:rPr>
      </w:pPr>
      <w:r w:rsidRPr="008326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B8CD23" wp14:editId="329606B9">
                <wp:simplePos x="0" y="0"/>
                <wp:positionH relativeFrom="column">
                  <wp:posOffset>2994025</wp:posOffset>
                </wp:positionH>
                <wp:positionV relativeFrom="paragraph">
                  <wp:posOffset>1568531</wp:posOffset>
                </wp:positionV>
                <wp:extent cx="3258820" cy="41656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82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86C0" w14:textId="613F1674" w:rsidR="008326AC" w:rsidRDefault="008326AC" w:rsidP="008326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4EB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Imagen 1. Análisis de significancia individual de las variables.</w:t>
                            </w:r>
                          </w:p>
                          <w:p w14:paraId="14822148" w14:textId="3EA1D397" w:rsidR="008326AC" w:rsidRDefault="008326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8CD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5.75pt;margin-top:123.5pt;width:256.6pt;height:3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" filled="f" stroked="f">
                <v:textbox>
                  <w:txbxContent>
                    <w:p w14:paraId="127686C0" w14:textId="613F1674" w:rsidR="008326AC" w:rsidRDefault="008326AC" w:rsidP="008326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4EB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Imagen 1. Análisis de significancia individual de las variables.</w:t>
                      </w:r>
                    </w:p>
                    <w:p w14:paraId="14822148" w14:textId="3EA1D397" w:rsidR="008326AC" w:rsidRDefault="008326AC"/>
                  </w:txbxContent>
                </v:textbox>
                <w10:wrap type="square"/>
              </v:shape>
            </w:pict>
          </mc:Fallback>
        </mc:AlternateContent>
      </w:r>
      <w:r w:rsidR="0030573F">
        <w:rPr>
          <w:rFonts w:ascii="Times New Roman" w:hAnsi="Times New Roman" w:cs="Times New Roman"/>
          <w:sz w:val="24"/>
          <w:szCs w:val="24"/>
        </w:rPr>
        <w:t>Como se puede evidenciar, y teniendo que el nivel de significancia de este análisis será de 95%, las variables que se utilizarán serán</w:t>
      </w:r>
      <w:r w:rsidR="00A84679">
        <w:rPr>
          <w:rFonts w:ascii="Times New Roman" w:hAnsi="Times New Roman" w:cs="Times New Roman"/>
          <w:sz w:val="24"/>
          <w:szCs w:val="24"/>
        </w:rPr>
        <w:t>: “Course”, Mother’s quialification”, Mother’s occupation”,</w:t>
      </w:r>
      <w:r w:rsidR="005A71D4">
        <w:rPr>
          <w:rFonts w:ascii="Times New Roman" w:hAnsi="Times New Roman" w:cs="Times New Roman"/>
          <w:sz w:val="24"/>
          <w:szCs w:val="24"/>
        </w:rPr>
        <w:t xml:space="preserve"> “Tuition fees up to date”,</w:t>
      </w:r>
      <w:r w:rsidR="00A84679">
        <w:rPr>
          <w:rFonts w:ascii="Times New Roman" w:hAnsi="Times New Roman" w:cs="Times New Roman"/>
          <w:sz w:val="24"/>
          <w:szCs w:val="24"/>
        </w:rPr>
        <w:t xml:space="preserve"> </w:t>
      </w:r>
      <w:r w:rsidR="00EC712E">
        <w:rPr>
          <w:rFonts w:ascii="Times New Roman" w:hAnsi="Times New Roman" w:cs="Times New Roman"/>
          <w:sz w:val="24"/>
          <w:szCs w:val="24"/>
        </w:rPr>
        <w:t>“Age at enrollment”, “Circular units 2nd sem (grade)”</w:t>
      </w:r>
      <w:r w:rsidR="00A2189D">
        <w:rPr>
          <w:rFonts w:ascii="Times New Roman" w:hAnsi="Times New Roman" w:cs="Times New Roman"/>
          <w:sz w:val="24"/>
          <w:szCs w:val="24"/>
        </w:rPr>
        <w:t xml:space="preserve"> y “Unemployment rate”.</w:t>
      </w:r>
      <w:r w:rsidR="005A71D4">
        <w:rPr>
          <w:rFonts w:ascii="Times New Roman" w:hAnsi="Times New Roman" w:cs="Times New Roman"/>
          <w:sz w:val="24"/>
          <w:szCs w:val="24"/>
        </w:rPr>
        <w:t xml:space="preserve"> La razón por la cual se escogió </w:t>
      </w:r>
      <w:r w:rsidR="005A71D4">
        <w:rPr>
          <w:rFonts w:ascii="Times New Roman" w:hAnsi="Times New Roman" w:cs="Times New Roman"/>
          <w:sz w:val="24"/>
          <w:szCs w:val="24"/>
        </w:rPr>
        <w:t>“Circular units 2nd sem (grade)”</w:t>
      </w:r>
      <w:r w:rsidR="005A71D4">
        <w:rPr>
          <w:rFonts w:ascii="Times New Roman" w:hAnsi="Times New Roman" w:cs="Times New Roman"/>
          <w:sz w:val="24"/>
          <w:szCs w:val="24"/>
        </w:rPr>
        <w:t xml:space="preserve"> en lugar de otro tipo de notas disponibles en los datos fue que se consideró el que el </w:t>
      </w:r>
      <w:r w:rsidR="00975111">
        <w:rPr>
          <w:rFonts w:ascii="Times New Roman" w:hAnsi="Times New Roman" w:cs="Times New Roman"/>
          <w:sz w:val="24"/>
          <w:szCs w:val="24"/>
        </w:rPr>
        <w:t>promedio de notas obtenido en el segundo semestre podía tener más información que otro tipo de notas dadas, además que tenía un nivel de significancia mucho menor a 0.05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19E45E" w14:textId="309B22AD" w:rsidR="00975111" w:rsidRDefault="00975111" w:rsidP="007608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Ahora, ya teniendo en cuenta las varialbes que se usarán para este análisis, fue necesario discretizar las variables de edad y del promedio de notas en segundo semest</w:t>
      </w:r>
      <w:r w:rsidR="0014335E">
        <w:rPr>
          <w:rFonts w:ascii="Times New Roman" w:hAnsi="Times New Roman" w:cs="Times New Roman"/>
          <w:sz w:val="24"/>
          <w:szCs w:val="24"/>
        </w:rPr>
        <w:t xml:space="preserve">re. Dicha discretización por </w:t>
      </w:r>
      <w:r w:rsidR="007608CD">
        <w:rPr>
          <w:rFonts w:ascii="Times New Roman" w:hAnsi="Times New Roman" w:cs="Times New Roman"/>
          <w:sz w:val="24"/>
          <w:szCs w:val="24"/>
        </w:rPr>
        <w:t xml:space="preserve">intervalos (bins) se realizó teniendo en cuenta la regla de </w:t>
      </w:r>
      <w:r w:rsidR="007608CD" w:rsidRPr="007608CD">
        <w:rPr>
          <w:rFonts w:ascii="Times New Roman" w:hAnsi="Times New Roman" w:cs="Times New Roman"/>
          <w:sz w:val="24"/>
          <w:szCs w:val="24"/>
        </w:rPr>
        <w:t>Sturges</w:t>
      </w:r>
      <w:r w:rsidR="007608CD">
        <w:rPr>
          <w:rFonts w:ascii="Times New Roman" w:hAnsi="Times New Roman" w:cs="Times New Roman"/>
          <w:sz w:val="24"/>
          <w:szCs w:val="24"/>
        </w:rPr>
        <w:t xml:space="preserve">, la cual indica que </w:t>
      </w:r>
      <w:r w:rsidR="007C0BD9">
        <w:rPr>
          <w:rFonts w:ascii="Times New Roman" w:hAnsi="Times New Roman" w:cs="Times New Roman"/>
          <w:sz w:val="24"/>
          <w:szCs w:val="24"/>
        </w:rPr>
        <w:t>el numero de intervalos se puede hallar como:</w:t>
      </w:r>
    </w:p>
    <w:p w14:paraId="46BD11D0" w14:textId="343D3236" w:rsidR="007C0BD9" w:rsidRPr="003E6279" w:rsidRDefault="003E6279" w:rsidP="007608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Intervalos=1+3.3*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</m:oMath>
      </m:oMathPara>
    </w:p>
    <w:p w14:paraId="529E67E1" w14:textId="5EE85AD0" w:rsidR="003E6279" w:rsidRPr="003E6279" w:rsidRDefault="003E6279" w:rsidP="007608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Intervalos=1+3.3*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4424</m:t>
                  </m:r>
                </m:e>
              </m:d>
            </m:e>
          </m:func>
        </m:oMath>
      </m:oMathPara>
    </w:p>
    <w:p w14:paraId="4A6BEC9E" w14:textId="50E92F53" w:rsidR="003E6279" w:rsidRPr="00E62C2F" w:rsidRDefault="009303AB" w:rsidP="007608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=13 intervalos</m:t>
          </m:r>
        </m:oMath>
      </m:oMathPara>
    </w:p>
    <w:p w14:paraId="761AD5C2" w14:textId="77777777" w:rsidR="00E62C2F" w:rsidRPr="003E6279" w:rsidRDefault="00E62C2F" w:rsidP="007608C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BE20BD" w14:textId="0C4B4809" w:rsidR="00B45157" w:rsidRPr="0030573F" w:rsidRDefault="00B45157" w:rsidP="007608CD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46199794"/>
      <w:r w:rsidRPr="003057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Red bayesiana</w:t>
      </w:r>
      <w:bookmarkEnd w:id="2"/>
    </w:p>
    <w:p w14:paraId="7B96AF4B" w14:textId="4ACB8C79" w:rsidR="00B45157" w:rsidRPr="00A34EB8" w:rsidRDefault="00B45157" w:rsidP="007608CD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46199795"/>
      <w:r w:rsidRPr="00A34E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Producto final</w:t>
      </w:r>
      <w:bookmarkEnd w:id="3"/>
      <w:r w:rsidRPr="00A34E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sectPr w:rsidR="00B45157" w:rsidRPr="00A34EB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1E9B" w14:textId="77777777" w:rsidR="0092500D" w:rsidRDefault="0092500D" w:rsidP="00602205">
      <w:pPr>
        <w:spacing w:after="0" w:line="240" w:lineRule="auto"/>
      </w:pPr>
      <w:r>
        <w:separator/>
      </w:r>
    </w:p>
  </w:endnote>
  <w:endnote w:type="continuationSeparator" w:id="0">
    <w:p w14:paraId="07BBF1D2" w14:textId="77777777" w:rsidR="0092500D" w:rsidRDefault="0092500D" w:rsidP="0060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4605" w14:textId="77777777" w:rsidR="0092500D" w:rsidRDefault="0092500D" w:rsidP="00602205">
      <w:pPr>
        <w:spacing w:after="0" w:line="240" w:lineRule="auto"/>
      </w:pPr>
      <w:r>
        <w:separator/>
      </w:r>
    </w:p>
  </w:footnote>
  <w:footnote w:type="continuationSeparator" w:id="0">
    <w:p w14:paraId="35596035" w14:textId="77777777" w:rsidR="0092500D" w:rsidRDefault="0092500D" w:rsidP="0060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5687" w14:textId="77777777" w:rsidR="00602205" w:rsidRPr="00A25553" w:rsidRDefault="00602205" w:rsidP="00602205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 w:rsidRPr="00A25553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C2EEBB5" wp14:editId="2F15821B">
          <wp:simplePos x="0" y="0"/>
          <wp:positionH relativeFrom="column">
            <wp:posOffset>4885055</wp:posOffset>
          </wp:positionH>
          <wp:positionV relativeFrom="paragraph">
            <wp:posOffset>-39630</wp:posOffset>
          </wp:positionV>
          <wp:extent cx="1366520" cy="774700"/>
          <wp:effectExtent l="0" t="0" r="5080" b="6350"/>
          <wp:wrapTight wrapText="bothSides">
            <wp:wrapPolygon edited="0">
              <wp:start x="0" y="0"/>
              <wp:lineTo x="0" y="21246"/>
              <wp:lineTo x="21379" y="21246"/>
              <wp:lineTo x="21379" y="0"/>
              <wp:lineTo x="0" y="0"/>
            </wp:wrapPolygon>
          </wp:wrapTight>
          <wp:docPr id="1147358037" name="Picture 1147358037" descr="Universidad de los Andes | UNIT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os Andes | UNIT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5553">
      <w:rPr>
        <w:rFonts w:ascii="Times New Roman" w:hAnsi="Times New Roman" w:cs="Times New Roman"/>
        <w:sz w:val="24"/>
        <w:szCs w:val="24"/>
      </w:rPr>
      <w:t>Analítica Computacional para la Toma de Decisiones</w:t>
    </w:r>
  </w:p>
  <w:p w14:paraId="0EEB537C" w14:textId="5729AE57" w:rsidR="00602205" w:rsidRPr="00A25553" w:rsidRDefault="00602205" w:rsidP="00602205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Proyecto 1</w:t>
    </w:r>
  </w:p>
  <w:p w14:paraId="74EE78BC" w14:textId="77777777" w:rsidR="00602205" w:rsidRDefault="00602205" w:rsidP="00602205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 w:rsidRPr="00A25553">
      <w:rPr>
        <w:rFonts w:ascii="Times New Roman" w:hAnsi="Times New Roman" w:cs="Times New Roman"/>
        <w:sz w:val="24"/>
        <w:szCs w:val="24"/>
      </w:rPr>
      <w:t>-Valeria Isabel Diaz Castillo</w:t>
    </w:r>
  </w:p>
  <w:p w14:paraId="252A3A52" w14:textId="06990971" w:rsidR="00602205" w:rsidRPr="00A25553" w:rsidRDefault="00602205" w:rsidP="00602205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-Sofia </w:t>
    </w:r>
  </w:p>
  <w:p w14:paraId="2D405F62" w14:textId="2BD2609F" w:rsidR="00602205" w:rsidRPr="00CE153D" w:rsidRDefault="00602205" w:rsidP="00CE153D">
    <w:pPr>
      <w:pStyle w:val="Encabezado"/>
      <w:spacing w:line="276" w:lineRule="auto"/>
      <w:rPr>
        <w:rFonts w:ascii="Times New Roman" w:hAnsi="Times New Roman" w:cs="Times New Roman"/>
        <w:sz w:val="24"/>
        <w:szCs w:val="24"/>
      </w:rPr>
    </w:pPr>
    <w:r w:rsidRPr="00A25553">
      <w:rPr>
        <w:rFonts w:ascii="Times New Roman" w:hAnsi="Times New Roman" w:cs="Times New Roman"/>
        <w:sz w:val="24"/>
        <w:szCs w:val="24"/>
      </w:rPr>
      <w:t>-Sara Juliana Grijalba Florez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62"/>
    <w:rsid w:val="000173D7"/>
    <w:rsid w:val="0014335E"/>
    <w:rsid w:val="002C48EC"/>
    <w:rsid w:val="0030573F"/>
    <w:rsid w:val="003E6279"/>
    <w:rsid w:val="004E2BA8"/>
    <w:rsid w:val="0052720B"/>
    <w:rsid w:val="005334A5"/>
    <w:rsid w:val="00572000"/>
    <w:rsid w:val="005A71D4"/>
    <w:rsid w:val="00602205"/>
    <w:rsid w:val="006B2884"/>
    <w:rsid w:val="006D2BD8"/>
    <w:rsid w:val="007608CD"/>
    <w:rsid w:val="007A5206"/>
    <w:rsid w:val="007C0BD9"/>
    <w:rsid w:val="00816BD5"/>
    <w:rsid w:val="008326AC"/>
    <w:rsid w:val="008558D5"/>
    <w:rsid w:val="008630A5"/>
    <w:rsid w:val="008E1E62"/>
    <w:rsid w:val="0092500D"/>
    <w:rsid w:val="009303AB"/>
    <w:rsid w:val="00975111"/>
    <w:rsid w:val="00A2189D"/>
    <w:rsid w:val="00A34EB8"/>
    <w:rsid w:val="00A84679"/>
    <w:rsid w:val="00B45157"/>
    <w:rsid w:val="00CE153D"/>
    <w:rsid w:val="00D17B42"/>
    <w:rsid w:val="00D31A10"/>
    <w:rsid w:val="00D908CE"/>
    <w:rsid w:val="00E23F69"/>
    <w:rsid w:val="00E62C2F"/>
    <w:rsid w:val="00EC712E"/>
    <w:rsid w:val="00F15F76"/>
    <w:rsid w:val="00F9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1C27"/>
  <w15:chartTrackingRefBased/>
  <w15:docId w15:val="{12BDF350-4204-473D-85BE-EF07ADE0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B8"/>
  </w:style>
  <w:style w:type="paragraph" w:styleId="Ttulo1">
    <w:name w:val="heading 1"/>
    <w:basedOn w:val="Normal"/>
    <w:next w:val="Normal"/>
    <w:link w:val="Ttulo1Car"/>
    <w:uiPriority w:val="9"/>
    <w:qFormat/>
    <w:rsid w:val="006B2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205"/>
  </w:style>
  <w:style w:type="paragraph" w:styleId="Piedepgina">
    <w:name w:val="footer"/>
    <w:basedOn w:val="Normal"/>
    <w:link w:val="PiedepginaCar"/>
    <w:uiPriority w:val="99"/>
    <w:unhideWhenUsed/>
    <w:rsid w:val="0060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205"/>
  </w:style>
  <w:style w:type="character" w:customStyle="1" w:styleId="Ttulo1Car">
    <w:name w:val="Título 1 Car"/>
    <w:basedOn w:val="Fuentedeprrafopredeter"/>
    <w:link w:val="Ttulo1"/>
    <w:uiPriority w:val="9"/>
    <w:rsid w:val="006B2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153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E15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153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48EC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gnd-iwgdh3b">
    <w:name w:val="gnd-iwgdh3b"/>
    <w:basedOn w:val="Fuentedeprrafopredeter"/>
    <w:rsid w:val="002C48EC"/>
  </w:style>
  <w:style w:type="character" w:styleId="Textodelmarcadordeposicin">
    <w:name w:val="Placeholder Text"/>
    <w:basedOn w:val="Fuentedeprrafopredeter"/>
    <w:uiPriority w:val="99"/>
    <w:semiHidden/>
    <w:rsid w:val="007C0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51369-218A-4327-BEEB-05F7A8DB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Juliana Grijalba Florez</dc:creator>
  <cp:keywords/>
  <dc:description/>
  <cp:lastModifiedBy>Sara Juliana Grijalba Florez</cp:lastModifiedBy>
  <cp:revision>33</cp:revision>
  <dcterms:created xsi:type="dcterms:W3CDTF">2023-09-17T23:30:00Z</dcterms:created>
  <dcterms:modified xsi:type="dcterms:W3CDTF">2023-09-21T20:16:00Z</dcterms:modified>
</cp:coreProperties>
</file>