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FUNNEL DESIGNER</w:t>
      </w:r>
    </w:p>
    <w:p>
      <w:pPr>
        <w:spacing w:before="0" w:after="80"/>
      </w:pPr>
      <w:r>
        <w:rPr>
          <w:rFonts w:ascii="Arial" w:cs="Arial" w:eastAsia="Arial" w:hAnsi="Arial"/>
          <w:color w:val="2D6A4F"/>
          <w:sz w:val="28"/>
          <w:szCs w:val="28"/>
        </w:rPr>
        <w:t xml:space="preserve">Product Requirements Document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Impact OS — Internal Tool | Scale for Impact Agency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1 — TECHNICAL SPECIFICATION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 What It Is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Funnel Designer is a standalone internal tool that takes three inputs — a brand package, a set of copy documents (one per page), and a funnel type selection — and outputs a complete, fully branded, mobile-responsive funnel: all pages built, QA-checked, and deployed to Vercel with live URLs returned.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is the third component of Impact OS, sitting downstream of the Brand Module and the Copy Module.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It Fits in Impact 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Copy Module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Produces a Word doc per page with all funnel copy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Brand Module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Produces a brand_package.zip with assets + brand guide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Funnel Designer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Consumes both → outputs a complete deployed funnel</w:t>
            </w:r>
          </w:p>
        </w:tc>
      </w:tr>
    </w:tbl>
    <w:p>
      <w:pPr>
        <w:spacing w:before="160" w:after="16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1.2 The Problem It Solves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creators currently spend 2–4 weeks and $1,000–$5,000 building funnel pages — hiring designers, developers, and copywriters separately, then stitching everything together. Funnel Designer compresses that into 20 minutes by automating the entire pipeline while preserving the quality standards of a professionally designed funnel.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1.3 Who Uses It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Alessio and the Scale for Impact agency team. Internal use only. Password protected.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1.4 Funnel Types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Funnel Designer is built to support multiple funnel types. Each funnel type has its own set of page templates. The pipeline is identical for all funnel types — only the templates change. Adding a new funnel type requires only adding new JSON template files; no pipeline code changes.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Webinar Funnel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Phase 1 — Build now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Landing, Upgrade (OTO1), Upsell (OTO2), Thank You, Replay, Sales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Low Ticket Funnel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Phase 2 — Templates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Summit Funnel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Phase 3 — Templates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Challenge Funnel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Phase 4 — Templates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</w:tr>
    </w:tbl>
    <w:p>
      <w:pPr>
        <w:spacing w:before="160" w:after="16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1.5 The Three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brand_package.zip — output from Brand Module (logos, photos, colors.md, fonts.md, brand_guide.md)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documents — one Word doc (.docx) per funnel page, containing all copy for that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Funnel type — selected from dropdown (Webinar Funnel for Phase 1)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1.6 The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 deployed HTML pages on Vercel (one per funnel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 live URLs returned to the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pages: fully branded, mobile responsive, QA-passed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1.7 The 5-Stage Pipeline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Ingest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brand package + copy docs. Parse via mammoth.js. Extract brand values (colors, fonts, logo, photos). Validate all required copy slots are present.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copy from each Word doc to the correct section slots in the template. Flag missing slots before building.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generates a single index.html per page using the template + brand + copy. Tailwind CDN. All styles inline.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screenshots at 375px / 768px / 1280px. Claude vision reviews against template spec. Minimum 2 rounds per page.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to GitHub via MCP. Vercel auto-deploys. Return 6 live URLs.</w:t>
            </w:r>
          </w:p>
        </w:tc>
      </w:tr>
    </w:tbl>
    <w:p>
      <w:pPr>
        <w:spacing w:before="160" w:after="16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1.8 Tech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Runtime: Node.js 20+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Backend: Express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Page generation: Claude API (claude-sonnet-4-6)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Copy parsing: mammoth.js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QA screenshots: Playwright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Deployment: GitHub MCP + Vercel MCP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Progress streaming: Server-Sent Events (SSE)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Frontend: Single HTML file, Tailwind CDN, vanilla JS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1.9 File Structure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funnel-designer/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/templates/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/webinar/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landing.json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upgrade.json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upsell.json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thank_you.json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replay.json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sales.json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/uploads/          ← temp files (brand zip + copy docs)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/output/           ← generated HTML pages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/brand/            ← extracted brand package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server.js          ← Express backend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ingest.js          ← parse brand + copy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mapper.js          ← match copy to template slots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builder.js         ← call Claude API, generate HTML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qa.js              ← Playwright screenshots + review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deploy.js          ← GitHub + Vercel MCP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public/index.html  ← frontend UI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CLAUDE.md          ← page generation rules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.env               ← secrets (never commit)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.env.example       ← template with no secrets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1.10 CLAUDE.md Rules (Page Generation)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CLAUDE.md in this project governs how Claude Code behaves when generating pages. It inherits all rules from the Web Designer CLAUDE.md (frontend-design skill, anti-generic guardrails, screenshot QA loop, mobile-first rules) and adds funnel-specific rules on top. It overrides nothing from the Web Designer.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Read frontend-design skill before writing any frontend code, every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Never default to Tailwind blue — all colors from brand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Single index.html per page, Tailwind CDN only, all styles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Near-black (#0f0f0f) and off-white (#f5f5f5), never pure black/white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Screenshot at 375px, 768px, 1280px — minimum 3 QA rounds per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Sticky CTA: landing, upgrade, upsell, sales pages ONLY (not thank_you, replay, live)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 not add sections not in the template. Do not improve the template — follow it.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1.11 JSON Template Format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template is a JSON file defining the page structure. Claude reads this file during the Build stage to know exactly which sections to render, in which order, and what copy slots to fill.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"page_type": "landing_page",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"funnel": "webinar",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"sticky_cta": true,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"nav": false,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"sections": [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"S1",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"Logo Bar",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"component": "logo_bar",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"slots": ["logo"],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"mobile": "centered, 60px height"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"id": "S5",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"Registration Form",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"component": "form",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"anchor": "#form",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"slots": ["cta_text", "form_fields"],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"mobile": "full width, stacked fields"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4F4F4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1.12 QA Checklist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to every page after each build round: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Brand colors match brand_package exactly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Fonts loading correctly (Google Fonts or system fonts from brand_guide)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Logo renders at correct size and 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template sections present in correct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placeholder copy remaining (no [brackets] visible)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CTA buttons linked correctly (no # placeholders)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Anchor links work (#form scrolls to 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Countdown timer present on: landing, upgrade, upsell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Progress bar present on: upgrade, upsell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Decline link present on: upgrade, upsell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1-click confirmation note present on: upsell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Value stack shows struck-through original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navigation on: landing, upgrade, upsell, thank_you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Mobile: single column at 375px, no overflow, no overlap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Sticky CTA visible and functional on: landing, upgrade, upsell, sales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Sticky CTA absent on: thank_you, replay, live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1.13 The App Interface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1 — Login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password protection. No user accounts needed for now.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2 — New Funnel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Dropdown: Select funnel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Upload: Brand package .zip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Upload: Word docs (one per page, labeled by page type)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Text field: Client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Button: Build Funnel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3 — Progress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SSE status updates per page: Building Landing Page... ✓ → Building Upgrade Page... ✓ → etc.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4 —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Thumbnail preview of each page at mobile and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Approve or request changes per page individually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Changes go back to Build stage for that page only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 5 —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Summary: all 6 pages with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Deploy All to Vercel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live URLs for all 6 pages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1.14 Success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 from inputs to live URLs: under 30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QA pass rate on first round: above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Brand accuracy: 100% (colors, fonts, logo match brand package)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Placeholder text in deployed pages: zero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Mobile responsive at 375px: 100%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2 — WEBINAR FUNNEL TEMPLATE SPECIFICATIONS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specifications were reverse-engineered from real high-performing webinar funnels. Each template defines the exact section order, copy slots, and design rules for that page type.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Landing Page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Landing Page — Overview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registration page. Primary goal: get the email and name.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Nav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no exit points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Sticky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links to #form anchor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Timer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Countdown appears twice (S6 and S16)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Appears twice (S5 and S16)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</w:tr>
    </w:tbl>
    <w:p>
      <w:pPr>
        <w:spacing w:before="16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 — Logo Bar: Centered logo, no nav links, no distractions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 — Pre-Headline: Short credibility line above main headline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S3 — Hero Headline: Main benefit-driven headline. FREE always capitalized.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S4 — Hero Subheadline: Elaborates on the promise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S5 — Registration Form: Name + email fields. Anchor: #form. CTA button.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S6 — Countdown Timer: Date/time of webinar. Creates urgency.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S7 — Social Proof Stats: 3–4 numbers (students, results, years)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S8 — Media Logos: 'As seen in' logos 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S9 — Pain Section: 'Does this feel familiar?' 3–5 pain points as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S10 — Bridge Paragraph: Transition from pain to solution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S11 — What You'll Learn: Numbered outcomes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S12 — Mid-Page CTA: Button linking to #form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S13 — Meet Your Guide: Host photo + bio + credentials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S14 — Testimonials: 3–5 cards with name, photo, result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S15 — Value Stack: Bonuses listed with individual values. Total value shown.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S16 — Final CTA Block: Form repeated. Timer repeated.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S17 — Footer: Terms, privacy links only. No nav.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[webinar_title] — used in headline and meta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[webinar_date] — date string, used in timer and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[host_name] — used in bio section and form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[host_credentials] — short credential line under host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[hero_subheadline] — S4 body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[pain_points] — array of 3–5 pain statements for S9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[bridge_paragraph] — S10 transition copy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[outcomes] — array of numbered learning outcomes for S11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[bio_text] — S13 host biography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[testimonials] — array with name, result, photo for S14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[bonuses] — array with name and value for S15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[total_value] — total value shown in S15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[cta_text] — button copy used on all CTAs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FREE always uppercase everywhere it appears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CTA buttons always link to #form anchor (never external in pre-registration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Timer format: Days / Hours / Minutes /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Pain points styled as checkbox list (unchecked visual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Value stack: each bonus shows name + individual value, final line shows total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Upgrade Page (OTO1)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Upgrade Page — Overview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upsell immediately after registration. Goal: one-click upgrade.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Nav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no exit points except decline link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Sticky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Timer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Minutes + seconds only (maximum urgency)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top of page (Registered ✓ → Upgrade → Enjoy)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</w:tr>
    </w:tbl>
    <w:p>
      <w:pPr>
        <w:spacing w:before="16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 — Progress Bar: 3-step visual (Registered ✓ → Upgrade → Enjoy). Creates commitment bias.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 — Congratulations Hook: Acknowledges registration, builds momentum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S3 — Offer Headline: States the upgrade offer clearly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S4 — Urgency Warning: ⚠️ DO NOT CLOSE — this offer expires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S5 — Discount Framing: e.g. '95% OFF — Today Only'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S6 — Bullet Benefits: 3–5 benefits of upgrading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S7 — Countdown Timer: Minutes + seconds only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S8 — Primary CTA: Buy button with price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S9 — Decline Link: 'No thanks, I don't want to [benefit]' — loss framing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S10 — Product Details: What exactly they're getting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S11 — Value Stack: Items + individual values + total value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S12 — Repeat CTA: Button + decline link again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[oto1_headline] — S3 offer headline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[oto1_benefits] — array of 3–5 bullet benefits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[oto1_items] — array with name and value for value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[oto1_price] — sale price shown on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[oto1_regular_price] — struck-through original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[oto1_checkout_url] — payment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[thankyou_url] — decline link destination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Progress bar: Registered step is checked/completed, Upgrade step is active/highlighted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Timer shows minutes:seconds only — no days or hours — creates maximum urgency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Decline link uses loss framing: 'I don't want to [miss the benefit]'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Price: struck-through original next to bold sale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Urgency warning (S4) uses warning icon and high-contrast color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2.3 One-Click Upsell Page (OTO2)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Upsell Page — Overview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 upsell. Softer tone. One-click purchase — payment already saved.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Nav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Sticky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Timer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Countdown present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updated step (Registered ✓ → Upgraded ✓ → Bonus Offer)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1-Click 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legally required disclosure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</w:tr>
    </w:tbl>
    <w:p>
      <w:pPr>
        <w:spacing w:before="16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 — Progress Bar: Updated to show OTO1 completed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 — Transition Hook: 'One more thing before you go...' — gentle, not pushy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S3 — Transformation Headline: Outcome-focused, aspirational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S4 — Offer Framing: What makes this offer unique / why now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S5 — Strikethrough Pricing: Original price crossed out, sale price bold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S6 — Countdown Timer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S7 — CTA: 'Add to My Order' button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S8 — Program Overview: What this program is in 2–3 sentences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S9 — Numbered Outcomes: What they'll achieve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S10 — Image Break: Visual of the product / program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S11 — What's Inside: Components of the program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S12 — Detailed Learning Outcomes: Deeper breakdown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S13 — Testimonials: Social proof specific to this offer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S14 — Full Value Stack: All components + total value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S15 — Enrollment CTA: Final button + decline 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S16 — 1-Click Confirmation Note: 'By clicking above, you authorize this charge to the payment method on file'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[oto2_headline] — S3 transformation headline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[program_name] — name of the program being offered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[program_overview] — S8 2–3 sentence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[program_outcomes] — array of numbered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[program_components] — array of what's inside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[learning_outcomes] — detailed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[oto2_testimonials] — array with name, result,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[oto2_items] — array for value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[oto2_price] — sale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[oto2_regular_price] — struck-through original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[oto2_checkout_url] — 1-click payment link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Tone is softer than OTO1 — 'gentle invitation', not hard sell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Progress bar shows OTO1 step as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1-click note is mandatory — it is a legal disclosure, not optional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'Add to My Order' framing (not 'Buy') — reinforces ease and continuity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2.4 Thank You Page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Thank You Page — Overview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registration. Tell them what to do next. Reduce no-shows.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Nav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Sticky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before="16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 — Hero Image: Celebratory or brand visual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 — Confirmation Headline: 'You're In!' or equivalent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S3 — Emotional Acknowledgment: Validates their decision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S4 — Email Check: 'Check your inbox for the confirmation email'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S5 — Step 1: Add to Calendar — pre-built Google Calendar link with Zoom URL + date +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S6 — Step 2: Invite a Friend — referral CTA with share link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[confirmation_headline] — S2 main headline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[acknowledgment_text] — S3 emotional paragraph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[webinar_date] — used in calendar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[webinar_time] — used in calendar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[webinar_zoom_url] — Zoom join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[calendar_link] — pre-built Google Calendar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[referral_copy] — S6 share invite copy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Shortest page in the funnel — 6 sections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Calendar link must be pre-built: encodes event title, date, time, Zoom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Tone is celebratory and warm — the hard sell is 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navigation, no distractions — just next steps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2.5 Replay Page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Replay Page — Overview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Post-webinar replay access. Warm traffic. Soft sell to main offer.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Nav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navigation restored — user already converted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Sticky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before="16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 — Full Navigation: Brand nav restored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 — Page Title: 'Replay: [Webinar Title]'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S3 — Video Embed: Full-width video player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S4 — Primary CTA Below Video: Direct link to sales page or checkout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S5 — Newsletter Signup: Fallback conversion for those not ready to buy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S6 — Full Footer: Normal footer with all links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[webinar_title] — used in page title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[video_embed_url] — Vimeo or YouTube embed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[replay_cta_text] — CTA button copy below 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[replay_cta_url] — destination (sales page or checkout)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[newsletter_headline] — S5 signup headline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navigation restored — this user is already a lead, exploration is fine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CTA placed immediately below video — highest intent moment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Newsletter is a fallback, not the primary goal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urgency mechanics — replay is evergreen access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2.6 Sales Page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Sales Page — Overview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Long-form sales page for the main offer. Converts warm traffic from replay.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Nav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can include brand nav or go navless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Sticky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throughout the page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Timer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Urgency banner at top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</w:tr>
    </w:tbl>
    <w:p>
      <w:pPr>
        <w:spacing w:before="160" w:after="1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 — Urgency Banner: Timer + 'Enrollment closes [date]'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 — Pre-Headline: Short credibility or context 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S3 — Program Headline: Main benefit headline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S4 — Hero Subheadline: Elaborates on the promise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S5 — Primary CTA: Early CTA for warm traffic who arrived ready to buy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S6 — Problem Agitation: Describes the painful current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S7 — Root Cause Reframe: 'The real reason you're stuck is...' — emotional turning point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S8 — Conditioning Story: Host's personal story / journey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S9 — Readiness Bridge: 'You're ready if...' — qualification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S10 — Program Introduction: Introduces the solution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S11 — Numbered Pillars: Core transformation pillars of the program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S12 — CTA Repeat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S13 — Meet Your Coach: Bio + credentials + photo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S14 — Testimonials Round 1: 3–5 result-focused testimonials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S15 — What's Inside: Program components overview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S16 — Curriculum Breakdown: Module-by-module detail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S17 — Bonuses: Bonus stack with individual values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S18 — CTA Repeat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S19 — Guarantee: Money-back guarantee with name and terms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S20 — Full Value Stack: All components + bonuses + total value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S21 — FAQ: 5–8 objection-handling questions and answers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S22 — Final Value Stack + CTA: Last chance to buy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S23 — Host Photo + Footer: Warm closing image + full footer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[program_headline] — S3 main headline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[program_subheadline] — S4 subheadline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[problem_observation] — S6 problem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[pain_bullets] — S6 array of pain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[root_cause] — S7 reframe paragraph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[conditioning_story] — S8 host 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[program_pillars] — S11 array of pillars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[host_bio] — S13 biography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[testimonials_r1] — S14 array with name, result,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[program_components] — S15 what's inside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[curriculum] — S16 module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[bonuses] — S17 bonus stack with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[guarantee_name] — S19 guarantee name (e.g. '30-Day Money Back')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[guarantee_days] — number of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[guarantee_terms] — S19 guarantee terms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[value_stack_items] — S20 full value stack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[total_value] — total value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[price_full] — one-time full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[price_plan] — payment plan 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[checkout_url] — payment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[faq_items] — S21 array of question + answer pairs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Design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S5 early CTA exists specifically for warm traffic — do not remove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S7 root cause reframe is the emotional turning point — most important copy on the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 plan shown alongside full price — not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FAQ placed after pricing — removes final objections at highest intent moment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Urgency banner (S1) persists at top or as sticky element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3 — ROADMAP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Phase Roadmap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Webinar Funnel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pages built. Pipeline complete. Local upload. Vercel deploy. Templates reverse-engineered from real funnels.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Ticket Funnel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/templates/low_ticket/ JSON files. No pipeline changes.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Summit Funnel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/templates/summit/ JSON files.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 Funnel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/templates/challenge/ JSON files.</w:t>
            </w:r>
          </w:p>
        </w:tc>
      </w:tr>
    </w:tbl>
    <w:p>
      <w:pPr>
        <w:spacing w:before="160" w:after="16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Out of Scope (Phase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Course or coaching funnel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In-app copy editing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Client-facing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A/B testing variations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Multi-user accounts</w:t>
      </w:r>
    </w:p>
    <w:p>
      <w:pPr>
        <w:pBdr>
          <w:bottom w:val="single" w:color="DDDDDD" w:sz="4" w:space="1"/>
        </w:pBdr>
        <w:spacing w:before="200" w:after="200"/>
      </w:pPr>
    </w:p>
    <w:p>
      <w:pPr>
        <w:spacing w:before="400"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Funnel Designer — Impact OS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Scale for Impact Agency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2026-02-22T21:13:17.550Z</dcterms:created>
  <dcterms:modified xsi:type="dcterms:W3CDTF">2026-02-22T21:13:17.550Z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