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Juni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1.3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via fildialoger (tkinter) og batch-import.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og fraværstyper. Kræver 'stamdata'-rettighed.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(~5540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Én disponentgruppe (nullable) – se nedenfor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'Fast bil'-indstilling – foreslår medarbejderen som standardchauffør på en bestemt vogn i Dagsplan (kapitel 14)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Den faste vogn – kun relevant når fast_bil=true. Ikke begrænset til medarbejderens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ot_extra_alle_timer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Særaftale: alle arbejdstimer giver Øvrig overtid (kode 9) oveni normal løn, uden dagligt loft – se afsnit 5.6</w:t>
            </w:r>
          </w:p>
        </w:tc>
      </w:tr>
    </w:tbl>
    <w:p/>
    <w:p>
      <w:pPr>
        <w:spacing w:after="120"/>
      </w:pPr>
      <w:r>
        <w:rPr>
          <w:rFonts w:ascii="Arial" w:hAnsi="Arial"/>
          <w:sz w:val="22"/>
        </w:rPr>
        <w:t>Disponentgruppe (afdeling) er ét enkelt, valgfrit felt på medarbejderen (dispatcher_group_id, FK til dispatcher_groups) – ikke en mange-til-mange-relation. En medarbejder tilhører højst 0-1 gruppe ad gangen og vælges via en dropdown i medarbejder-modalen, ikke afkrydsningsbokse. Grupperne selv (navn, beskrivelse) administreres under Stamdata → Disponentgrupper (opret/omdøb/slet). Feltet har historisk skiftet form to gange: oprindeligt en enkelt tekststreng, dernæst (fra 27. juli 2026) en mange-til-mange-relation via en EmployeeDispatcherGroup-jointabel, og siden igen erstattet af den nuværende enkelte FK – begge tidligere ordninger er fjernet fra databasen.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skole_kursus / overnatning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updated_by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bruger der senest gemte en rettelse via PATCH /api/activities/{id} – NULL indtil første redigering, overskrives ubetinget ved hver efterfølgende (ingen historik, samme mønster som approved_by/deactivated_by)</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Seks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danloen_code, include_in_csv, csv_quantity_type, csv_rate_source, csv_include_rate, csv_include_total,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half_day_from-feltet er forberedt til brug i fremtidig lønberegning (helligdagstillæg). Feltet bruges allerede i aktivitetskalenderens '½ fra HH:MM'-badge.</w:t>
      </w:r>
    </w:p>
    <w:p>
      <w:pPr>
        <w:pStyle w:val="Heading2"/>
        <w:spacing w:before="200" w:after="120"/>
      </w:pPr>
      <w:r>
        <w:rPr>
          <w:rFonts w:ascii="Arial" w:hAnsi="Arial"/>
          <w:b/>
          <w:color w:val="2E6DB8"/>
          <w:sz w:val="26"/>
        </w:rPr>
        <w:t>2.7  Vehicle – køretøjer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registration_number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Nummerplade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description</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'Beskrivelse' – vises som kolonne 2 i Dagsplan (afsnit 14.3)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Mange vogne → én disponentgruppe. Adskilt fra DispatcherGroup.vehicle_id (gruppens egen 'standardvogn', bruges uændret til den eksisterende autoudfyldning af vognnummer på fraværstype-aktiviteter) – de to felter løser hver sin opgave og lever side om side</w:t>
            </w:r>
          </w:p>
        </w:tc>
      </w:tr>
    </w:tbl>
    <w:p/>
    <w:p>
      <w:pPr>
        <w:spacing w:after="120"/>
      </w:pPr>
      <w:r>
        <w:rPr>
          <w:rFonts w:ascii="Arial" w:hAnsi="Arial"/>
          <w:sz w:val="22"/>
        </w:rPr>
        <w:t>description og dispatcher_group_id sættes/redigeres i den eksisterende Vognpark-sides opret/rediger-vogn-modal (kræver fortsat 'manage_vehicles').</w:t>
      </w:r>
    </w:p>
    <w:p>
      <w:pPr>
        <w:pStyle w:val="Heading2"/>
        <w:spacing w:before="200" w:after="120"/>
      </w:pPr>
      <w:r>
        <w:rPr>
          <w:rFonts w:ascii="Arial" w:hAnsi="Arial"/>
          <w:b/>
          <w:color w:val="2E6DB8"/>
          <w:sz w:val="26"/>
        </w:rPr>
        <w:t>2.8  Dagsplan – tabeller</w:t>
      </w:r>
    </w:p>
    <w:p>
      <w:pPr>
        <w:spacing w:after="120"/>
      </w:pPr>
      <w:r>
        <w:rPr>
          <w:rFonts w:ascii="Arial" w:hAnsi="Arial"/>
          <w:sz w:val="22"/>
        </w:rPr>
        <w:t>Tre tabeller understøtter Dagsplan-siden (kapitel 14): daglig vogn/chauffør-tildeling, de 10 faste 'EKSTRA'-rækker og materielt fravær pr. vogn.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vehicle_id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Én tildeling pr. vogn pr. dag. UniqueConstraint(date, vehicle_id) – upsert. employee_id kan være tomt (vogn uden chauffør den 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daily_plan_extra_assignments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slot (1-10)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De 10 faste 'EKSTRA'-rækker (hjælp på pladsen/lærlinge). Persisteres i egen tabel siden 2026-09-09 (oprindeligt kun frontend-state, nulstillet ved datoskift – ændret efter brugerønske om at kunne se dem igen senere). Indgår ALDRIG i vognnummer-autoudfyldning.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vehicle_absences</w:t>
            </w:r>
          </w:p>
        </w:tc>
        <w:tc>
          <w:tcPr>
            <w:tcW w:type="dxa" w:w="3024"/>
            <w:tcBorders>
              <w:top w:val="single" w:sz="4" w:color="CCCCCC"/>
              <w:left w:val="single" w:sz="4" w:color="CCCCCC"/>
              <w:bottom w:val="single" w:sz="4" w:color="CCCCCC"/>
              <w:right w:val="single" w:sz="4" w:color="CCCCCC"/>
            </w:tcBorders>
          </w:tcPr>
          <w:p>
            <w:r>
              <w:rPr>
                <w:rFonts w:ascii="Arial" w:hAnsi="Arial"/>
                <w:sz w:val="20"/>
              </w:rPr>
              <w:t>vehicle_id / date_from / date_to (opt.) / comment / 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Materielt fravær for en vogn. date_to=NULL betyder étdags-fravær (samme dag som date_from). En vogn regnes fraværende på dato d hvis date_from ≤ d ≤ (date_to ?? date_from).</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Forsøges en medarbejder tildelt en vogn/EKSTRA-plads, mens vedkommende allerede har en anden effektiv tildeling samme dag (eller har registreret fravær den dag), blokeres handlingen ikke – i stedet vises en advarsel (409 med menneskelæsbar besked), som brugeren kan bekræfte for at gennemføre dobbelttildelingen alligevel.</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NY eller RETTET aktivitet skal placeres i: hører datoen til en periode der allerede har status 'closed' (der er kørt løn), returneres i stedet den efterfølgende periode (get_or_create_period_for_date() kaldt på periodens slutdato + 1 dag). Bruges ved oprettelse af aktivitet, rettelse af starttid og DDD-import. Genåbning af en allerede placeret aktivitet ændrer bevidst ikke dens pay_period_id – kun oversigtsvisningen (se afsnit 4.4 i Brugervejledningen) sørger for at den stadig ses korrekt.</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afkodes bit-for-bit: slot (bit 15-14), aktivitetstype (bit 13-11),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Hver dags aktivitetsarray starter altid med en hvil-post ved minut 0 (videreført status fra dagen før, ikke en reel pause). Findes der en ekstra hvil-post lige derefter, er det chaufførens faktiske dagsstart – en kort pause inden arbejdet begynder – og den bruges som visningsstart for dagen.</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Findes der allerede en aktivitet med samme medarbejder + starttid, opdateres km-data hvis de mangler. Har den nye fil desuden et SENERE sluttidspunkt end den eksisterende aktivitet (fx fordi kortet først blev læst af midt på en vagt og senere igen efter vagtens afslutning), udvides aktiviteten (sluttid, segmenter, pauser, procentfordeling) i stedet for at blive sprunget over – ellers ville den ekstra tid gå tabt for altid. Var aktiviteten allerede godkendt/deaktiveret, genåbnes den til 'afventende', så den udvidede tid skal godkendes igen (rettet 2026-07-02).</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med en senere sluttid), 'skipped_unknown_card' (intet førerkortnummer matcher) eller 'skipped_duplicate' (allerede importeret, intet nyt at tilføje) – hver årsag tælles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'Tjek ddd_input-mappe' i browsergrænsefladen, som kalder POST /api/import-ddd. Denne scanner ddd_input/-mappen (inkl. alle undermapper) på serveren, parser alle fundne .ddd-filer og gemmer nye aktiviteter i databasen.</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pause_intervals, normal_hours, rates).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Normaltids-/OT_13-loftet hører til vagten – den dag den startede – og fortsætter uændret hen over midnat, så længe det ikke er brugt op. Et eksempel: en vagt fra fredag kl. 20:30 til lørdag kl. 08:02 bruger fredagens loft for hele vagten; er fredagens 7 timer slet ikke rørt endnu (fordi aften/nat/'1 time før' aldrig fortærer det), fylder lørdagsmorgenens dagtimer bare videre op i det samme loft. Dette kræver ingen særlig kode – calculate_overtime()s kronologiske gennemløb af tidssegmenter håndterer det automatisk, når vagten IKKE splittes.</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splittes altid i to ved midnat – søndagsdelen får søndagens regel, resten falder tilbage til den følgende dags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Om en aktivitet skal splittes afgøres af classify_day(aktivitetens startdato) – kun søndag og helligdage (inkl. halvdagshelligdage) udløser split. Lørdag og almindelige hverdage splittes ALDRIG, uanset hvor mange kalenderdage vagten strækker sig over (bekræftet af bruger 2026-07-02).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2"/>
        <w:spacing w:before="200" w:after="120"/>
      </w:pPr>
      <w:r>
        <w:rPr>
          <w:rFonts w:ascii="Arial" w:hAnsi="Arial"/>
          <w:b/>
          <w:color w:val="2E6DB8"/>
          <w:sz w:val="26"/>
        </w:rPr>
        <w:t>5.6  Særaftale: Øvrig overtid for alle timer</w:t>
      </w:r>
    </w:p>
    <w:p>
      <w:pPr>
        <w:spacing w:after="120"/>
      </w:pPr>
      <w:r>
        <w:rPr>
          <w:rFonts w:ascii="Arial" w:hAnsi="Arial"/>
          <w:sz w:val="22"/>
        </w:rPr>
        <w:t>Employee.ot_extra_alle_timer (Boolean, default false) er et generisk, togglebart per-medarbejder-flag til én navngiven medarbejders individuelle særaftale: ALLE hans arbejdstimer giver Øvrig overtid (kode 9) oveni normal løn – uanset tidspunkt, dagtype eller det sædvanlige daglige loft. Flaget er UAFHÆNGIGT af agreement_kind-branchingen i afsnit 5.5 – det virker ovenpå den almindelige beregning, ikke som en ny aftaletype.</w:t>
      </w:r>
    </w:p>
    <w:p>
      <w:pPr>
        <w:pStyle w:val="ListBullet"/>
        <w:spacing w:after="40"/>
        <w:ind w:left="454"/>
      </w:pPr>
      <w:r>
        <w:rPr>
          <w:rFonts w:ascii="Arial" w:hAnsi="Arial"/>
          <w:sz w:val="22"/>
        </w:rPr>
        <w:t>Erstatter de normale tidstillæg (nat/aften/'1 time før', OT 1-3/kode 8) i stedet for at lægge oveni dem.</w:t>
      </w:r>
    </w:p>
    <w:p>
      <w:pPr>
        <w:pStyle w:val="ListBullet"/>
        <w:spacing w:after="40"/>
        <w:ind w:left="454"/>
      </w:pPr>
      <w:r>
        <w:rPr>
          <w:rFonts w:ascii="Arial" w:hAnsi="Arial"/>
          <w:sz w:val="22"/>
        </w:rPr>
        <w:t>Intet dagligt loft: fuld normalløn (kode 1) for samtlige arbejdstimer, uanset det sædvanlige loft på 7/7,5/8 timer.</w:t>
      </w:r>
    </w:p>
    <w:p>
      <w:pPr>
        <w:pStyle w:val="ListBullet"/>
        <w:spacing w:after="40"/>
        <w:ind w:left="454"/>
      </w:pPr>
      <w:r>
        <w:rPr>
          <w:rFonts w:ascii="Arial" w:hAnsi="Arial"/>
          <w:sz w:val="22"/>
        </w:rPr>
        <w:t>Gælder alle dage – hverdag, lørdag, søndag og alle helligdagstyper (inkl. 1. maj og Grundlovsdag).</w:t>
      </w:r>
    </w:p>
    <w:p>
      <w:pPr>
        <w:pStyle w:val="ListBullet"/>
        <w:spacing w:after="40"/>
        <w:ind w:left="454"/>
      </w:pPr>
      <w:r>
        <w:rPr>
          <w:rFonts w:ascii="Arial" w:hAnsi="Arial"/>
          <w:sz w:val="22"/>
        </w:rPr>
        <w:t>Kode 8 (Overtid 1-3 timer) gives ALDRIG – kun kode 1 og kode 9, begge for samtlige arbejdstimer.</w:t>
      </w:r>
    </w:p>
    <w:p>
      <w:pPr>
        <w:pStyle w:val="ListBullet"/>
        <w:spacing w:after="40"/>
        <w:ind w:left="454"/>
      </w:pPr>
      <w:r>
        <w:rPr>
          <w:rFonts w:ascii="Arial" w:hAnsi="Arial"/>
          <w:sz w:val="22"/>
        </w:rPr>
        <w:t>Kode 4/63 (SH-garantibetaling, compute_sh_hours()) beregnes helt uændret – uafhængig af flaget.</w:t>
      </w:r>
    </w:p>
    <w:p>
      <w:pPr>
        <w:spacing w:after="120"/>
      </w:pPr>
      <w:r>
        <w:rPr>
          <w:rFonts w:ascii="Arial" w:hAnsi="Arial"/>
          <w:sz w:val="22"/>
        </w:rPr>
        <w:t>Implementeret som override_ot_extra_alle_timer() i overtime.py, kaldt fra _calculate_employee() (payroll_router.py) som et nyt, øverste tjek FØR den eksisterende agreement_kind-gren. Slår automatisk igennem alle steder der bruger _calculate_employee(): lønkørsel-preview, prøvekørsel, PDF-timesedler, Lønafregning-fanen og Danløn CSV.</w:t>
      </w:r>
    </w:p>
    <w:p>
      <w:pPr>
        <w:spacing w:before="80" w:after="160"/>
        <w:ind w:left="283" w:right="283"/>
      </w:pPr>
      <w:r>
        <w:rPr>
          <w:rFonts w:ascii="Arial" w:hAnsi="Arial"/>
          <w:b/>
          <w:color w:val="2E6DB8"/>
          <w:sz w:val="22"/>
        </w:rPr>
        <w:t xml:space="preserve">TEKNISK NOTE: </w:t>
      </w:r>
      <w:r>
        <w:rPr>
          <w:rFonts w:ascii="Arial" w:hAnsi="Arial"/>
          <w:color w:val="606060"/>
          <w:sz w:val="22"/>
        </w:rPr>
        <w:t>Ingen ny løntypekode/Danløn-kode – genbruger den eksisterende kode 9-infrastruktur (OT_EXTRA_KEY). Ingen ændring af salttillæg, overnatningstillæg eller afløser-logik. Sættes via en checkbox i medarbejder-modalen ('Særaftale: Øvrig overtid for alle timer'), gated af samme manage_employees/stamdata-tilladelse som resten af modalen – ingen ny permission. Se docs/superpowers/specs/2026-09-10-ot-extra-alle-timer-design.md.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load_supplement_rates_from_db(db)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load_pay_types_from_db(db)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seniority_variant_exists(type, db): tjekker om der findes en '9 mdr anciennitet'-variant i DB</w:t>
      </w:r>
    </w:p>
    <w:p>
      <w:pPr>
        <w:pStyle w:val="ListBullet"/>
        <w:spacing w:after="40"/>
        <w:ind w:left="454"/>
      </w:pPr>
      <w:r>
        <w:rPr>
          <w:rFonts w:ascii="Arial" w:hAnsi="Arial"/>
          <w:sz w:val="22"/>
        </w:rPr>
        <w:t>Alle _from_db-funktioner har Excel som fallback, der kun aktiveres hvis DB-tabellen er tom</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en tilsvarende 9-mdr-variant af overenskomsttypen – i så fald vises et varsel i UI. Varslet styres af tilladelsen 'anciennitet_alert' (checkAnciennitetsAlerts() returnerer tidligt hvis !state.currentUser.permissions.includes('anciennitet_alert')). Tilladelsen er som standard slået til for Administrator og Lønbogholder, og kan klikkes til/fra per rolle i Brugerstyring.</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ti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satser for de tre tillægstyper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satser for salttillæg, overnatning,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Auto-godkendelse</w:t>
            </w:r>
          </w:p>
        </w:tc>
        <w:tc>
          <w:tcPr>
            <w:tcW w:type="dxa" w:w="3024"/>
            <w:tcBorders>
              <w:top w:val="single" w:sz="4" w:color="CCCCCC"/>
              <w:left w:val="single" w:sz="4" w:color="CCCCCC"/>
              <w:bottom w:val="single" w:sz="4" w:color="CCCCCC"/>
              <w:right w:val="single" w:sz="4" w:color="CCCCCC"/>
            </w:tcBorders>
          </w:tcPr>
          <w:p>
            <w:r>
              <w:rPr>
                <w:rFonts w:ascii="Arial" w:hAnsi="Arial"/>
                <w:sz w:val="20"/>
              </w:rPr>
              <w:t>(indstilling, ingen egen tabel)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(GET/POST /api/auto-approval/settings). Kræver desuden 'manage_auto_approval'-rettigheden ud over 'stamdata'.</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Helligdage-fanen kræver desuden 'manage_holidays'-rettighed.</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stamdata</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bl>
    <w:p/>
    <w:p>
      <w:pPr>
        <w:spacing w:after="120"/>
      </w:pPr>
      <w:r>
        <w:rPr>
          <w:rFonts w:ascii="Arial" w:hAnsi="Arial"/>
          <w:sz w:val="22"/>
        </w:rPr>
        <w:t>Status (Aktiv/Inaktiv) er IKKE et lagret felt – det beregnes ved hver visning ud fra om dags dato ligger i intervallet [start_date, end_date]. Et tillæg med fremtidig startdato vises derfor som Inaktiv, indtil startdatoen er nået.</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den medarbejders eksisterende åbentstående række (end_date = 9999-12-31) får automatisk sin end_date sat til ny_start_dato − 1 dag, og en ny åbentstående række indsættes. Ny start_date skal være efter den forrige rækkes start_date, ellers afvises oprettelsen.</w:t>
      </w:r>
    </w:p>
    <w:p>
      <w:pPr>
        <w:pStyle w:val="ListBullet"/>
        <w:spacing w:after="40"/>
        <w:ind w:left="454"/>
      </w:pPr>
      <w:r>
        <w:rPr>
          <w:rFonts w:ascii="Arial" w:hAnsi="Arial"/>
          <w:sz w:val="22"/>
        </w:rPr>
        <w:t>Afslutning (POST /api/employee-supplements/{id}/end): sætter IKKE end_date til dags dato, men til slutdatoen for den lønperiode dags dato falder i (get_or_create_period_for_date()). Tillægget gælder derfor stadig resten af den igangværende lønperiode og bortfalder først fra den efterfølgende periode.</w:t>
      </w:r>
    </w:p>
    <w:p>
      <w:pPr>
        <w:pStyle w:val="ListBullet"/>
        <w:spacing w:after="40"/>
        <w:ind w:left="454"/>
      </w:pPr>
      <w:r>
        <w:rPr>
          <w:rFonts w:ascii="Arial" w:hAnsi="Arial"/>
          <w:sz w:val="22"/>
        </w:rPr>
        <w:t>Der findes ingen redigerings- eller sletningsmulighed for eksisterende rækker – kun oprettelse af nye og afslutning af den aktive.</w:t>
      </w:r>
    </w:p>
    <w:p>
      <w:pPr>
        <w:pStyle w:val="ListBullet"/>
        <w:spacing w:after="40"/>
        <w:ind w:left="454"/>
      </w:pPr>
      <w:r>
        <w:rPr>
          <w:rFonts w:ascii="Arial" w:hAnsi="Arial"/>
          <w:sz w:val="22"/>
        </w:rPr>
        <w:t>Et partielt unikt indeks (uq_employee_supplements_one_open_row) sikrer på databaseniveau at en medarbejder kun kan have ÉN åbentstående række ad gangen (WHERE end_date = '9999-12-31') – forhindrer et race condition ved samtidige oprettelser.</w:t>
      </w:r>
    </w:p>
    <w:p>
      <w:pPr>
        <w:spacing w:after="120"/>
      </w:pPr>
      <w:r>
        <w:rPr>
          <w:rFonts w:ascii="Arial" w:hAnsi="Arial"/>
          <w:sz w:val="22"/>
        </w:rPr>
        <w:t>Ved lønberegning slår get_active_supplement_for_period(db, employee_id, periode_start, periode_slut) (calculators/rates_loader.py) op efter den række hvis gyldighedsperiode OVERLAPPER den beregnede periode. Overlapper flere rækker (fordi et nyt tillæg er oprettet midt i en periode), vinder rækken med nyeste start_date – for hele perioden (ingen dag-for-dag splitning). Denne regel gør samtidig en genberegning af en gammel, afsluttet periode historisk korrekt: det tillæg der dengang overlappede perioden, ændres ikke bagudrettet af senere oprettede tillæg.</w:t>
      </w:r>
    </w:p>
    <w:p>
      <w:pPr>
        <w:spacing w:before="80" w:after="160"/>
        <w:ind w:left="283" w:right="283"/>
      </w:pPr>
      <w:r>
        <w:rPr>
          <w:rFonts w:ascii="Arial" w:hAnsi="Arial"/>
          <w:b/>
          <w:color w:val="2E6DB8"/>
          <w:sz w:val="22"/>
        </w:rPr>
        <w:t xml:space="preserve">TEKNISK NOTE: </w:t>
      </w:r>
      <w:r>
        <w:rPr>
          <w:rFonts w:ascii="Arial" w:hAnsi="Arial"/>
          <w:color w:val="606060"/>
          <w:sz w:val="22"/>
        </w:rPr>
        <w:t>hourly_rate forhøjes med tillæggets value umiddelbart efter det almindelige overenskomstopslag i _calculate_employee() (payroll_router.py) – ÉN variabel der allerede bruges alle steder nedstrøms (normaltid/kode 1, SH-betaling, CSV-rækkerne for AFSPADSERING/SYGDOM/BARSEL/SKOLE_KURSUS m.fl.). Samme funktion genbruges af absence_overview_router.py, så Fraværsoversigtens viste sats altid stemmer overens med den sats der reelt udbetales i lønkørslen.</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Det aktuelt aktive tillæg for én medarbejder, eller null.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det aktuelt aktive tillæg fra og med den efterfølgende lønperiode.</w:t>
            </w:r>
          </w:p>
        </w:tc>
      </w:tr>
    </w:tbl>
    <w:p/>
    <w:p>
      <w:pPr>
        <w:spacing w:after="120"/>
      </w:pPr>
      <w:r>
        <w:rPr>
          <w:rFonts w:ascii="Arial" w:hAnsi="Arial"/>
          <w:sz w:val="22"/>
        </w:rPr>
        <w:t>Alle fire endepunkter kræver rettigheden manage_employee_supplements. Medarbejder-modalen (fanen 'Medarbejdere') viser tillæggets aktuelle værdi i et read-only felt under Overenskomsttype (hentet via GET /active/{id}) – feltet kan ikke redigeres eller udfyldes derfra, kun under fanen 'Tillæg'.</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downloader den til browseren (siden 2026-09-09 – tidligere blev filen gemt i en brugervalgt mappe på serveren).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til browseren.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downloader dem til browseren – én PDF direkte, eller en ZIP hvis flere medarbejdere har data.</w:t>
            </w:r>
          </w:p>
        </w:tc>
      </w:tr>
    </w:tbl>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Salttillæg og overnatning.xlsx).</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er en undtagelse: den tælles, men er som default ekskluderet fra CSV'en.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samt pålæsning/aflæsning.</w:t>
      </w:r>
    </w:p>
    <w:p>
      <w:pPr>
        <w:pStyle w:val="ListBullet"/>
        <w:spacing w:after="40"/>
        <w:ind w:left="454"/>
      </w:pPr>
      <w:r>
        <w:rPr>
          <w:rFonts w:ascii="Arial" w:hAnsi="Arial"/>
          <w:sz w:val="22"/>
        </w:rPr>
        <w:t>Beregner kr. = timer × timesats (normal) + tillægstimer × satser.</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linje'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(2 decimaler) eller antal forekomster (heltal) afhængigt af Antal-type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kr. (2 decimaler). Slås fra ved 'Inkluder sats' = Nej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(2 decimaler). Tilføjes ved 'Inkluder total' = Ja i Stamdata</w:t>
            </w:r>
          </w:p>
        </w:tc>
      </w:tr>
    </w:tbl>
    <w:p/>
    <w:p>
      <w:pPr>
        <w:spacing w:after="120"/>
      </w:pPr>
      <w:r>
        <w:rPr>
          <w:rFonts w:ascii="Arial" w:hAnsi="Arial"/>
          <w:sz w:val="22"/>
        </w:rPr>
        <w:t>CSV-kolonneopsætningen konfigureres per løntypekode i Stamdata → Løntypekoder: Antal-type (Timer/Antal), Sats-kilde (timesats, overtidssatser, salttillæg, overnatning, dagpenge), Inkluder sats og Inkluder total.</w:t>
      </w:r>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fordeles proportionalt til den korrekte del.</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på to steder i applikationen:</w:t>
      </w:r>
    </w:p>
    <w:p>
      <w:pPr>
        <w:pStyle w:val="ListBullet"/>
        <w:spacing w:after="40"/>
        <w:ind w:left="454"/>
      </w:pPr>
      <w:r>
        <w:rPr>
          <w:rFonts w:ascii="Arial" w:hAnsi="Arial"/>
          <w:sz w:val="22"/>
        </w:rPr>
        <w:t>Medarbejdermodal: 'Ansættelsesdato' og 'Fratrædelsesdato'.</w:t>
      </w:r>
    </w:p>
    <w:p>
      <w:pPr>
        <w:pStyle w:val="ListBullet"/>
        <w:spacing w:after="40"/>
        <w:ind w:left="454"/>
      </w:pPr>
      <w:r>
        <w:rPr>
          <w:rFonts w:ascii="Arial" w:hAnsi="Arial"/>
          <w:sz w:val="22"/>
        </w:rPr>
        <w:t>Aktivitetsoversigt: Datovælgeren i periodelinjen (hop til dato).</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ti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ti faner parallelt.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Hvil/pause-%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anbefalet via NSSM (gratis Windows-værktøj der kører uvicorn som en Windows-tjeneste).</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(Ctrl+C eller Task Manager).</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backup/installer.ps1</w:t>
            </w:r>
          </w:p>
        </w:tc>
        <w:tc>
          <w:tcPr>
            <w:tcW w:type="dxa" w:w="6520"/>
            <w:tcBorders>
              <w:top w:val="single" w:sz="4" w:color="9BBDD6"/>
              <w:left w:val="single" w:sz="4" w:color="9BBDD6"/>
              <w:bottom w:val="single" w:sz="4" w:color="9BBDD6"/>
              <w:right w:val="single" w:sz="4" w:color="9BBDD6"/>
            </w:tcBorders>
          </w:tcPr>
          <w:p>
            <w:r>
              <w:rPr>
                <w:rFonts w:ascii="Arial" w:hAnsi="Arial"/>
                <w:sz w:val="20"/>
              </w:rPr>
              <w:t>PowerShell-script der registrerer backup-opgaven i Windows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backup/arkiv/</w:t>
            </w:r>
          </w:p>
        </w:tc>
        <w:tc>
          <w:tcPr>
            <w:tcW w:type="dxa" w:w="6520"/>
            <w:tcBorders>
              <w:top w:val="single" w:sz="4" w:color="9BBDD6"/>
              <w:left w:val="single" w:sz="4" w:color="9BBDD6"/>
              <w:bottom w:val="single" w:sz="4" w:color="9BBDD6"/>
              <w:right w:val="single" w:sz="4" w:color="9BBDD6"/>
            </w:tcBorders>
          </w:tcPr>
          <w:p>
            <w:r>
              <w:rPr>
                <w:rFonts w:ascii="Arial" w:hAnsi="Arial"/>
                <w:sz w:val="20"/>
              </w:rPr>
              <w:t>Mappe med ZIP-filer – én pr.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kørsler dagligt i 5 dage er der til enhver tid 20 backups i arkivet.</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Kør installer.ps1 én gang som Administrator:</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"...\backup\installer.ps1"</w:t>
      </w:r>
    </w:p>
    <w:p>
      <w:pPr>
        <w:pStyle w:val="ListBullet"/>
        <w:spacing w:after="40"/>
        <w:ind w:left="454"/>
      </w:pPr>
      <w:r>
        <w:rPr>
          <w:rFonts w:ascii="Arial" w:hAnsi="Arial"/>
          <w:b/>
          <w:sz w:val="22"/>
        </w:rPr>
        <w:t xml:space="preserve">Trin 4: </w:t>
      </w:r>
      <w:r>
        <w:rPr>
          <w:rFonts w:ascii="Arial" w:hAnsi="Arial"/>
          <w:sz w:val="22"/>
        </w:rPr>
        <w:t>Test med: Start-ScheduledTask -TaskName "Lønsystem 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Sat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én gang som Administrator i PowerShell:</w:t>
      </w:r>
    </w:p>
    <w:p>
      <w:pPr>
        <w:spacing w:after="160"/>
        <w:ind w:left="567"/>
      </w:pPr>
      <w:r>
        <w:rPr>
          <w:rFonts w:ascii="Courier New" w:hAnsi="Courier New"/>
          <w:sz w:val="18"/>
        </w:rPr>
        <w:t>New-NetFirewallRule -DisplayName "Lønsystem port 8000" -Direction Inbound -Protocol TCP -LocalPort 8000 -Action Allow -Profile Private</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I modsætning til de fleste andre visninger har Lønafregning ingen egen periode-navigation. Siden følger i stedet den globale periode (state.currentPeriodStart), som vælges via frem/tilbage-pilene i Aktivitetsoversigten – nøjagtig samme mekanisme som Lønkørsel allerede bruger. Uden valgt periode falder den tilbage til dagens periode.</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CSV-filen og downloader den til browseren (siden 2026-09-09 – tidligere blev filen gemt i en brugervalgt mappe på serveren). Kræver låst periode – se afsnit 13.3.</w:t>
            </w:r>
          </w:p>
        </w:tc>
      </w:tr>
    </w:tbl>
    <w:p/>
    <w:p>
      <w:pPr>
        <w:spacing w:after="120"/>
      </w:pPr>
      <w:r>
        <w:rPr>
          <w:rFonts w:ascii="Arial" w:hAnsi="Arial"/>
          <w:sz w:val="22"/>
        </w:rPr>
        <w:t>Begge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(normalt usynligt i Lønkørsel-visningen) lægges til medarbejderens totale løn med eget kr-beløb.</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eller nogen fraværstype. Den samlede 'Total sum for denne periode' er summen af alle medarbejderes fulde total_kr (arbejdstid + salt + springer + al fraværsbetaling).</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indeholder KUN data pr. medarbejder – topsummeringen 'Total sum for perioden' skrives ikke med. For hver medarbejder skrives én række pr. dag i perioden (alle 14, også dage uden aktivitet), efterfulgt af én 'Total løn for [navn]'-række: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Eksport kræver at den valgte periode er låst (status 'closed') – knappen giver en fejlbesked og udfører intet, hvis perioden stadig er åben. Administratorer er undtaget og kan altid eksportere, uanset periodens status. Eksport LÅSER ikke selv perioden (det gør kun 'Kør løn' under Lønkørsel).</w:t>
      </w:r>
    </w:p>
    <w:p>
      <w:r>
        <w:br w:type="page"/>
      </w:r>
    </w:p>
    <w:p>
      <w:pPr>
        <w:pStyle w:val="Heading1"/>
        <w:spacing w:before="360" w:after="120"/>
      </w:pPr>
      <w:r>
        <w:rPr>
          <w:rFonts w:ascii="Arial" w:hAnsi="Arial"/>
          <w:b/>
          <w:color w:val="1B3A6B"/>
          <w:sz w:val="32"/>
        </w:rPr>
        <w:t>14  Dagsplan</w:t>
      </w:r>
    </w:p>
    <w:p>
      <w:pPr>
        <w:spacing w:after="120"/>
      </w:pPr>
      <w:r>
        <w:rPr>
          <w:rFonts w:ascii="Arial" w:hAnsi="Arial"/>
          <w:sz w:val="22"/>
        </w:rPr>
        <w:t>Dagsplan (routers/dagsplan_router.py) digitaliserer den daglige fordeling af vogne til chauffører, der tidligere foregik manuelt i et Excel-ark uden for systemet. Siden kobler sig til data der allerede findes i systemet: medarbejdere, vognpark, vagtplan/fravær og Aktivitetsoversigten. Databasemodellerne er beskrevet i afsnit 2.7-2.8.</w:t>
      </w:r>
    </w:p>
    <w:p>
      <w:pPr>
        <w:pStyle w:val="Heading2"/>
        <w:spacing w:before="200" w:after="120"/>
      </w:pPr>
      <w:r>
        <w:rPr>
          <w:rFonts w:ascii="Arial" w:hAnsi="Arial"/>
          <w:b/>
          <w:color w:val="2E6DB8"/>
          <w:sz w:val="26"/>
        </w:rPr>
        <w:t>14.1  Permissions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dagsplan_view</w:t>
            </w:r>
          </w:p>
        </w:tc>
        <w:tc>
          <w:tcPr>
            <w:tcW w:type="dxa" w:w="6520"/>
            <w:tcBorders>
              <w:top w:val="single" w:sz="4" w:color="9BBDD6"/>
              <w:left w:val="single" w:sz="4" w:color="9BBDD6"/>
              <w:bottom w:val="single" w:sz="4" w:color="9BBDD6"/>
              <w:right w:val="single" w:sz="4" w:color="9BBDD6"/>
            </w:tcBorders>
          </w:tcPr>
          <w:p>
            <w:r>
              <w:rPr>
                <w:rFonts w:ascii="Arial" w:hAnsi="Arial"/>
                <w:sz w:val="20"/>
              </w:rPr>
              <w:t>Se Dagsplan-siden (begge underfaner Dagsplan og Materiel fravær), read-only.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dagsplan_edit</w:t>
            </w:r>
          </w:p>
        </w:tc>
        <w:tc>
          <w:tcPr>
            <w:tcW w:type="dxa" w:w="6520"/>
            <w:tcBorders>
              <w:top w:val="single" w:sz="4" w:color="9BBDD6"/>
              <w:left w:val="single" w:sz="4" w:color="9BBDD6"/>
              <w:bottom w:val="single" w:sz="4" w:color="9BBDD6"/>
              <w:right w:val="single" w:sz="4" w:color="9BBDD6"/>
            </w:tcBorders>
          </w:tcPr>
          <w:p>
            <w:r>
              <w:rPr>
                <w:rFonts w:ascii="Arial" w:hAnsi="Arial"/>
                <w:sz w:val="20"/>
              </w:rPr>
              <w:t>Redigere tildelinger, afkrydse 'informeret', melde/fjerne materielt fravær.</w:t>
            </w:r>
          </w:p>
        </w:tc>
      </w:tr>
    </w:tbl>
    <w:p/>
    <w:p>
      <w:pPr>
        <w:spacing w:after="120"/>
      </w:pPr>
      <w:r>
        <w:rPr>
          <w:rFonts w:ascii="Arial" w:hAnsi="Arial"/>
          <w:sz w:val="22"/>
        </w:rPr>
        <w:t>Tilføjes idempotent ved opstart (samme mønster som manage_baselines-permissionen). 'admin' får dem automatisk som systemrolle; øvrige roller tildeles dem ikke som default, men kan gives det via rolle-editoren.</w:t>
      </w:r>
    </w:p>
    <w:p>
      <w:pPr>
        <w:pStyle w:val="Heading2"/>
        <w:spacing w:before="200" w:after="120"/>
      </w:pPr>
      <w:r>
        <w:rPr>
          <w:rFonts w:ascii="Arial" w:hAnsi="Arial"/>
          <w:b/>
          <w:color w:val="2E6DB8"/>
          <w:sz w:val="26"/>
        </w:rPr>
        <w:t>14.2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Samlet svar for én dag: vehicles (filtrerbar på disponentgruppe/medarbejder) + employees (altid ufiltreret, farvestatus + fraværstekst).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(date, vehicle_id). Body: {date, vehicle_id, employee_id?, task?, informed?}.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/api/dagsplan/extra-assignment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en af de 10 faste EKSTRA-rækker.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Materielt fravær der er aktivt på den angivne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Meld materielt fravær. Body: {vehicle_id, date_from, date_to?, comment}.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Fjern en materielt fravær-registrering.</w:t>
            </w:r>
          </w:p>
        </w:tc>
      </w:tr>
    </w:tbl>
    <w:p/>
    <w:p>
      <w:pPr>
        <w:spacing w:after="120"/>
      </w:pPr>
      <w:r>
        <w:rPr>
          <w:rFonts w:ascii="Arial" w:hAnsi="Arial"/>
          <w:sz w:val="22"/>
        </w:rPr>
        <w:t>vehicles.py (VehicleCreate/VehicleUpdate/VehicleResponse) og employees.py (EmployeeCreate/EmployeeUpdate/EmployeeResponse) er udvidet med hhv. description/dispatcher_group_id og fast_bil/fast_bil_vehicle_id – uændrede permissions (manage_vehicles/manage_employees).</w:t>
      </w:r>
    </w:p>
    <w:p>
      <w:pPr>
        <w:pStyle w:val="Heading2"/>
        <w:spacing w:before="200" w:after="120"/>
      </w:pPr>
      <w:r>
        <w:rPr>
          <w:rFonts w:ascii="Arial" w:hAnsi="Arial"/>
          <w:b/>
          <w:color w:val="2E6DB8"/>
          <w:sz w:val="26"/>
        </w:rPr>
        <w:t>14.3  Farvestatus og mismatch-advarsel</w:t>
      </w:r>
    </w:p>
    <w:p>
      <w:pPr>
        <w:spacing w:after="120"/>
      </w:pPr>
      <w:r>
        <w:rPr>
          <w:rFonts w:ascii="Arial" w:hAnsi="Arial"/>
          <w:sz w:val="22"/>
        </w:rPr>
        <w:t>Medarbejderlisten i GET /api/dagsplan farvekoder hver medarbejder efter forrang gul &gt; rød &gt; grøn &gt; grå: gul (comment_only – vagtplan-kommentar uden egentligt fravær), rød (absent – registreret fravær den dag), grøn (assigned – tildelt en vogn/EKSTRA-plads) og grå (none – hverken tildelt eller fraværende). En medarbejder med fravær forbliver gul selv når vedkommende samtidig er skrevet i chauffør-kolonnen.</w:t>
      </w:r>
    </w:p>
    <w:p>
      <w:pPr>
        <w:spacing w:after="120"/>
      </w:pPr>
      <w:r>
        <w:rPr>
          <w:rFonts w:ascii="Arial" w:hAnsi="Arial"/>
          <w:sz w:val="22"/>
        </w:rPr>
        <w:t>For hver tildelt medarbejder slås dagens 'normal'-type aktiviteter op. Findes mindst én med et vehicle_number der afviger fra den tildelte vogns vehicle_number, sættes mismatch_vehicle_number til den afvigende værdi – vist i frontend som et ⚠️-ikon med tooltip 'vognnummer i løn: xxx'. Andre aktivitetstyper (fravær) indgår ikke i sammenligningen.</w:t>
      </w:r>
    </w:p>
    <w:p>
      <w:pPr>
        <w:pStyle w:val="Heading2"/>
        <w:spacing w:before="200" w:after="120"/>
      </w:pPr>
      <w:r>
        <w:rPr>
          <w:rFonts w:ascii="Arial" w:hAnsi="Arial"/>
          <w:b/>
          <w:color w:val="2E6DB8"/>
          <w:sz w:val="26"/>
        </w:rPr>
        <w:t>14.4  Autoudfyld af vognnummer</w:t>
      </w:r>
    </w:p>
    <w:p>
      <w:pPr>
        <w:spacing w:after="120"/>
      </w:pPr>
      <w:r>
        <w:rPr>
          <w:rFonts w:ascii="Arial" w:hAnsi="Arial"/>
          <w:sz w:val="22"/>
        </w:rPr>
        <w:t>create_manual_activity() (activities.py) slår daily_plan_assignments op på (employee_id, start_time.date()), når en 'normal tid'-aktivitet oprettes med tomt vehicle_number. Findes en tildeling med en vogn, udfyldes vehicle_number automatisk fra den. Gælder KUN 'normal tid' og overskriver aldrig et allerede udfyldt vognnummer – den eksisterende disponentgruppe-baserede autoudfyldning for fraværstyper (applyDispatcherGroupVehicleDefault() i frontend) er uændret og upåvirket. applyDagsplanVehicleDefault() i app.js udfører den tilsvarende autoudfyldning i frontend-formularen inden POST sendes.</w:t>
      </w:r>
    </w:p>
    <w:p>
      <w:pPr>
        <w:spacing w:before="80" w:after="160"/>
        <w:ind w:left="283" w:right="283"/>
      </w:pPr>
      <w:r>
        <w:rPr>
          <w:rFonts w:ascii="Arial" w:hAnsi="Arial"/>
          <w:b/>
          <w:color w:val="2E6DB8"/>
          <w:sz w:val="22"/>
        </w:rPr>
        <w:t xml:space="preserve">TEKNISK NOTE: </w:t>
      </w:r>
      <w:r>
        <w:rPr>
          <w:rFonts w:ascii="Arial" w:hAnsi="Arial"/>
          <w:color w:val="606060"/>
          <w:sz w:val="22"/>
        </w:rPr>
        <w:t>'EKSTRA'-rækkerne indgår aldrig i denne autoudfyldning (der er intet rigtigt vognnummer at udfylde med), og de indgår heller ikke i nogen lønberegning – kun 'Fast bil'/rigtige vogne gør. Se docs/superpowers/specs/2026-09-09-dagsplan-design.md for det fulde design.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