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" w:before="0"/>
        <w:jc w:val="center"/>
      </w:pPr>
      <w:r>
        <w:rPr>
          <w:rFonts w:ascii="Calibri" w:cs="Calibri" w:eastAsia="Calibri" w:hAnsi="Calibri"/>
          <w:b/>
          <w:bCs/>
          <w:color w:val="1A1A1A"/>
          <w:spacing w:val="30"/>
          <w:sz w:val="42"/>
          <w:szCs w:val="42"/>
        </w:rPr>
        <w:t xml:space="preserve">Sofiene Jouini</w:t>
      </w:r>
    </w:p>
    <w:p>
      <w:pPr>
        <w:spacing w:after="22" w:before="0"/>
        <w:jc w:val="center"/>
      </w:pPr>
      <w:r>
        <w:rPr>
          <w:rFonts w:ascii="Calibri" w:cs="Calibri" w:eastAsia="Calibri" w:hAnsi="Calibri"/>
          <w:i/>
          <w:iCs/>
          <w:color w:val="4A4A4A"/>
          <w:sz w:val="20"/>
          <w:szCs w:val="20"/>
        </w:rPr>
        <w:t xml:space="preserve">Senior Software Engineer</w:t>
      </w:r>
    </w:p>
    <w:p>
      <w:pPr>
        <w:spacing w:after="24" w:before="0"/>
        <w:jc w:val="center"/>
      </w:pPr>
      <w:r>
        <w:rPr>
          <w:rFonts w:ascii="Calibri" w:cs="Calibri" w:eastAsia="Calibri" w:hAnsi="Calibri"/>
          <w:color w:val="4A4A4A"/>
          <w:sz w:val="16"/>
          <w:szCs w:val="16"/>
        </w:rPr>
        <w:t xml:space="preserve">jouinisofiene@gmail.com</w:t>
      </w:r>
      <w:r>
        <w:rPr>
          <w:rFonts w:ascii="Calibri" w:cs="Calibri" w:eastAsia="Calibri" w:hAnsi="Calibri"/>
          <w:color w:val="777777"/>
          <w:sz w:val="16"/>
          <w:szCs w:val="16"/>
        </w:rPr>
        <w:t xml:space="preserve">  |  </w:t>
      </w:r>
      <w:r>
        <w:rPr>
          <w:rFonts w:ascii="Calibri" w:cs="Calibri" w:eastAsia="Calibri" w:hAnsi="Calibri"/>
          <w:color w:val="4A4A4A"/>
          <w:sz w:val="16"/>
          <w:szCs w:val="16"/>
        </w:rPr>
        <w:t xml:space="preserve">+216 96 842 492</w:t>
      </w:r>
      <w:r>
        <w:rPr>
          <w:rFonts w:ascii="Calibri" w:cs="Calibri" w:eastAsia="Calibri" w:hAnsi="Calibri"/>
          <w:color w:val="777777"/>
          <w:sz w:val="16"/>
          <w:szCs w:val="16"/>
        </w:rPr>
        <w:t xml:space="preserve">  |  </w:t>
      </w:r>
      <w:r>
        <w:rPr>
          <w:rFonts w:ascii="Calibri" w:cs="Calibri" w:eastAsia="Calibri" w:hAnsi="Calibri"/>
          <w:color w:val="4A4A4A"/>
          <w:sz w:val="16"/>
          <w:szCs w:val="16"/>
        </w:rPr>
        <w:t xml:space="preserve">Tunis, Tunisia</w:t>
      </w:r>
      <w:r>
        <w:rPr>
          <w:rFonts w:ascii="Calibri" w:cs="Calibri" w:eastAsia="Calibri" w:hAnsi="Calibri"/>
          <w:color w:val="777777"/>
          <w:sz w:val="16"/>
          <w:szCs w:val="16"/>
        </w:rPr>
        <w:t xml:space="preserve">  |  </w:t>
      </w:r>
      <w:hyperlink w:history="1" r:id="rIdvix7m2c5yk5712si4jcim">
        <w:r>
          <w:rPr>
            <w:rFonts w:ascii="Calibri" w:cs="Calibri" w:eastAsia="Calibri" w:hAnsi="Calibri"/>
            <w:color w:val="1155CC"/>
            <w:sz w:val="16"/>
            <w:szCs w:val="16"/>
            <w:u w:val="single"/>
          </w:rPr>
          <w:t xml:space="preserve">LinkedIn</w:t>
        </w:r>
      </w:hyperlink>
      <w:r>
        <w:rPr>
          <w:rFonts w:ascii="Calibri" w:cs="Calibri" w:eastAsia="Calibri" w:hAnsi="Calibri"/>
          <w:color w:val="777777"/>
          <w:sz w:val="16"/>
          <w:szCs w:val="16"/>
        </w:rPr>
        <w:t xml:space="preserve">  |  </w:t>
      </w:r>
      <w:hyperlink w:history="1" r:id="rIdp3oeogfqtczgmmjsda9hx">
        <w:r>
          <w:rPr>
            <w:rFonts w:ascii="Calibri" w:cs="Calibri" w:eastAsia="Calibri" w:hAnsi="Calibri"/>
            <w:color w:val="1155CC"/>
            <w:sz w:val="16"/>
            <w:szCs w:val="16"/>
            <w:u w:val="single"/>
          </w:rPr>
          <w:t xml:space="preserve">GitHub</w:t>
        </w:r>
      </w:hyperlink>
    </w:p>
    <w:p>
      <w:pPr>
        <w:pBdr>
          <w:bottom w:val="single" w:color="CCCCCC" w:sz="4" w:space="1"/>
        </w:pBdr>
        <w:spacing w:after="30" w:before="30"/>
      </w:pPr>
    </w:p>
    <w:p>
      <w:pPr>
        <w:pBdr>
          <w:bottom w:val="single" w:color="2C2C2C" w:sz="4" w:space="2"/>
        </w:pBdr>
        <w:spacing w:after="40" w:before="110"/>
      </w:pPr>
      <w:r>
        <w:rPr>
          <w:rFonts w:ascii="Calibri" w:cs="Calibri" w:eastAsia="Calibri" w:hAnsi="Calibri"/>
          <w:b/>
          <w:bCs/>
          <w:color w:val="2C2C2C"/>
          <w:spacing w:val="40"/>
          <w:sz w:val="19"/>
          <w:szCs w:val="19"/>
        </w:rPr>
        <w:t xml:space="preserve">SUMMARY</w:t>
      </w:r>
    </w:p>
    <w:p>
      <w:pPr>
        <w:spacing w:after="40" w:before="40"/>
      </w:pPr>
      <w:r>
        <w:rPr>
          <w:rFonts w:ascii="Calibri" w:cs="Calibri" w:eastAsia="Calibri" w:hAnsi="Calibri"/>
          <w:color w:val="4A4A4A"/>
          <w:sz w:val="17"/>
          <w:szCs w:val="17"/>
        </w:rPr>
        <w:t xml:space="preserve">Senior software engineer with experience designing and delivering scalable systems in complex business domains. Strong focus on clean architecture, domain-driven design, and writing code that holds up over time. Comfortable leading engineering teams without losing touch with the technical work - from architecture decisions down to code reviews. Built a track record of growing within a single organisation by taking on harder problems at each stage.</w:t>
      </w:r>
    </w:p>
    <w:p>
      <w:pPr>
        <w:pBdr>
          <w:bottom w:val="single" w:color="2C2C2C" w:sz="4" w:space="2"/>
        </w:pBdr>
        <w:spacing w:after="40" w:before="110"/>
      </w:pPr>
      <w:r>
        <w:rPr>
          <w:rFonts w:ascii="Calibri" w:cs="Calibri" w:eastAsia="Calibri" w:hAnsi="Calibri"/>
          <w:b/>
          <w:bCs/>
          <w:color w:val="2C2C2C"/>
          <w:spacing w:val="40"/>
          <w:sz w:val="19"/>
          <w:szCs w:val="19"/>
        </w:rPr>
        <w:t xml:space="preserve">PROFESSIONAL EXPERIENCE</w:t>
      </w:r>
    </w:p>
    <w:p>
      <w:pPr>
        <w:tabs>
          <w:tab w:val="right" w:pos="9026"/>
        </w:tabs>
        <w:spacing w:after="16" w:before="10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Senior Software Engineer (Team Lead)</w:t>
      </w:r>
      <w:r>
        <w:rPr>
          <w:rFonts w:ascii="Calibri" w:cs="Calibri" w:eastAsia="Calibri" w:hAnsi="Calibri"/>
          <w:color w:val="777777"/>
          <w:sz w:val="18"/>
          <w:szCs w:val="18"/>
        </w:rPr>
        <w:t xml:space="preserve">  ·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M&amp;C</w:t>
      </w:r>
      <w:r>
        <w:t xml:space="preserve">	</w:t>
      </w:r>
      <w:r>
        <w:rPr>
          <w:rFonts w:ascii="Calibri" w:cs="Calibri" w:eastAsia="Calibri" w:hAnsi="Calibri"/>
          <w:i/>
          <w:iCs/>
          <w:color w:val="777777"/>
          <w:sz w:val="17"/>
          <w:szCs w:val="17"/>
        </w:rPr>
        <w:t xml:space="preserve">Jan 2024 - Present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Calibri" w:cs="Calibri" w:eastAsia="Calibri" w:hAnsi="Calibri"/>
          <w:color w:val="4A4A4A"/>
          <w:sz w:val="17"/>
          <w:szCs w:val="17"/>
        </w:rPr>
        <w:t xml:space="preserve">Manage and coordinate backend and frontend engineering teams, guiding team leads on delivery standards and collaboration.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Calibri" w:cs="Calibri" w:eastAsia="Calibri" w:hAnsi="Calibri"/>
          <w:color w:val="4A4A4A"/>
          <w:sz w:val="17"/>
          <w:szCs w:val="17"/>
        </w:rPr>
        <w:t xml:space="preserve">Work with DevOps, Architecture, and Product to align roadmap efforts and review technical and change requests.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Calibri" w:cs="Calibri" w:eastAsia="Calibri" w:hAnsi="Calibri"/>
          <w:color w:val="4A4A4A"/>
          <w:sz w:val="17"/>
          <w:szCs w:val="17"/>
        </w:rPr>
        <w:t xml:space="preserve">Led the design and delivery of payment reconciliation and accounting solutions end-to-end.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Calibri" w:cs="Calibri" w:eastAsia="Calibri" w:hAnsi="Calibri"/>
          <w:color w:val="4A4A4A"/>
          <w:sz w:val="17"/>
          <w:szCs w:val="17"/>
        </w:rPr>
        <w:t xml:space="preserve">Applied Clean Architecture and Clean Code principles across the codebase to keep it maintainable over time.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Calibri" w:cs="Calibri" w:eastAsia="Calibri" w:hAnsi="Calibri"/>
          <w:color w:val="4A4A4A"/>
          <w:sz w:val="17"/>
          <w:szCs w:val="17"/>
        </w:rPr>
        <w:t xml:space="preserve">Handled mentorship, agile facilitation, design patterns adoption, and cross-team technical coordination.</w:t>
      </w:r>
    </w:p>
    <w:p>
      <w:pPr>
        <w:tabs>
          <w:tab w:val="right" w:pos="9026"/>
        </w:tabs>
        <w:spacing w:after="16" w:before="10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Software Engineer - Adad (Payment Reconciliation Platform)</w:t>
      </w:r>
      <w:r>
        <w:rPr>
          <w:rFonts w:ascii="Calibri" w:cs="Calibri" w:eastAsia="Calibri" w:hAnsi="Calibri"/>
          <w:color w:val="777777"/>
          <w:sz w:val="18"/>
          <w:szCs w:val="18"/>
        </w:rPr>
        <w:t xml:space="preserve">  ·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M&amp;C</w:t>
      </w:r>
      <w:r>
        <w:t xml:space="preserve">	</w:t>
      </w:r>
      <w:r>
        <w:rPr>
          <w:rFonts w:ascii="Calibri" w:cs="Calibri" w:eastAsia="Calibri" w:hAnsi="Calibri"/>
          <w:i/>
          <w:iCs/>
          <w:color w:val="777777"/>
          <w:sz w:val="17"/>
          <w:szCs w:val="17"/>
        </w:rPr>
        <w:t xml:space="preserve">Apr 2022 - Dec 2023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Calibri" w:cs="Calibri" w:eastAsia="Calibri" w:hAnsi="Calibri"/>
          <w:color w:val="4A4A4A"/>
          <w:sz w:val="17"/>
          <w:szCs w:val="17"/>
        </w:rPr>
        <w:t xml:space="preserve">Built a payment reconciliation platform using Domain-Driven Design and Hexagonal Architecture.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Calibri" w:cs="Calibri" w:eastAsia="Calibri" w:hAnsi="Calibri"/>
          <w:color w:val="4A4A4A"/>
          <w:sz w:val="17"/>
          <w:szCs w:val="17"/>
        </w:rPr>
        <w:t xml:space="preserve">Set up an Event-Driven Architecture to handle transaction flows reliably and at scale.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Calibri" w:cs="Calibri" w:eastAsia="Calibri" w:hAnsi="Calibri"/>
          <w:color w:val="4A4A4A"/>
          <w:sz w:val="17"/>
          <w:szCs w:val="17"/>
        </w:rPr>
        <w:t xml:space="preserve">Developed REST APIs and ETL pipelines processing airline sales and payments data and generating the corresponding accounting outputs.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Calibri" w:cs="Calibri" w:eastAsia="Calibri" w:hAnsi="Calibri"/>
          <w:color w:val="4A4A4A"/>
          <w:sz w:val="17"/>
          <w:szCs w:val="17"/>
        </w:rPr>
        <w:t xml:space="preserve">Delivered KPI dashboards and data visualisation tools used by business and finance teams.</w:t>
      </w:r>
    </w:p>
    <w:p>
      <w:pPr>
        <w:tabs>
          <w:tab w:val="right" w:pos="9026"/>
        </w:tabs>
        <w:spacing w:after="16" w:before="10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Software Engineer - Amadeus Revenue Accounting</w:t>
      </w:r>
      <w:r>
        <w:rPr>
          <w:rFonts w:ascii="Calibri" w:cs="Calibri" w:eastAsia="Calibri" w:hAnsi="Calibri"/>
          <w:color w:val="777777"/>
          <w:sz w:val="18"/>
          <w:szCs w:val="18"/>
        </w:rPr>
        <w:t xml:space="preserve">  ·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M&amp;C</w:t>
      </w:r>
      <w:r>
        <w:t xml:space="preserve">	</w:t>
      </w:r>
      <w:r>
        <w:rPr>
          <w:rFonts w:ascii="Calibri" w:cs="Calibri" w:eastAsia="Calibri" w:hAnsi="Calibri"/>
          <w:i/>
          <w:iCs/>
          <w:color w:val="777777"/>
          <w:sz w:val="17"/>
          <w:szCs w:val="17"/>
        </w:rPr>
        <w:t xml:space="preserve">Oct 2018 - Mar 2022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Calibri" w:cs="Calibri" w:eastAsia="Calibri" w:hAnsi="Calibri"/>
          <w:color w:val="4A4A4A"/>
          <w:sz w:val="17"/>
          <w:szCs w:val="17"/>
        </w:rPr>
        <w:t xml:space="preserve">Handled support, operations, maintenance, and recovery within the Amadeus ecosystem.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Calibri" w:cs="Calibri" w:eastAsia="Calibri" w:hAnsi="Calibri"/>
          <w:color w:val="4A4A4A"/>
          <w:sz w:val="17"/>
          <w:szCs w:val="17"/>
        </w:rPr>
        <w:t xml:space="preserve">Built automation tools to streamline recurring processes and cut down on manual effort.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Calibri" w:cs="Calibri" w:eastAsia="Calibri" w:hAnsi="Calibri"/>
          <w:color w:val="4A4A4A"/>
          <w:sz w:val="17"/>
          <w:szCs w:val="17"/>
        </w:rPr>
        <w:t xml:space="preserve">Resolved production incidents and built solid expertise in airline accounting and interline operations.</w:t>
      </w:r>
    </w:p>
    <w:p>
      <w:pPr>
        <w:tabs>
          <w:tab w:val="right" w:pos="9026"/>
        </w:tabs>
        <w:spacing w:after="16" w:before="10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Software Engineering Intern</w:t>
      </w:r>
      <w:r>
        <w:rPr>
          <w:rFonts w:ascii="Calibri" w:cs="Calibri" w:eastAsia="Calibri" w:hAnsi="Calibri"/>
          <w:color w:val="777777"/>
          <w:sz w:val="18"/>
          <w:szCs w:val="18"/>
        </w:rPr>
        <w:t xml:space="preserve">  ·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M&amp;C</w:t>
      </w:r>
      <w:r>
        <w:t xml:space="preserve">	</w:t>
      </w:r>
      <w:r>
        <w:rPr>
          <w:rFonts w:ascii="Calibri" w:cs="Calibri" w:eastAsia="Calibri" w:hAnsi="Calibri"/>
          <w:i/>
          <w:iCs/>
          <w:color w:val="777777"/>
          <w:sz w:val="17"/>
          <w:szCs w:val="17"/>
        </w:rPr>
        <w:t xml:space="preserve">Mar 2018 - Jul 2018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Calibri" w:cs="Calibri" w:eastAsia="Calibri" w:hAnsi="Calibri"/>
          <w:color w:val="4A4A4A"/>
          <w:sz w:val="17"/>
          <w:szCs w:val="17"/>
        </w:rPr>
        <w:t xml:space="preserve">Built a driver activity monitoring system for HouseCab VTC, covering data collection, analysis, and visualisation.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Calibri" w:cs="Calibri" w:eastAsia="Calibri" w:hAnsi="Calibri"/>
          <w:color w:val="4A4A4A"/>
          <w:sz w:val="17"/>
          <w:szCs w:val="17"/>
        </w:rPr>
        <w:t xml:space="preserve">Connected WEBFLEET and Google Maps APIs to feed real-time location and activity data into the dashboards.</w:t>
      </w:r>
    </w:p>
    <w:p>
      <w:pPr>
        <w:pBdr>
          <w:bottom w:val="single" w:color="2C2C2C" w:sz="4" w:space="2"/>
        </w:pBdr>
        <w:spacing w:after="40" w:before="110"/>
      </w:pPr>
      <w:r>
        <w:rPr>
          <w:rFonts w:ascii="Calibri" w:cs="Calibri" w:eastAsia="Calibri" w:hAnsi="Calibri"/>
          <w:b/>
          <w:bCs/>
          <w:color w:val="2C2C2C"/>
          <w:spacing w:val="40"/>
          <w:sz w:val="19"/>
          <w:szCs w:val="19"/>
        </w:rPr>
        <w:t xml:space="preserve">SKILLS</w:t>
      </w:r>
    </w:p>
    <w:p>
      <w:pPr>
        <w:spacing w:after="18" w:before="18"/>
      </w:pPr>
      <w:r>
        <w:rPr>
          <w:rFonts w:ascii="Calibri" w:cs="Calibri" w:eastAsia="Calibri" w:hAnsi="Calibri"/>
          <w:b/>
          <w:bCs/>
          <w:color w:val="2C2C2C"/>
          <w:sz w:val="17"/>
          <w:szCs w:val="17"/>
        </w:rPr>
        <w:t xml:space="preserve">Backend: </w:t>
      </w:r>
      <w:r>
        <w:rPr>
          <w:rFonts w:ascii="Calibri" w:cs="Calibri" w:eastAsia="Calibri" w:hAnsi="Calibri"/>
          <w:color w:val="4A4A4A"/>
          <w:sz w:val="17"/>
          <w:szCs w:val="17"/>
        </w:rPr>
        <w:t xml:space="preserve">Node.js, Nest.js, Java, Spring Boot, Spring Reactive, REST APIs, Express.js</w:t>
      </w:r>
    </w:p>
    <w:p>
      <w:pPr>
        <w:spacing w:after="18" w:before="18"/>
      </w:pPr>
      <w:r>
        <w:rPr>
          <w:rFonts w:ascii="Calibri" w:cs="Calibri" w:eastAsia="Calibri" w:hAnsi="Calibri"/>
          <w:b/>
          <w:bCs/>
          <w:color w:val="2C2C2C"/>
          <w:sz w:val="17"/>
          <w:szCs w:val="17"/>
        </w:rPr>
        <w:t xml:space="preserve">Frontend: </w:t>
      </w:r>
      <w:r>
        <w:rPr>
          <w:rFonts w:ascii="Calibri" w:cs="Calibri" w:eastAsia="Calibri" w:hAnsi="Calibri"/>
          <w:color w:val="4A4A4A"/>
          <w:sz w:val="17"/>
          <w:szCs w:val="17"/>
        </w:rPr>
        <w:t xml:space="preserve">Angular, Nx Angular, TypeScript, Google Material Design, ChartJS, Data Visualization</w:t>
      </w:r>
    </w:p>
    <w:p>
      <w:pPr>
        <w:spacing w:after="18" w:before="18"/>
      </w:pPr>
      <w:r>
        <w:rPr>
          <w:rFonts w:ascii="Calibri" w:cs="Calibri" w:eastAsia="Calibri" w:hAnsi="Calibri"/>
          <w:b/>
          <w:bCs/>
          <w:color w:val="2C2C2C"/>
          <w:sz w:val="17"/>
          <w:szCs w:val="17"/>
        </w:rPr>
        <w:t xml:space="preserve">Architecture: </w:t>
      </w:r>
      <w:r>
        <w:rPr>
          <w:rFonts w:ascii="Calibri" w:cs="Calibri" w:eastAsia="Calibri" w:hAnsi="Calibri"/>
          <w:color w:val="4A4A4A"/>
          <w:sz w:val="17"/>
          <w:szCs w:val="17"/>
        </w:rPr>
        <w:t xml:space="preserve">Clean Architecture, Domain-Driven Design, Hexagonal Architecture, Event-Driven Architecture, TDD, Design Patterns</w:t>
      </w:r>
    </w:p>
    <w:p>
      <w:pPr>
        <w:spacing w:after="18" w:before="18"/>
      </w:pPr>
      <w:r>
        <w:rPr>
          <w:rFonts w:ascii="Calibri" w:cs="Calibri" w:eastAsia="Calibri" w:hAnsi="Calibri"/>
          <w:b/>
          <w:bCs/>
          <w:color w:val="2C2C2C"/>
          <w:sz w:val="17"/>
          <w:szCs w:val="17"/>
        </w:rPr>
        <w:t xml:space="preserve">DevOps &amp; Tools: </w:t>
      </w:r>
      <w:r>
        <w:rPr>
          <w:rFonts w:ascii="Calibri" w:cs="Calibri" w:eastAsia="Calibri" w:hAnsi="Calibri"/>
          <w:color w:val="4A4A4A"/>
          <w:sz w:val="17"/>
          <w:szCs w:val="17"/>
        </w:rPr>
        <w:t xml:space="preserve">Docker, AWS, Linux, Shell Scripting, Git, CI/CD, Jira, Scrum</w:t>
      </w:r>
    </w:p>
    <w:p>
      <w:pPr>
        <w:spacing w:after="18" w:before="18"/>
      </w:pPr>
      <w:r>
        <w:rPr>
          <w:rFonts w:ascii="Calibri" w:cs="Calibri" w:eastAsia="Calibri" w:hAnsi="Calibri"/>
          <w:b/>
          <w:bCs/>
          <w:color w:val="2C2C2C"/>
          <w:sz w:val="17"/>
          <w:szCs w:val="17"/>
        </w:rPr>
        <w:t xml:space="preserve">Data &amp; Databases: </w:t>
      </w:r>
      <w:r>
        <w:rPr>
          <w:rFonts w:ascii="Calibri" w:cs="Calibri" w:eastAsia="Calibri" w:hAnsi="Calibri"/>
          <w:color w:val="4A4A4A"/>
          <w:sz w:val="17"/>
          <w:szCs w:val="17"/>
        </w:rPr>
        <w:t xml:space="preserve">SQL, MongoDB, NoSQL, ETL, Analytics, KPI Dashboards, Python, Pandas</w:t>
      </w:r>
    </w:p>
    <w:p>
      <w:pPr>
        <w:spacing w:after="18" w:before="18"/>
      </w:pPr>
      <w:r>
        <w:rPr>
          <w:rFonts w:ascii="Calibri" w:cs="Calibri" w:eastAsia="Calibri" w:hAnsi="Calibri"/>
          <w:b/>
          <w:bCs/>
          <w:color w:val="2C2C2C"/>
          <w:sz w:val="17"/>
          <w:szCs w:val="17"/>
        </w:rPr>
        <w:t xml:space="preserve">Domain Expertise: </w:t>
      </w:r>
      <w:r>
        <w:rPr>
          <w:rFonts w:ascii="Calibri" w:cs="Calibri" w:eastAsia="Calibri" w:hAnsi="Calibri"/>
          <w:color w:val="4A4A4A"/>
          <w:sz w:val="17"/>
          <w:szCs w:val="17"/>
        </w:rPr>
        <w:t xml:space="preserve">Revenue Accounting, Payment Reconciliation, Interline Operations, Amadeus</w:t>
      </w:r>
    </w:p>
    <w:p>
      <w:pPr>
        <w:pBdr>
          <w:bottom w:val="single" w:color="2C2C2C" w:sz="4" w:space="2"/>
        </w:pBdr>
        <w:spacing w:after="40" w:before="110"/>
      </w:pPr>
      <w:r>
        <w:rPr>
          <w:rFonts w:ascii="Calibri" w:cs="Calibri" w:eastAsia="Calibri" w:hAnsi="Calibri"/>
          <w:b/>
          <w:bCs/>
          <w:color w:val="2C2C2C"/>
          <w:spacing w:val="40"/>
          <w:sz w:val="19"/>
          <w:szCs w:val="19"/>
        </w:rPr>
        <w:t xml:space="preserve">EDUCATION</w:t>
      </w:r>
    </w:p>
    <w:p>
      <w:pPr>
        <w:tabs>
          <w:tab w:val="right" w:pos="9026"/>
        </w:tabs>
        <w:spacing w:after="12" w:before="8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Engineering Degree - Computer Science</w:t>
      </w:r>
      <w:r>
        <w:t xml:space="preserve">	</w:t>
      </w:r>
      <w:r>
        <w:rPr>
          <w:rFonts w:ascii="Calibri" w:cs="Calibri" w:eastAsia="Calibri" w:hAnsi="Calibri"/>
          <w:i/>
          <w:iCs/>
          <w:color w:val="777777"/>
          <w:sz w:val="17"/>
          <w:szCs w:val="17"/>
        </w:rPr>
        <w:t xml:space="preserve">2017 - 2018</w:t>
      </w:r>
    </w:p>
    <w:p>
      <w:pPr>
        <w:spacing w:after="4" w:before="0"/>
      </w:pPr>
      <w:r>
        <w:rPr>
          <w:rFonts w:ascii="Calibri" w:cs="Calibri" w:eastAsia="Calibri" w:hAnsi="Calibri"/>
          <w:color w:val="4A4A4A"/>
          <w:sz w:val="17"/>
          <w:szCs w:val="17"/>
        </w:rPr>
        <w:t xml:space="preserve">Grenoble INP - Ensimag, France</w:t>
      </w:r>
    </w:p>
    <w:p>
      <w:pPr>
        <w:spacing w:after="8" w:before="0"/>
      </w:pPr>
      <w:r>
        <w:rPr>
          <w:rFonts w:ascii="Calibri" w:cs="Calibri" w:eastAsia="Calibri" w:hAnsi="Calibri"/>
          <w:i/>
          <w:iCs/>
          <w:color w:val="777777"/>
          <w:sz w:val="16"/>
          <w:szCs w:val="16"/>
        </w:rPr>
        <w:t xml:space="preserve">International exchange programme · Software Engineering specialisation</w:t>
      </w:r>
    </w:p>
    <w:p>
      <w:pPr>
        <w:tabs>
          <w:tab w:val="right" w:pos="9026"/>
        </w:tabs>
        <w:spacing w:after="12" w:before="8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Engineering Degree - Computer Science</w:t>
      </w:r>
      <w:r>
        <w:t xml:space="preserve">	</w:t>
      </w:r>
      <w:r>
        <w:rPr>
          <w:rFonts w:ascii="Calibri" w:cs="Calibri" w:eastAsia="Calibri" w:hAnsi="Calibri"/>
          <w:i/>
          <w:iCs/>
          <w:color w:val="777777"/>
          <w:sz w:val="17"/>
          <w:szCs w:val="17"/>
        </w:rPr>
        <w:t xml:space="preserve">2015 - 2017</w:t>
      </w:r>
    </w:p>
    <w:p>
      <w:pPr>
        <w:spacing w:after="4" w:before="0"/>
      </w:pPr>
      <w:r>
        <w:rPr>
          <w:rFonts w:ascii="Calibri" w:cs="Calibri" w:eastAsia="Calibri" w:hAnsi="Calibri"/>
          <w:color w:val="4A4A4A"/>
          <w:sz w:val="17"/>
          <w:szCs w:val="17"/>
        </w:rPr>
        <w:t xml:space="preserve">ENSIT - Tunis, Tunisia</w:t>
      </w:r>
    </w:p>
    <w:p>
      <w:pPr>
        <w:spacing w:after="8" w:before="0"/>
      </w:pPr>
      <w:r>
        <w:rPr>
          <w:rFonts w:ascii="Calibri" w:cs="Calibri" w:eastAsia="Calibri" w:hAnsi="Calibri"/>
          <w:i/>
          <w:iCs/>
          <w:color w:val="777777"/>
          <w:sz w:val="16"/>
          <w:szCs w:val="16"/>
        </w:rPr>
        <w:t xml:space="preserve">Software Engineering specialisation · Algorithms and Systems</w:t>
      </w:r>
    </w:p>
    <w:p>
      <w:pPr>
        <w:tabs>
          <w:tab w:val="right" w:pos="9026"/>
        </w:tabs>
        <w:spacing w:after="12" w:before="8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Engineering Preparatory Classes</w:t>
      </w:r>
      <w:r>
        <w:t xml:space="preserve">	</w:t>
      </w:r>
      <w:r>
        <w:rPr>
          <w:rFonts w:ascii="Calibri" w:cs="Calibri" w:eastAsia="Calibri" w:hAnsi="Calibri"/>
          <w:i/>
          <w:iCs/>
          <w:color w:val="777777"/>
          <w:sz w:val="17"/>
          <w:szCs w:val="17"/>
        </w:rPr>
        <w:t xml:space="preserve">2013 - 2015</w:t>
      </w:r>
    </w:p>
    <w:p>
      <w:pPr>
        <w:spacing w:after="4" w:before="0"/>
      </w:pPr>
      <w:r>
        <w:rPr>
          <w:rFonts w:ascii="Calibri" w:cs="Calibri" w:eastAsia="Calibri" w:hAnsi="Calibri"/>
          <w:color w:val="4A4A4A"/>
          <w:sz w:val="17"/>
          <w:szCs w:val="17"/>
        </w:rPr>
        <w:t xml:space="preserve">IPEIT - Tunis, Tunisia</w:t>
      </w:r>
    </w:p>
    <w:p>
      <w:pPr>
        <w:spacing w:after="8" w:before="0"/>
      </w:pPr>
      <w:r>
        <w:rPr>
          <w:rFonts w:ascii="Calibri" w:cs="Calibri" w:eastAsia="Calibri" w:hAnsi="Calibri"/>
          <w:i/>
          <w:iCs/>
          <w:color w:val="777777"/>
          <w:sz w:val="16"/>
          <w:szCs w:val="16"/>
        </w:rPr>
        <w:t xml:space="preserve">Mathematics and Physics</w:t>
      </w:r>
    </w:p>
    <w:p>
      <w:pPr>
        <w:pBdr>
          <w:bottom w:val="single" w:color="2C2C2C" w:sz="4" w:space="2"/>
        </w:pBdr>
        <w:spacing w:after="40" w:before="110"/>
      </w:pPr>
      <w:r>
        <w:rPr>
          <w:rFonts w:ascii="Calibri" w:cs="Calibri" w:eastAsia="Calibri" w:hAnsi="Calibri"/>
          <w:b/>
          <w:bCs/>
          <w:color w:val="2C2C2C"/>
          <w:spacing w:val="40"/>
          <w:sz w:val="19"/>
          <w:szCs w:val="19"/>
        </w:rPr>
        <w:t xml:space="preserve">ADDITIONAL INFORMATION</w:t>
      </w:r>
    </w:p>
    <w:p>
      <w:pPr>
        <w:spacing w:after="18" w:before="18"/>
      </w:pPr>
      <w:r>
        <w:rPr>
          <w:rFonts w:ascii="Calibri" w:cs="Calibri" w:eastAsia="Calibri" w:hAnsi="Calibri"/>
          <w:b/>
          <w:bCs/>
          <w:color w:val="2C2C2C"/>
          <w:sz w:val="17"/>
          <w:szCs w:val="17"/>
        </w:rPr>
        <w:t xml:space="preserve">Languages: </w:t>
      </w:r>
      <w:r>
        <w:rPr>
          <w:rFonts w:ascii="Calibri" w:cs="Calibri" w:eastAsia="Calibri" w:hAnsi="Calibri"/>
          <w:color w:val="4A4A4A"/>
          <w:sz w:val="17"/>
          <w:szCs w:val="17"/>
        </w:rPr>
        <w:t xml:space="preserve">Arabic (native), French (fluent), English (professional)</w:t>
      </w:r>
    </w:p>
    <w:sectPr>
      <w:pgSz w:w="11906" w:h="16838" w:orient="portrait"/>
      <w:pgMar w:top="650" w:right="850" w:bottom="6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4A4A4A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vix7m2c5yk5712si4jcim" Type="http://schemas.openxmlformats.org/officeDocument/2006/relationships/hyperlink" Target="https://linkedin.com/in/sofiene-jouini-934a50113" TargetMode="External"/><Relationship Id="rIdp3oeogfqtczgmmjsda9hx" Type="http://schemas.openxmlformats.org/officeDocument/2006/relationships/hyperlink" Target="https://github.com/SofieneJOUINI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2026-06-23T19:24:28.448Z</dcterms:created>
  <dcterms:modified xsi:type="dcterms:W3CDTF">2026-06-23T19:24:28.448Z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