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spacing w:line="240" w:lineRule="auto"/>
        <w:jc w:val="both"/>
        <w:rPr>
          <w:rFonts w:hint="default"/>
          <w:lang w:val="en"/>
        </w:rPr>
      </w:pPr>
      <w:r>
        <w:rPr>
          <w:rFonts w:hint="default"/>
          <w:lang w:val="en"/>
        </w:rPr>
        <w:t>Inleiding</w:t>
      </w:r>
    </w:p>
    <w:p>
      <w:pPr>
        <w:spacing w:line="240" w:lineRule="auto"/>
        <w:jc w:val="both"/>
        <w:rPr>
          <w:rFonts w:hint="default"/>
          <w:lang w:val="en"/>
        </w:rPr>
      </w:pPr>
      <w:r>
        <w:rPr>
          <w:rFonts w:hint="default"/>
          <w:lang w:val="en"/>
        </w:rPr>
        <w:t>In dit labo worden verschillende vragen opgelost aan de hand van de control library in Python. Dit is een gratis alternatief voor Matlab. De transferfunctie waarop alle oefeningen op voort bouwen is:</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99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cantSplit/>
        </w:trPr>
        <w:tc>
          <w:tcPr>
            <w:tcW w:w="9962" w:type="dxa"/>
            <w:tcBorders>
              <w:top w:val="nil"/>
              <w:left w:val="nil"/>
              <w:bottom w:val="nil"/>
              <w:right w:val="nil"/>
            </w:tcBorders>
            <w:vAlign w:val="top"/>
          </w:tcPr>
          <w:p>
            <w:pPr>
              <w:pStyle w:val="6"/>
              <w:spacing w:line="240" w:lineRule="auto"/>
              <w:jc w:val="both"/>
              <w:rPr>
                <w:rFonts w:hAnsi="Cambria Math" w:cstheme="minorBidi"/>
                <w:i/>
                <w:iCs/>
                <w:color w:val="0000FF"/>
                <w:lang w:val="en" w:eastAsia="zh-CN" w:bidi="ar-SA"/>
              </w:rPr>
            </w:pPr>
            <w:bookmarkStart w:id="0" w:name="_Ref177016700"/>
            <w:r>
              <w:rPr>
                <w:i/>
                <w:iCs/>
                <w:color w:val="0000FF"/>
              </w:rPr>
              <w:t xml:space="preserve">Equation </w:t>
            </w:r>
            <w:r>
              <w:rPr>
                <w:i/>
                <w:iCs/>
                <w:color w:val="0000FF"/>
              </w:rPr>
              <w:fldChar w:fldCharType="begin"/>
            </w:r>
            <w:r>
              <w:rPr>
                <w:i/>
                <w:iCs/>
                <w:color w:val="0000FF"/>
              </w:rPr>
              <w:instrText xml:space="preserve"> SEQ Equation \* ARABIC </w:instrText>
            </w:r>
            <w:r>
              <w:rPr>
                <w:i/>
                <w:iCs/>
                <w:color w:val="0000FF"/>
              </w:rPr>
              <w:fldChar w:fldCharType="separate"/>
            </w:r>
            <w:r>
              <w:rPr>
                <w:i/>
                <w:iCs/>
                <w:color w:val="0000FF"/>
              </w:rPr>
              <w:t>1</w:t>
            </w:r>
            <w:r>
              <w:rPr>
                <w:i/>
                <w:iCs/>
                <w:color w:val="0000FF"/>
              </w:rPr>
              <w:fldChar w:fldCharType="end"/>
            </w:r>
            <w:bookmarkEnd w:id="0"/>
          </w:p>
          <w:p>
            <w:pPr>
              <w:spacing w:line="240" w:lineRule="auto"/>
              <w:jc w:val="both"/>
              <w:rPr>
                <w:rFonts w:hint="default"/>
                <w:vertAlign w:val="baseline"/>
                <w:lang w:val="en"/>
              </w:rPr>
            </w:pPr>
            <m:oMathPara>
              <m:oMath>
                <m:r>
                  <m:rPr>
                    <m:sty m:val="p"/>
                  </m:rPr>
                  <w:rPr>
                    <w:rFonts w:hint="default" w:ascii="Cambria Math" w:hAnsi="Cambria Math" w:cstheme="minorBidi"/>
                    <w:color w:val="0000FF"/>
                    <w:lang w:val="en" w:eastAsia="zh-CN" w:bidi="ar-SA"/>
                  </w:rPr>
                  <m:t>TF=</m:t>
                </m:r>
                <m:r>
                  <m:rPr>
                    <m:sty m:val="p"/>
                  </m:rPr>
                  <w:rPr>
                    <w:rFonts w:ascii="Cambria Math" w:hAnsi="Cambria Math" w:cstheme="minorBidi"/>
                    <w:color w:val="0000FF"/>
                    <w:lang w:val="en" w:eastAsia="zh-CN" w:bidi="ar-SA"/>
                  </w:rPr>
                  <m:t>G</m:t>
                </m:r>
                <m:r>
                  <m:rPr>
                    <m:sty m:val="p"/>
                  </m:rPr>
                  <w:rPr>
                    <w:rFonts w:hint="default" w:ascii="Cambria Math" w:hAnsi="Cambria Math" w:cstheme="minorBidi"/>
                    <w:color w:val="0000FF"/>
                    <w:lang w:val="en" w:eastAsia="zh-CN" w:bidi="ar-SA"/>
                  </w:rPr>
                  <m:t>(s)=</m:t>
                </m:r>
                <m:f>
                  <m:fPr>
                    <m:ctrlPr>
                      <w:rPr>
                        <w:rFonts w:hint="default" w:ascii="Cambria Math" w:hAnsi="Cambria Math" w:cstheme="minorBidi"/>
                        <w:i w:val="0"/>
                        <w:iCs w:val="0"/>
                        <w:color w:val="0000FF"/>
                        <w:lang w:val="en" w:eastAsia="zh-CN" w:bidi="ar-SA"/>
                      </w:rPr>
                    </m:ctrlPr>
                  </m:fPr>
                  <m:num>
                    <m:r>
                      <m:rPr>
                        <m:sty m:val="p"/>
                      </m:rPr>
                      <w:rPr>
                        <w:rFonts w:hint="default" w:ascii="Cambria Math" w:hAnsi="Cambria Math" w:cstheme="minorBidi"/>
                        <w:color w:val="0000FF"/>
                        <w:lang w:val="en" w:eastAsia="zh-CN" w:bidi="ar-SA"/>
                      </w:rPr>
                      <m:t>1</m:t>
                    </m:r>
                    <m:ctrlPr>
                      <w:rPr>
                        <w:rFonts w:hint="default" w:ascii="Cambria Math" w:hAnsi="Cambria Math" w:cstheme="minorBidi"/>
                        <w:i w:val="0"/>
                        <w:iCs w:val="0"/>
                        <w:color w:val="0000FF"/>
                        <w:lang w:val="en" w:eastAsia="zh-CN" w:bidi="ar-SA"/>
                      </w:rPr>
                    </m:ctrlPr>
                  </m:num>
                  <m:den>
                    <m:r>
                      <m:rPr>
                        <m:sty m:val="p"/>
                      </m:rPr>
                      <w:rPr>
                        <w:rFonts w:hint="default" w:ascii="Cambria Math" w:hAnsi="Cambria Math" w:cstheme="minorBidi"/>
                        <w:color w:val="0000FF"/>
                        <w:lang w:val="en" w:eastAsia="zh-CN" w:bidi="ar-SA"/>
                      </w:rPr>
                      <m:t>(s+0,3)(s+3)(s+6)</m:t>
                    </m:r>
                    <m:ctrlPr>
                      <w:rPr>
                        <w:rFonts w:hint="default" w:ascii="Cambria Math" w:hAnsi="Cambria Math" w:cstheme="minorBidi"/>
                        <w:i w:val="0"/>
                        <w:iCs w:val="0"/>
                        <w:color w:val="0000FF"/>
                        <w:lang w:val="en" w:eastAsia="zh-CN" w:bidi="ar-SA"/>
                      </w:rPr>
                    </m:ctrlPr>
                  </m:den>
                </m:f>
              </m:oMath>
            </m:oMathPara>
          </w:p>
        </w:tc>
      </w:tr>
    </w:tbl>
    <w:p>
      <w:pPr>
        <w:spacing w:line="240" w:lineRule="auto"/>
        <w:jc w:val="both"/>
        <w:rPr>
          <w:rFonts w:hint="default" w:hAnsi="Cambria Math" w:cstheme="minorBidi"/>
          <w:i w:val="0"/>
          <w:lang w:val="en" w:eastAsia="zh-CN" w:bidi="ar-SA"/>
        </w:rPr>
      </w:pPr>
    </w:p>
    <w:p>
      <w:pPr>
        <w:spacing w:line="240" w:lineRule="auto"/>
        <w:jc w:val="both"/>
        <w:rPr>
          <w:rFonts w:hint="default" w:hAnsi="Cambria Math" w:cstheme="minorBidi"/>
          <w:i w:val="0"/>
          <w:iCs w:val="0"/>
          <w:lang w:val="en" w:eastAsia="zh-CN" w:bidi="ar-SA"/>
        </w:rPr>
      </w:pPr>
      <w:r>
        <w:rPr>
          <w:rFonts w:hint="default" w:hAnsi="Cambria Math" w:cstheme="minorBidi"/>
          <w:i w:val="0"/>
          <w:lang w:val="en" w:eastAsia="zh-CN" w:bidi="ar-SA"/>
        </w:rPr>
        <w:t xml:space="preserve">In de code is ervoor gekozen om aparte functies te maken van elke vraag. op deze manier wordt de code modulair. Aangezien vraag 4 en vraag 5 nagenoeg hetzelfde doen, is ook hier voor het gemeenschappelijke deel een functie </w:t>
      </w:r>
      <w:r>
        <w:rPr>
          <w:rFonts w:hint="default" w:hAnsi="Cambria Math" w:cstheme="minorBidi"/>
          <w:i/>
          <w:iCs/>
          <w:lang w:val="en" w:eastAsia="zh-CN" w:bidi="ar-SA"/>
        </w:rPr>
        <w:t>‘pi_pid’</w:t>
      </w:r>
      <w:r>
        <w:rPr>
          <w:rFonts w:hint="default" w:hAnsi="Cambria Math" w:cstheme="minorBidi"/>
          <w:i w:val="0"/>
          <w:iCs w:val="0"/>
          <w:lang w:val="en" w:eastAsia="zh-CN" w:bidi="ar-SA"/>
        </w:rPr>
        <w:t xml:space="preserve"> gemaakt.</w:t>
      </w:r>
    </w:p>
    <w:p>
      <w:pPr>
        <w:spacing w:line="240" w:lineRule="auto"/>
        <w:jc w:val="both"/>
        <w:rPr>
          <w:rFonts w:hint="default" w:hAnsi="Cambria Math" w:cstheme="minorBidi"/>
          <w:i w:val="0"/>
          <w:iCs w:val="0"/>
          <w:lang w:val="en" w:eastAsia="zh-CN" w:bidi="ar-SA"/>
        </w:rPr>
      </w:pPr>
    </w:p>
    <w:p>
      <w:pPr>
        <w:spacing w:line="240" w:lineRule="auto"/>
        <w:jc w:val="both"/>
        <w:rPr>
          <w:rFonts w:hint="default" w:hAnsi="Cambria Math" w:cstheme="minorBidi"/>
          <w:i w:val="0"/>
          <w:iCs w:val="0"/>
          <w:lang w:val="en" w:eastAsia="zh-CN" w:bidi="ar-SA"/>
        </w:rPr>
      </w:pPr>
      <w:r>
        <w:rPr>
          <w:rFonts w:hint="default" w:hAnsi="Cambria Math" w:cstheme="minorBidi"/>
          <w:i w:val="0"/>
          <w:iCs w:val="0"/>
          <w:lang w:val="en" w:eastAsia="zh-CN" w:bidi="ar-SA"/>
        </w:rPr>
        <w:t xml:space="preserve">De </w:t>
      </w:r>
      <w:r>
        <w:rPr>
          <w:rStyle w:val="10"/>
          <w:rFonts w:hint="default"/>
          <w:lang w:val="en" w:eastAsia="zh-CN"/>
        </w:rPr>
        <w:t xml:space="preserve">output </w:t>
      </w:r>
      <w:r>
        <w:rPr>
          <w:rFonts w:hint="default" w:hAnsi="Cambria Math" w:cstheme="minorBidi"/>
          <w:i w:val="0"/>
          <w:iCs w:val="0"/>
          <w:lang w:val="en" w:eastAsia="zh-CN" w:bidi="ar-SA"/>
        </w:rPr>
        <w:t>van de code wordt per vraag vermeld.</w:t>
      </w:r>
    </w:p>
    <w:p>
      <w:pPr>
        <w:pStyle w:val="2"/>
        <w:bidi w:val="0"/>
        <w:spacing w:line="240" w:lineRule="auto"/>
        <w:jc w:val="both"/>
        <w:rPr>
          <w:rFonts w:hint="default"/>
          <w:lang w:val="en"/>
        </w:rPr>
      </w:pPr>
      <w:r>
        <w:rPr>
          <w:rFonts w:hint="default"/>
          <w:lang w:val="en"/>
        </w:rPr>
        <w:t>Vraag 1</w:t>
      </w:r>
    </w:p>
    <w:p>
      <w:pPr>
        <w:pStyle w:val="8"/>
        <w:bidi w:val="0"/>
        <w:spacing w:line="240" w:lineRule="auto"/>
        <w:jc w:val="both"/>
        <w:rPr>
          <w:rFonts w:hint="default"/>
          <w:lang w:val="en" w:eastAsia="zh-CN"/>
        </w:rPr>
      </w:pPr>
      <w:r>
        <w:rPr>
          <w:rFonts w:hint="default"/>
          <w:lang w:val="en" w:eastAsia="zh-CN"/>
        </w:rPr>
        <w:t xml:space="preserve"> ---------------------- Question 1 ---------------------- </w:t>
      </w:r>
    </w:p>
    <w:p>
      <w:pPr>
        <w:pStyle w:val="8"/>
        <w:bidi w:val="0"/>
        <w:spacing w:line="240" w:lineRule="auto"/>
        <w:jc w:val="both"/>
        <w:rPr>
          <w:rFonts w:hint="default"/>
          <w:lang w:val="en" w:eastAsia="zh-CN"/>
        </w:rPr>
      </w:pPr>
      <w:r>
        <w:rPr>
          <w:rFonts w:hint="default"/>
          <w:lang w:val="en" w:eastAsia="zh-CN"/>
        </w:rPr>
        <w:t xml:space="preserve">         Poles of the system are [-6.  -3.  -0.3], and zeroes are []</w:t>
      </w:r>
    </w:p>
    <w:p>
      <w:pPr>
        <w:pStyle w:val="8"/>
        <w:bidi w:val="0"/>
        <w:spacing w:line="240" w:lineRule="auto"/>
        <w:jc w:val="both"/>
        <w:rPr>
          <w:rFonts w:hint="default"/>
          <w:lang w:val="en" w:eastAsia="zh-CN"/>
        </w:rPr>
      </w:pPr>
      <w:r>
        <w:rPr>
          <w:rFonts w:hint="default"/>
          <w:lang w:val="en" w:eastAsia="zh-CN"/>
        </w:rPr>
        <w:t xml:space="preserve">         Since [-6.  -3.  -0.3] are the poles, the system is stable</w:t>
      </w:r>
    </w:p>
    <w:p>
      <w:pPr>
        <w:pStyle w:val="8"/>
        <w:bidi w:val="0"/>
        <w:spacing w:line="240" w:lineRule="auto"/>
        <w:jc w:val="both"/>
        <w:rPr>
          <w:rFonts w:hint="default"/>
          <w:lang w:val="en" w:eastAsia="zh-CN"/>
        </w:rPr>
      </w:pPr>
      <w:r>
        <w:rPr>
          <w:rFonts w:hint="default"/>
          <w:lang w:val="en" w:eastAsia="zh-CN"/>
        </w:rPr>
        <w:t xml:space="preserve">         The end value of the OL step_response is 0.18496859432531995</w:t>
      </w:r>
    </w:p>
    <w:p>
      <w:pPr>
        <w:spacing w:line="240" w:lineRule="auto"/>
        <w:jc w:val="both"/>
        <w:rPr>
          <w:rFonts w:hint="default"/>
          <w:lang w:val="en" w:eastAsia="zh-CN"/>
        </w:rPr>
      </w:pPr>
    </w:p>
    <w:p>
      <w:pPr>
        <w:spacing w:line="240" w:lineRule="auto"/>
        <w:jc w:val="both"/>
        <w:rPr>
          <w:rFonts w:hint="default"/>
          <w:lang w:val="en"/>
        </w:rPr>
      </w:pPr>
      <w:r>
        <w:rPr>
          <w:rFonts w:hint="default"/>
          <w:lang w:val="en"/>
        </w:rPr>
        <w:t>In de eerste vraag onderzoeken we de polen en van het gegeven systeem, alsook de eindwaarde van het OL stapantwoord. Door middel van deze factoren kunnen we bepalen of het systeem al dan niet stabiel is.</w:t>
      </w:r>
    </w:p>
    <w:p>
      <w:pPr>
        <w:spacing w:line="240" w:lineRule="auto"/>
        <w:jc w:val="both"/>
        <w:rPr>
          <w:rFonts w:hint="default"/>
          <w:lang w:val="en"/>
        </w:rPr>
      </w:pPr>
    </w:p>
    <w:p>
      <w:pPr>
        <w:keepNext w:val="0"/>
        <w:keepLines w:val="0"/>
        <w:widowControl/>
        <w:suppressLineNumbers w:val="0"/>
        <w:shd w:val="clear" w:fill="1E1E1E"/>
        <w:spacing w:line="240" w:lineRule="auto"/>
        <w:jc w:val="both"/>
        <w:rPr>
          <w:rFonts w:hint="default" w:ascii="Droid Sans Fallback" w:hAnsi="Droid Sans Fallback" w:eastAsia="Droid Sans Fallback" w:cs="Droid Sans Fallback"/>
          <w:b w:val="0"/>
          <w:color w:val="D4D4D4"/>
          <w:kern w:val="0"/>
          <w:sz w:val="21"/>
          <w:szCs w:val="21"/>
          <w:shd w:val="clear" w:fill="1E1E1E"/>
          <w:lang w:val="en" w:eastAsia="zh-CN" w:bidi="ar"/>
        </w:rPr>
      </w:pPr>
      <w:r>
        <w:rPr>
          <w:rFonts w:hint="eastAsia" w:ascii="Droid Sans Fallback" w:hAnsi="Droid Sans Fallback" w:eastAsia="Droid Sans Fallback" w:cs="Droid Sans Fallback"/>
          <w:b w:val="0"/>
          <w:color w:val="6A9955"/>
          <w:kern w:val="0"/>
          <w:sz w:val="21"/>
          <w:szCs w:val="21"/>
          <w:shd w:val="clear" w:fill="1E1E1E"/>
          <w:lang w:val="en-US" w:eastAsia="zh-CN" w:bidi="ar"/>
        </w:rPr>
        <w:t xml:space="preserve"># </w:t>
      </w:r>
      <w:r>
        <w:rPr>
          <w:rFonts w:hint="default" w:ascii="Droid Sans Fallback" w:hAnsi="Droid Sans Fallback" w:eastAsia="Droid Sans Fallback" w:cs="Droid Sans Fallback"/>
          <w:b w:val="0"/>
          <w:color w:val="6A9955"/>
          <w:kern w:val="0"/>
          <w:sz w:val="21"/>
          <w:szCs w:val="21"/>
          <w:shd w:val="clear" w:fill="1E1E1E"/>
          <w:lang w:val="en" w:eastAsia="zh-CN" w:bidi="ar"/>
        </w:rPr>
        <w:t>Gebruikte functie uit de control library voor deze vraag:</w:t>
      </w:r>
    </w:p>
    <w:p>
      <w:pPr>
        <w:keepNext w:val="0"/>
        <w:keepLines w:val="0"/>
        <w:widowControl/>
        <w:suppressLineNumbers w:val="0"/>
        <w:shd w:val="clear" w:fill="1E1E1E"/>
        <w:spacing w:line="240" w:lineRule="auto"/>
        <w:jc w:val="both"/>
        <w:rPr>
          <w:rFonts w:hint="eastAsia" w:ascii="Droid Sans Fallback" w:hAnsi="Droid Sans Fallback" w:eastAsia="Droid Sans Fallback" w:cs="Droid Sans Fallback"/>
          <w:b w:val="0"/>
          <w:color w:val="D4D4D4"/>
          <w:kern w:val="0"/>
          <w:sz w:val="21"/>
          <w:szCs w:val="21"/>
          <w:shd w:val="clear" w:fill="1E1E1E"/>
          <w:lang w:val="en-US" w:eastAsia="zh-CN" w:bidi="ar"/>
        </w:rPr>
      </w:pPr>
      <w:r>
        <w:rPr>
          <w:rFonts w:hint="default" w:ascii="Droid Sans Fallback" w:hAnsi="Droid Sans Fallback" w:eastAsia="Droid Sans Fallback" w:cs="Droid Sans Fallback"/>
          <w:b w:val="0"/>
          <w:color w:val="D4D4D4"/>
          <w:kern w:val="0"/>
          <w:sz w:val="21"/>
          <w:szCs w:val="21"/>
          <w:shd w:val="clear" w:fill="1E1E1E"/>
          <w:lang w:val="en" w:eastAsia="zh-CN" w:bidi="ar"/>
        </w:rPr>
        <w:t>control.</w:t>
      </w:r>
      <w:r>
        <w:rPr>
          <w:rFonts w:hint="eastAsia" w:ascii="Droid Sans Fallback" w:hAnsi="Droid Sans Fallback" w:eastAsia="Droid Sans Fallback" w:cs="Droid Sans Fallback"/>
          <w:b w:val="0"/>
          <w:color w:val="D4D4D4"/>
          <w:kern w:val="0"/>
          <w:sz w:val="21"/>
          <w:szCs w:val="21"/>
          <w:shd w:val="clear" w:fill="1E1E1E"/>
          <w:lang w:val="en-US" w:eastAsia="zh-CN" w:bidi="ar"/>
        </w:rPr>
        <w:t>pole(Gpr)</w:t>
      </w:r>
    </w:p>
    <w:p>
      <w:pPr>
        <w:keepNext w:val="0"/>
        <w:keepLines w:val="0"/>
        <w:widowControl/>
        <w:suppressLineNumbers w:val="0"/>
        <w:shd w:val="clear" w:fill="1E1E1E"/>
        <w:spacing w:line="240" w:lineRule="auto"/>
        <w:jc w:val="both"/>
        <w:rPr>
          <w:rFonts w:hint="default" w:ascii="Droid Sans Fallback" w:hAnsi="Droid Sans Fallback" w:eastAsia="Droid Sans Fallback" w:cs="Droid Sans Fallback"/>
          <w:b w:val="0"/>
          <w:color w:val="D4D4D4"/>
          <w:kern w:val="0"/>
          <w:sz w:val="21"/>
          <w:szCs w:val="21"/>
          <w:shd w:val="clear" w:fill="1E1E1E"/>
          <w:lang w:val="en" w:eastAsia="zh-CN" w:bidi="ar"/>
        </w:rPr>
      </w:pPr>
      <w:r>
        <w:rPr>
          <w:rFonts w:hint="default" w:ascii="Droid Sans Fallback" w:hAnsi="Droid Sans Fallback" w:eastAsia="Droid Sans Fallback" w:cs="Droid Sans Fallback"/>
          <w:b w:val="0"/>
          <w:color w:val="D4D4D4"/>
          <w:kern w:val="0"/>
          <w:sz w:val="21"/>
          <w:szCs w:val="21"/>
          <w:shd w:val="clear" w:fill="1E1E1E"/>
          <w:lang w:val="en" w:eastAsia="zh-CN" w:bidi="ar"/>
        </w:rPr>
        <w:t>control.zero(Gpr)</w:t>
      </w:r>
    </w:p>
    <w:p>
      <w:pPr>
        <w:keepNext w:val="0"/>
        <w:keepLines w:val="0"/>
        <w:widowControl/>
        <w:suppressLineNumbers w:val="0"/>
        <w:shd w:val="clear" w:fill="1E1E1E"/>
        <w:spacing w:line="240" w:lineRule="auto"/>
        <w:jc w:val="both"/>
        <w:rPr>
          <w:rFonts w:ascii="Droid Sans Fallback" w:hAnsi="Droid Sans Fallback" w:eastAsia="Droid Sans Fallback" w:cs="Droid Sans Fallback"/>
          <w:b w:val="0"/>
          <w:color w:val="D4D4D4"/>
          <w:sz w:val="21"/>
          <w:szCs w:val="21"/>
        </w:rPr>
      </w:pPr>
      <w:r>
        <w:rPr>
          <w:rFonts w:hint="default" w:ascii="Droid Sans Fallback" w:hAnsi="Droid Sans Fallback" w:eastAsia="Droid Sans Fallback" w:cs="Droid Sans Fallback"/>
          <w:b w:val="0"/>
          <w:color w:val="D4D4D4"/>
          <w:kern w:val="0"/>
          <w:sz w:val="21"/>
          <w:szCs w:val="21"/>
          <w:shd w:val="clear" w:fill="1E1E1E"/>
          <w:lang w:val="en" w:eastAsia="zh-CN" w:bidi="ar"/>
        </w:rPr>
        <w:t>control,</w:t>
      </w:r>
      <w:r>
        <w:rPr>
          <w:rFonts w:hint="eastAsia" w:ascii="Droid Sans Fallback" w:hAnsi="Droid Sans Fallback" w:eastAsia="Droid Sans Fallback" w:cs="Droid Sans Fallback"/>
          <w:b w:val="0"/>
          <w:color w:val="D4D4D4"/>
          <w:kern w:val="0"/>
          <w:sz w:val="21"/>
          <w:szCs w:val="21"/>
          <w:shd w:val="clear" w:fill="1E1E1E"/>
          <w:lang w:val="en-US" w:eastAsia="zh-CN" w:bidi="ar"/>
        </w:rPr>
        <w:t>step_response(OLTF)</w:t>
      </w:r>
    </w:p>
    <w:p>
      <w:pPr>
        <w:spacing w:line="240" w:lineRule="auto"/>
        <w:jc w:val="both"/>
        <w:rPr>
          <w:rFonts w:hint="default"/>
          <w:lang w:val="en"/>
        </w:rPr>
      </w:pPr>
    </w:p>
    <w:p>
      <w:pPr>
        <w:spacing w:line="240" w:lineRule="auto"/>
        <w:jc w:val="both"/>
        <w:rPr>
          <w:rFonts w:hint="default"/>
          <w:lang w:val="en"/>
        </w:rPr>
      </w:pPr>
      <w:r>
        <w:rPr>
          <w:rFonts w:hint="default"/>
          <w:lang w:val="en"/>
        </w:rPr>
        <w:t xml:space="preserve">In </w:t>
      </w:r>
      <w:r>
        <w:rPr>
          <w:rFonts w:hint="default"/>
          <w:lang w:val="en"/>
        </w:rPr>
        <w:fldChar w:fldCharType="begin"/>
      </w:r>
      <w:r>
        <w:rPr>
          <w:rFonts w:hint="default"/>
          <w:lang w:val="en"/>
        </w:rPr>
        <w:instrText xml:space="preserve"> REF _Ref1190258693 \h </w:instrText>
      </w:r>
      <w:r>
        <w:rPr>
          <w:rFonts w:hint="default"/>
          <w:lang w:val="en"/>
        </w:rPr>
        <w:fldChar w:fldCharType="separate"/>
      </w:r>
      <w:r>
        <w:t>Figure 1</w:t>
      </w:r>
      <w:r>
        <w:rPr>
          <w:rFonts w:hint="default"/>
          <w:lang w:val="en"/>
        </w:rPr>
        <w:fldChar w:fldCharType="end"/>
      </w:r>
      <w:r>
        <w:rPr>
          <w:rFonts w:hint="default"/>
          <w:lang w:val="en"/>
        </w:rPr>
        <w:t xml:space="preserve"> kan men het pollen-nullen diagram zien van </w:t>
      </w:r>
      <w:r>
        <w:rPr>
          <w:rFonts w:hint="default"/>
          <w:lang w:val="en"/>
        </w:rPr>
        <w:fldChar w:fldCharType="begin"/>
      </w:r>
      <w:r>
        <w:rPr>
          <w:rFonts w:hint="default"/>
          <w:lang w:val="en"/>
        </w:rPr>
        <w:instrText xml:space="preserve"> REF _Ref177016700 \h </w:instrText>
      </w:r>
      <w:r>
        <w:rPr>
          <w:rFonts w:hint="default"/>
          <w:lang w:val="en"/>
        </w:rPr>
        <w:fldChar w:fldCharType="separate"/>
      </w:r>
      <w:r>
        <w:rPr>
          <w:color w:val="0000FF"/>
        </w:rPr>
        <w:t>Equation 1</w:t>
      </w:r>
      <w:r>
        <w:rPr>
          <w:rFonts w:hint="default"/>
          <w:lang w:val="en"/>
        </w:rPr>
        <w:fldChar w:fldCharType="end"/>
      </w:r>
      <w:r>
        <w:rPr>
          <w:rFonts w:hint="default"/>
          <w:lang w:val="en"/>
        </w:rPr>
        <w:t>. We zien duidelijk dat er geen polen of of nullen in het rechter halfvlak, of op de imaginaire as (exclusief oorsprong) liggen. Het systeem is dus stabiel. In de console output ziet men de waarden van de polen. Het systeem kent geen nullen.</w:t>
      </w:r>
    </w:p>
    <w:tbl>
      <w:tblPr>
        <w:tblStyle w:val="7"/>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left w:w="108" w:type="dxa"/>
          <w:right w:w="108" w:type="dxa"/>
        </w:tblCellMar>
      </w:tblPr>
      <w:tblGrid>
        <w:gridCol w:w="996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left w:w="108" w:type="dxa"/>
            <w:right w:w="108" w:type="dxa"/>
          </w:tblCellMar>
        </w:tblPrEx>
        <w:trPr>
          <w:cantSplit/>
        </w:trPr>
        <w:tc>
          <w:tcPr>
            <w:tcW w:w="9962" w:type="dxa"/>
            <w:vAlign w:val="top"/>
          </w:tcPr>
          <w:p>
            <w:pPr>
              <w:spacing w:line="240" w:lineRule="auto"/>
              <w:jc w:val="center"/>
              <w:rPr>
                <w:rFonts w:hint="default"/>
                <w:lang w:val="en"/>
              </w:rPr>
            </w:pPr>
            <w:r>
              <w:rPr>
                <w:rFonts w:hint="default"/>
                <w:lang w:val="en"/>
              </w:rPr>
              <w:drawing>
                <wp:inline distT="0" distB="0" distL="114300" distR="114300">
                  <wp:extent cx="3599815" cy="2700020"/>
                  <wp:effectExtent l="0" t="0" r="635" b="5080"/>
                  <wp:docPr id="1" name="Picture 1" descr="Q1_-_PZ_map"/>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 name="Picture 1" descr="Q1_-_PZ_map"/>
                          <pic:cNvPicPr>
                            <a:picLocks noChangeAspect="true"/>
                          </pic:cNvPicPr>
                        </pic:nvPicPr>
                        <pic:blipFill>
                          <a:blip r:embed="rId6"/>
                          <a:stretch>
                            <a:fillRect/>
                          </a:stretch>
                        </pic:blipFill>
                        <pic:spPr>
                          <a:xfrm>
                            <a:off x="0" y="0"/>
                            <a:ext cx="3599815" cy="2700020"/>
                          </a:xfrm>
                          <a:prstGeom prst="rect">
                            <a:avLst/>
                          </a:prstGeom>
                        </pic:spPr>
                      </pic:pic>
                    </a:graphicData>
                  </a:graphic>
                </wp:inline>
              </w:drawing>
            </w:r>
          </w:p>
          <w:p>
            <w:pPr>
              <w:pStyle w:val="6"/>
              <w:spacing w:line="240" w:lineRule="auto"/>
              <w:jc w:val="center"/>
              <w:rPr>
                <w:lang w:val="en"/>
              </w:rPr>
            </w:pPr>
            <w:bookmarkStart w:id="1" w:name="_Ref1190258693"/>
            <w:r>
              <w:t xml:space="preserve">Figure </w:t>
            </w:r>
            <w:r>
              <w:fldChar w:fldCharType="begin"/>
            </w:r>
            <w:r>
              <w:instrText xml:space="preserve"> SEQ Figure \* ARABIC </w:instrText>
            </w:r>
            <w:r>
              <w:fldChar w:fldCharType="separate"/>
            </w:r>
            <w:r>
              <w:t>1</w:t>
            </w:r>
            <w:r>
              <w:fldChar w:fldCharType="end"/>
            </w:r>
            <w:bookmarkEnd w:id="1"/>
            <w:r>
              <w:rPr>
                <w:lang w:val="en"/>
              </w:rPr>
              <w:t xml:space="preserve"> - Pole Zero map </w:t>
            </w:r>
            <w:r>
              <w:rPr>
                <w:rFonts w:hint="default"/>
                <w:lang w:val="en"/>
              </w:rPr>
              <w:t>van</w:t>
            </w:r>
            <w:r>
              <w:rPr>
                <w:lang w:val="en"/>
              </w:rPr>
              <w:t xml:space="preserve"> G(s)</w:t>
            </w:r>
          </w:p>
          <w:p>
            <w:pPr>
              <w:spacing w:line="240" w:lineRule="auto"/>
              <w:jc w:val="both"/>
              <w:rPr>
                <w:rFonts w:hint="default"/>
                <w:vertAlign w:val="baseline"/>
                <w:lang w:val="en"/>
              </w:rPr>
            </w:pPr>
          </w:p>
        </w:tc>
      </w:tr>
    </w:tbl>
    <w:p>
      <w:pPr>
        <w:spacing w:line="240" w:lineRule="auto"/>
        <w:jc w:val="both"/>
        <w:rPr>
          <w:rFonts w:hint="default"/>
          <w:lang w:val="en"/>
        </w:rPr>
      </w:pPr>
    </w:p>
    <w:p>
      <w:pPr>
        <w:spacing w:line="240" w:lineRule="auto"/>
        <w:jc w:val="both"/>
        <w:rPr>
          <w:rFonts w:hint="default"/>
          <w:i w:val="0"/>
          <w:iCs w:val="0"/>
          <w:lang w:val="en"/>
        </w:rPr>
      </w:pPr>
      <w:r>
        <w:rPr>
          <w:rFonts w:hint="default"/>
          <w:lang w:val="en"/>
        </w:rPr>
        <w:fldChar w:fldCharType="begin"/>
      </w:r>
      <w:r>
        <w:rPr>
          <w:rFonts w:hint="default"/>
          <w:lang w:val="en"/>
        </w:rPr>
        <w:instrText xml:space="preserve"> REF _Ref1877732635 \h </w:instrText>
      </w:r>
      <w:r>
        <w:rPr>
          <w:rFonts w:hint="default"/>
          <w:lang w:val="en"/>
        </w:rPr>
        <w:fldChar w:fldCharType="separate"/>
      </w:r>
      <w:r>
        <w:t>Figure 2</w:t>
      </w:r>
      <w:r>
        <w:rPr>
          <w:rFonts w:hint="default"/>
          <w:lang w:val="en"/>
        </w:rPr>
        <w:fldChar w:fldCharType="end"/>
      </w:r>
      <w:r>
        <w:rPr>
          <w:rFonts w:hint="default"/>
          <w:lang w:val="en"/>
        </w:rPr>
        <w:t xml:space="preserve"> toont he gevraagde antwoord van het systeem op een stapfunctie aan de ingang. De functie </w:t>
      </w:r>
      <w:r>
        <w:rPr>
          <w:rFonts w:hint="default"/>
          <w:i/>
          <w:iCs/>
          <w:lang w:val="en"/>
        </w:rPr>
        <w:t>‘control.step_response()’</w:t>
      </w:r>
      <w:r>
        <w:rPr>
          <w:rFonts w:hint="default"/>
          <w:i w:val="0"/>
          <w:iCs w:val="0"/>
          <w:lang w:val="en"/>
        </w:rPr>
        <w:t xml:space="preserve"> geeft een tuple </w:t>
      </w:r>
      <w:r>
        <w:rPr>
          <w:rFonts w:hint="default"/>
          <w:i/>
          <w:iCs/>
          <w:lang w:val="en"/>
        </w:rPr>
        <w:t>(x,y)</w:t>
      </w:r>
      <w:r>
        <w:rPr>
          <w:rFonts w:hint="default"/>
          <w:i w:val="0"/>
          <w:iCs w:val="0"/>
          <w:lang w:val="en"/>
        </w:rPr>
        <w:t xml:space="preserve"> terug die waarbij x en y de coordinaten van het stapantwoord bevatten. De eindwaarde kan dus makkelijk teruggevonden worden door de laatste waarde uit de array van y te halen. Deze bedraagt 0,185 afgerond. In </w:t>
      </w:r>
      <w:r>
        <w:rPr>
          <w:rFonts w:hint="default"/>
          <w:i w:val="0"/>
          <w:iCs w:val="0"/>
          <w:lang w:val="en"/>
        </w:rPr>
        <w:fldChar w:fldCharType="begin"/>
      </w:r>
      <w:r>
        <w:rPr>
          <w:rFonts w:hint="default"/>
          <w:i w:val="0"/>
          <w:iCs w:val="0"/>
          <w:lang w:val="en"/>
        </w:rPr>
        <w:instrText xml:space="preserve"> REF _Ref620289016 \h </w:instrText>
      </w:r>
      <w:r>
        <w:rPr>
          <w:rFonts w:hint="default"/>
          <w:i w:val="0"/>
          <w:iCs w:val="0"/>
          <w:lang w:val="en"/>
        </w:rPr>
        <w:fldChar w:fldCharType="separate"/>
      </w:r>
      <w:r>
        <w:t>Figure 3</w:t>
      </w:r>
      <w:r>
        <w:rPr>
          <w:rFonts w:hint="default"/>
          <w:i w:val="0"/>
          <w:iCs w:val="0"/>
          <w:lang w:val="en"/>
        </w:rPr>
        <w:fldChar w:fldCharType="end"/>
      </w:r>
      <w:r>
        <w:rPr>
          <w:rFonts w:hint="default"/>
          <w:i w:val="0"/>
          <w:iCs w:val="0"/>
          <w:lang w:val="en"/>
        </w:rPr>
        <w:t xml:space="preserve"> is er ingezoomd op de eindwaarde van de responsie. Hier kan men duidelijk zien dat de asymptoot op 0,185 ligt. Ook hier zien we dat het systeem stabiel is, het nadert naar een constante waarde op oneindig.</w:t>
      </w:r>
    </w:p>
    <w:tbl>
      <w:tblPr>
        <w:tblStyle w:val="7"/>
        <w:tblpPr w:leftFromText="180" w:rightFromText="180" w:vertAnchor="text" w:horzAnchor="page" w:tblpX="1062" w:tblpY="227"/>
        <w:tblOverlap w:val="neve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981"/>
        <w:gridCol w:w="498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Pr>
        <w:tc>
          <w:tcPr>
            <w:tcW w:w="4981" w:type="dxa"/>
            <w:vAlign w:val="top"/>
          </w:tcPr>
          <w:p>
            <w:pPr>
              <w:widowControl w:val="0"/>
              <w:spacing w:line="240" w:lineRule="auto"/>
              <w:jc w:val="center"/>
              <w:rPr>
                <w:rFonts w:hint="default"/>
                <w:lang w:val="en"/>
              </w:rPr>
            </w:pPr>
            <w:r>
              <w:rPr>
                <w:rFonts w:hint="default"/>
                <w:lang w:val="en"/>
              </w:rPr>
              <w:drawing>
                <wp:inline distT="0" distB="0" distL="114300" distR="114300">
                  <wp:extent cx="3239770" cy="2430145"/>
                  <wp:effectExtent l="0" t="0" r="17780" b="8255"/>
                  <wp:docPr id="2" name="Picture 2" descr="/home/roper/Programming/Python/EE-CRS_Spyder_Lab1/figures/Q1_-_Step_response.pngQ1_-_Step_respon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 name="Picture 2" descr="/home/roper/Programming/Python/EE-CRS_Spyder_Lab1/figures/Q1_-_Step_response.pngQ1_-_Step_response"/>
                          <pic:cNvPicPr>
                            <a:picLocks noChangeAspect="true"/>
                          </pic:cNvPicPr>
                        </pic:nvPicPr>
                        <pic:blipFill>
                          <a:blip r:embed="rId7"/>
                          <a:srcRect/>
                          <a:stretch>
                            <a:fillRect/>
                          </a:stretch>
                        </pic:blipFill>
                        <pic:spPr>
                          <a:xfrm>
                            <a:off x="0" y="0"/>
                            <a:ext cx="3239770" cy="2430145"/>
                          </a:xfrm>
                          <a:prstGeom prst="rect">
                            <a:avLst/>
                          </a:prstGeom>
                        </pic:spPr>
                      </pic:pic>
                    </a:graphicData>
                  </a:graphic>
                </wp:inline>
              </w:drawing>
            </w:r>
          </w:p>
          <w:p>
            <w:pPr>
              <w:pStyle w:val="6"/>
              <w:widowControl w:val="0"/>
              <w:spacing w:line="240" w:lineRule="auto"/>
              <w:jc w:val="center"/>
              <w:rPr>
                <w:rFonts w:hint="default"/>
                <w:lang w:val="en"/>
              </w:rPr>
            </w:pPr>
            <w:bookmarkStart w:id="2" w:name="_Ref1877732635"/>
            <w:bookmarkStart w:id="3" w:name="_Ref640580586"/>
            <w:r>
              <w:t xml:space="preserve">Figure </w:t>
            </w:r>
            <w:r>
              <w:fldChar w:fldCharType="begin"/>
            </w:r>
            <w:r>
              <w:instrText xml:space="preserve"> SEQ Figure \* ARABIC </w:instrText>
            </w:r>
            <w:r>
              <w:fldChar w:fldCharType="separate"/>
            </w:r>
            <w:r>
              <w:t>2</w:t>
            </w:r>
            <w:r>
              <w:fldChar w:fldCharType="end"/>
            </w:r>
            <w:bookmarkEnd w:id="2"/>
            <w:r>
              <w:rPr>
                <w:lang w:val="en"/>
              </w:rPr>
              <w:t xml:space="preserve"> - Stapantwoord</w:t>
            </w:r>
            <w:bookmarkEnd w:id="3"/>
          </w:p>
        </w:tc>
        <w:tc>
          <w:tcPr>
            <w:tcW w:w="4981" w:type="dxa"/>
            <w:vAlign w:val="top"/>
          </w:tcPr>
          <w:p>
            <w:pPr>
              <w:widowControl w:val="0"/>
              <w:spacing w:line="240" w:lineRule="auto"/>
              <w:jc w:val="center"/>
              <w:rPr>
                <w:rFonts w:hint="default"/>
                <w:lang w:val="en"/>
              </w:rPr>
            </w:pPr>
            <w:r>
              <w:rPr>
                <w:rFonts w:hint="default"/>
                <w:lang w:val="en"/>
              </w:rPr>
              <w:drawing>
                <wp:inline distT="0" distB="0" distL="114300" distR="114300">
                  <wp:extent cx="3239770" cy="2430145"/>
                  <wp:effectExtent l="0" t="0" r="17780" b="8255"/>
                  <wp:docPr id="3" name="Picture 3" descr="Q1_-_Step_response_zoom"/>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3" name="Picture 3" descr="Q1_-_Step_response_zoom"/>
                          <pic:cNvPicPr>
                            <a:picLocks noChangeAspect="true"/>
                          </pic:cNvPicPr>
                        </pic:nvPicPr>
                        <pic:blipFill>
                          <a:blip r:embed="rId8"/>
                          <a:stretch>
                            <a:fillRect/>
                          </a:stretch>
                        </pic:blipFill>
                        <pic:spPr>
                          <a:xfrm>
                            <a:off x="0" y="0"/>
                            <a:ext cx="3239770" cy="2430145"/>
                          </a:xfrm>
                          <a:prstGeom prst="rect">
                            <a:avLst/>
                          </a:prstGeom>
                        </pic:spPr>
                      </pic:pic>
                    </a:graphicData>
                  </a:graphic>
                </wp:inline>
              </w:drawing>
            </w:r>
          </w:p>
          <w:p>
            <w:pPr>
              <w:pStyle w:val="6"/>
              <w:widowControl w:val="0"/>
              <w:spacing w:line="240" w:lineRule="auto"/>
              <w:jc w:val="center"/>
              <w:rPr>
                <w:rFonts w:hint="default"/>
                <w:lang w:val="en"/>
              </w:rPr>
            </w:pPr>
            <w:bookmarkStart w:id="4" w:name="_Ref620289016"/>
            <w:r>
              <w:t xml:space="preserve">Figure </w:t>
            </w:r>
            <w:r>
              <w:fldChar w:fldCharType="begin"/>
            </w:r>
            <w:r>
              <w:instrText xml:space="preserve"> SEQ Figure \* ARABIC </w:instrText>
            </w:r>
            <w:r>
              <w:fldChar w:fldCharType="separate"/>
            </w:r>
            <w:r>
              <w:t>3</w:t>
            </w:r>
            <w:r>
              <w:fldChar w:fldCharType="end"/>
            </w:r>
            <w:bookmarkEnd w:id="4"/>
            <w:r>
              <w:rPr>
                <w:lang w:val="en"/>
              </w:rPr>
              <w:t xml:space="preserve"> - Stapantwoord ingezoomd op eindwaarde</w:t>
            </w:r>
          </w:p>
        </w:tc>
      </w:tr>
    </w:tbl>
    <w:p>
      <w:pPr>
        <w:spacing w:line="240" w:lineRule="auto"/>
        <w:jc w:val="both"/>
        <w:rPr>
          <w:rFonts w:hint="default"/>
          <w:lang w:val="en"/>
        </w:rPr>
      </w:pPr>
    </w:p>
    <w:p>
      <w:pPr>
        <w:spacing w:line="240" w:lineRule="auto"/>
        <w:jc w:val="both"/>
        <w:rPr>
          <w:rFonts w:hint="default"/>
          <w:lang w:val="en"/>
        </w:rPr>
      </w:pPr>
    </w:p>
    <w:p>
      <w:pPr>
        <w:pStyle w:val="2"/>
        <w:bidi w:val="0"/>
        <w:spacing w:line="240" w:lineRule="auto"/>
        <w:jc w:val="both"/>
        <w:rPr>
          <w:rFonts w:hint="default"/>
          <w:lang w:val="en"/>
        </w:rPr>
      </w:pPr>
      <w:r>
        <w:rPr>
          <w:rFonts w:hint="default"/>
          <w:lang w:val="en"/>
        </w:rPr>
        <w:t>Vraag 2</w:t>
      </w:r>
    </w:p>
    <w:p>
      <w:pPr>
        <w:pStyle w:val="8"/>
        <w:bidi w:val="0"/>
        <w:spacing w:line="240" w:lineRule="auto"/>
        <w:jc w:val="both"/>
        <w:rPr>
          <w:rFonts w:hint="default"/>
          <w:lang w:val="en" w:eastAsia="zh-CN"/>
        </w:rPr>
      </w:pPr>
      <w:r>
        <w:rPr>
          <w:rFonts w:hint="default"/>
          <w:lang w:val="en" w:eastAsia="zh-CN"/>
        </w:rPr>
        <w:t xml:space="preserve"> ---------------------- Question 2 ---------------------- </w:t>
      </w:r>
    </w:p>
    <w:p>
      <w:pPr>
        <w:pStyle w:val="8"/>
        <w:bidi w:val="0"/>
        <w:spacing w:line="240" w:lineRule="auto"/>
        <w:jc w:val="both"/>
        <w:rPr>
          <w:rFonts w:hint="default"/>
          <w:lang w:val="en" w:eastAsia="zh-CN"/>
        </w:rPr>
      </w:pPr>
      <w:r>
        <w:rPr>
          <w:rFonts w:hint="default"/>
          <w:lang w:val="en" w:eastAsia="zh-CN"/>
        </w:rPr>
        <w:t xml:space="preserve">         The maximum gain in Hz is (187.10999999999999, inf, 0.9846586606431792, 4.54972526643093, nan, 1.6922205114360809) and in dB is [45.44193998         inf -0.1342859  13.15970345         nan  4.5691391 ]</w:t>
      </w:r>
    </w:p>
    <w:p>
      <w:pPr>
        <w:pStyle w:val="8"/>
        <w:bidi w:val="0"/>
        <w:spacing w:line="240" w:lineRule="auto"/>
        <w:jc w:val="both"/>
        <w:rPr>
          <w:rFonts w:hint="default"/>
          <w:lang w:val="en" w:eastAsia="zh-CN"/>
        </w:rPr>
      </w:pPr>
    </w:p>
    <w:p>
      <w:pPr>
        <w:spacing w:line="240" w:lineRule="auto"/>
        <w:jc w:val="both"/>
        <w:rPr>
          <w:rFonts w:hint="default"/>
          <w:lang w:val="en"/>
        </w:rPr>
      </w:pPr>
      <w:r>
        <w:rPr>
          <w:rFonts w:hint="default"/>
          <w:lang w:val="en"/>
        </w:rPr>
        <w:t>In de tweede opgave wordt gevraagd te onderzoeken wat de maximale waarde voor een proportionele versterking is, opdat een marginaal stabiele regelkring bekomen wordt. Indien een systeem teveel versterkt wordt, dreigt het instabiel te worden.</w:t>
      </w:r>
    </w:p>
    <w:p>
      <w:pPr>
        <w:spacing w:line="240" w:lineRule="auto"/>
        <w:jc w:val="both"/>
        <w:rPr>
          <w:rFonts w:hint="default"/>
          <w:lang w:val="en"/>
        </w:rPr>
      </w:pPr>
    </w:p>
    <w:p>
      <w:pPr>
        <w:spacing w:line="240" w:lineRule="auto"/>
        <w:jc w:val="both"/>
        <w:rPr>
          <w:rFonts w:hint="default"/>
          <w:lang w:val="en"/>
        </w:rPr>
      </w:pPr>
      <w:r>
        <w:rPr>
          <w:rFonts w:hint="default"/>
          <w:lang w:val="en"/>
        </w:rPr>
        <w:t>Met behulp van de bode plot kunnen we bepalen hoeveel het systeem dus versterkt mag worden zonder dat het instabiel wordt.</w:t>
      </w:r>
    </w:p>
    <w:p>
      <w:pPr>
        <w:spacing w:line="240" w:lineRule="auto"/>
        <w:jc w:val="both"/>
        <w:rPr>
          <w:rFonts w:hint="default"/>
          <w:lang w:val="en"/>
        </w:rPr>
      </w:pPr>
    </w:p>
    <w:p>
      <w:pPr>
        <w:keepNext w:val="0"/>
        <w:keepLines w:val="0"/>
        <w:widowControl/>
        <w:suppressLineNumbers w:val="0"/>
        <w:shd w:val="clear" w:fill="1E1E1E"/>
        <w:spacing w:line="240" w:lineRule="auto"/>
        <w:jc w:val="both"/>
        <w:rPr>
          <w:rFonts w:hint="default" w:ascii="Droid Sans Fallback" w:hAnsi="Droid Sans Fallback" w:eastAsia="Droid Sans Fallback" w:cs="Droid Sans Fallback"/>
          <w:b w:val="0"/>
          <w:color w:val="D4D4D4"/>
          <w:kern w:val="0"/>
          <w:sz w:val="21"/>
          <w:szCs w:val="21"/>
          <w:shd w:val="clear" w:fill="1E1E1E"/>
          <w:lang w:val="en" w:eastAsia="zh-CN" w:bidi="ar"/>
        </w:rPr>
      </w:pPr>
      <w:r>
        <w:rPr>
          <w:rFonts w:hint="eastAsia" w:ascii="Droid Sans Fallback" w:hAnsi="Droid Sans Fallback" w:eastAsia="Droid Sans Fallback" w:cs="Droid Sans Fallback"/>
          <w:b w:val="0"/>
          <w:color w:val="6A9955"/>
          <w:kern w:val="0"/>
          <w:sz w:val="21"/>
          <w:szCs w:val="21"/>
          <w:shd w:val="clear" w:fill="1E1E1E"/>
          <w:lang w:val="en-US" w:eastAsia="zh-CN" w:bidi="ar"/>
        </w:rPr>
        <w:t xml:space="preserve"># </w:t>
      </w:r>
      <w:r>
        <w:rPr>
          <w:rFonts w:hint="default" w:ascii="Droid Sans Fallback" w:hAnsi="Droid Sans Fallback" w:eastAsia="Droid Sans Fallback" w:cs="Droid Sans Fallback"/>
          <w:b w:val="0"/>
          <w:color w:val="6A9955"/>
          <w:kern w:val="0"/>
          <w:sz w:val="21"/>
          <w:szCs w:val="21"/>
          <w:shd w:val="clear" w:fill="1E1E1E"/>
          <w:lang w:val="en" w:eastAsia="zh-CN" w:bidi="ar"/>
        </w:rPr>
        <w:t>Gebruikte functie uit de control library voor deze vraag:</w:t>
      </w:r>
    </w:p>
    <w:p>
      <w:pPr>
        <w:keepNext w:val="0"/>
        <w:keepLines w:val="0"/>
        <w:widowControl/>
        <w:suppressLineNumbers w:val="0"/>
        <w:shd w:val="clear" w:fill="1E1E1E"/>
        <w:spacing w:line="240" w:lineRule="auto"/>
        <w:jc w:val="both"/>
        <w:rPr>
          <w:rFonts w:hint="default"/>
          <w:lang w:val="en"/>
        </w:rPr>
      </w:pPr>
      <w:r>
        <w:rPr>
          <w:rFonts w:hint="default"/>
          <w:lang w:val="en"/>
        </w:rPr>
        <w:t>control.</w:t>
      </w:r>
      <w:r>
        <w:rPr>
          <w:rFonts w:hint="eastAsia" w:ascii="Droid Sans Fallback" w:hAnsi="Droid Sans Fallback" w:eastAsia="Droid Sans Fallback" w:cs="Droid Sans Fallback"/>
          <w:b w:val="0"/>
          <w:color w:val="D4D4D4"/>
          <w:kern w:val="0"/>
          <w:sz w:val="21"/>
          <w:szCs w:val="21"/>
          <w:shd w:val="clear" w:fill="1E1E1E"/>
          <w:lang w:val="en-US" w:eastAsia="zh-CN" w:bidi="ar"/>
        </w:rPr>
        <w:t>bode_plot(OLTF, dB=</w:t>
      </w:r>
      <w:r>
        <w:rPr>
          <w:rFonts w:hint="eastAsia" w:ascii="Droid Sans Fallback" w:hAnsi="Droid Sans Fallback" w:eastAsia="Droid Sans Fallback" w:cs="Droid Sans Fallback"/>
          <w:b w:val="0"/>
          <w:color w:val="569CD6"/>
          <w:kern w:val="0"/>
          <w:sz w:val="21"/>
          <w:szCs w:val="21"/>
          <w:shd w:val="clear" w:fill="1E1E1E"/>
          <w:lang w:val="en-US" w:eastAsia="zh-CN" w:bidi="ar"/>
        </w:rPr>
        <w:t>True</w:t>
      </w:r>
      <w:r>
        <w:rPr>
          <w:rFonts w:hint="eastAsia" w:ascii="Droid Sans Fallback" w:hAnsi="Droid Sans Fallback" w:eastAsia="Droid Sans Fallback" w:cs="Droid Sans Fallback"/>
          <w:b w:val="0"/>
          <w:color w:val="D4D4D4"/>
          <w:kern w:val="0"/>
          <w:sz w:val="21"/>
          <w:szCs w:val="21"/>
          <w:shd w:val="clear" w:fill="1E1E1E"/>
          <w:lang w:val="en-US" w:eastAsia="zh-CN" w:bidi="ar"/>
        </w:rPr>
        <w:t>, margins=</w:t>
      </w:r>
      <w:r>
        <w:rPr>
          <w:rFonts w:hint="eastAsia" w:ascii="Droid Sans Fallback" w:hAnsi="Droid Sans Fallback" w:eastAsia="Droid Sans Fallback" w:cs="Droid Sans Fallback"/>
          <w:b w:val="0"/>
          <w:color w:val="569CD6"/>
          <w:kern w:val="0"/>
          <w:sz w:val="21"/>
          <w:szCs w:val="21"/>
          <w:shd w:val="clear" w:fill="1E1E1E"/>
          <w:lang w:val="en-US" w:eastAsia="zh-CN" w:bidi="ar"/>
        </w:rPr>
        <w:t>True</w:t>
      </w:r>
      <w:r>
        <w:rPr>
          <w:rFonts w:hint="eastAsia" w:ascii="Droid Sans Fallback" w:hAnsi="Droid Sans Fallback" w:eastAsia="Droid Sans Fallback" w:cs="Droid Sans Fallback"/>
          <w:b w:val="0"/>
          <w:color w:val="D4D4D4"/>
          <w:kern w:val="0"/>
          <w:sz w:val="21"/>
          <w:szCs w:val="21"/>
          <w:shd w:val="clear" w:fill="1E1E1E"/>
          <w:lang w:val="en-US" w:eastAsia="zh-CN" w:bidi="ar"/>
        </w:rPr>
        <w:t>)</w:t>
      </w:r>
    </w:p>
    <w:p>
      <w:pPr>
        <w:keepNext w:val="0"/>
        <w:keepLines w:val="0"/>
        <w:widowControl/>
        <w:suppressLineNumbers w:val="0"/>
        <w:shd w:val="clear" w:fill="1E1E1E"/>
        <w:spacing w:line="240" w:lineRule="auto"/>
        <w:jc w:val="both"/>
        <w:rPr>
          <w:rFonts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D4D4D4"/>
          <w:kern w:val="0"/>
          <w:sz w:val="21"/>
          <w:szCs w:val="21"/>
          <w:shd w:val="clear" w:fill="1E1E1E"/>
          <w:lang w:val="en-US" w:eastAsia="zh-CN" w:bidi="ar"/>
        </w:rPr>
        <w:t>gainHz = c</w:t>
      </w:r>
      <w:r>
        <w:rPr>
          <w:rFonts w:hint="default" w:ascii="Droid Sans Fallback" w:hAnsi="Droid Sans Fallback" w:eastAsia="Droid Sans Fallback" w:cs="Droid Sans Fallback"/>
          <w:b w:val="0"/>
          <w:color w:val="D4D4D4"/>
          <w:kern w:val="0"/>
          <w:sz w:val="21"/>
          <w:szCs w:val="21"/>
          <w:shd w:val="clear" w:fill="1E1E1E"/>
          <w:lang w:val="en" w:eastAsia="zh-CN" w:bidi="ar"/>
        </w:rPr>
        <w:t>ontrol</w:t>
      </w:r>
      <w:r>
        <w:rPr>
          <w:rFonts w:hint="eastAsia" w:ascii="Droid Sans Fallback" w:hAnsi="Droid Sans Fallback" w:eastAsia="Droid Sans Fallback" w:cs="Droid Sans Fallback"/>
          <w:b w:val="0"/>
          <w:color w:val="D4D4D4"/>
          <w:kern w:val="0"/>
          <w:sz w:val="21"/>
          <w:szCs w:val="21"/>
          <w:shd w:val="clear" w:fill="1E1E1E"/>
          <w:lang w:val="en-US" w:eastAsia="zh-CN" w:bidi="ar"/>
        </w:rPr>
        <w:t>.stability_margins(OLTF)</w:t>
      </w:r>
    </w:p>
    <w:p>
      <w:pPr>
        <w:keepNext w:val="0"/>
        <w:keepLines w:val="0"/>
        <w:widowControl/>
        <w:suppressLineNumbers w:val="0"/>
        <w:shd w:val="clear" w:fill="1E1E1E"/>
        <w:spacing w:line="240" w:lineRule="auto"/>
        <w:jc w:val="both"/>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D4D4D4"/>
          <w:kern w:val="0"/>
          <w:sz w:val="21"/>
          <w:szCs w:val="21"/>
          <w:shd w:val="clear" w:fill="1E1E1E"/>
          <w:lang w:val="en-US" w:eastAsia="zh-CN" w:bidi="ar"/>
        </w:rPr>
        <w:t>gaindB = c</w:t>
      </w:r>
      <w:r>
        <w:rPr>
          <w:rFonts w:hint="default" w:ascii="Droid Sans Fallback" w:hAnsi="Droid Sans Fallback" w:eastAsia="Droid Sans Fallback" w:cs="Droid Sans Fallback"/>
          <w:b w:val="0"/>
          <w:color w:val="D4D4D4"/>
          <w:kern w:val="0"/>
          <w:sz w:val="21"/>
          <w:szCs w:val="21"/>
          <w:shd w:val="clear" w:fill="1E1E1E"/>
          <w:lang w:val="en" w:eastAsia="zh-CN" w:bidi="ar"/>
        </w:rPr>
        <w:t>ontrol</w:t>
      </w:r>
      <w:r>
        <w:rPr>
          <w:rFonts w:hint="eastAsia" w:ascii="Droid Sans Fallback" w:hAnsi="Droid Sans Fallback" w:eastAsia="Droid Sans Fallback" w:cs="Droid Sans Fallback"/>
          <w:b w:val="0"/>
          <w:color w:val="D4D4D4"/>
          <w:kern w:val="0"/>
          <w:sz w:val="21"/>
          <w:szCs w:val="21"/>
          <w:shd w:val="clear" w:fill="1E1E1E"/>
          <w:lang w:val="en-US" w:eastAsia="zh-CN" w:bidi="ar"/>
        </w:rPr>
        <w:t>.mag2db(gainHz)</w:t>
      </w:r>
    </w:p>
    <w:p>
      <w:pPr>
        <w:spacing w:line="240" w:lineRule="auto"/>
        <w:jc w:val="both"/>
        <w:rPr>
          <w:rFonts w:hint="default"/>
          <w:lang w:val="en"/>
        </w:rPr>
      </w:pPr>
    </w:p>
    <w:p>
      <w:pPr>
        <w:spacing w:line="240" w:lineRule="auto"/>
        <w:jc w:val="both"/>
        <w:rPr>
          <w:rFonts w:hint="default"/>
          <w:lang w:val="en"/>
        </w:rPr>
      </w:pPr>
      <w:r>
        <w:rPr>
          <w:rFonts w:hint="default"/>
          <w:lang w:val="en"/>
        </w:rPr>
        <w:t xml:space="preserve">Door de ‘margins’ paramater op “True” te zetten, zijn we in staat de maximale winst eenvoudig te berekenen en visualiseren. De maximale winst kan gevonden worden door het snijpunt van de fase grafiek met de -180°lijn verticaal naar boven te gaan (verticale stippellijn op fase grafiek) tot men op de magnitude grafiek komt. De maximale winst is dus het verschil van de magnitude waarde en de horizontale lijn van 0 dB (aangeduid in het paars op </w:t>
      </w:r>
      <w:r>
        <w:rPr>
          <w:rFonts w:hint="default"/>
          <w:lang w:val="en"/>
        </w:rPr>
        <w:fldChar w:fldCharType="begin"/>
      </w:r>
      <w:r>
        <w:rPr>
          <w:rFonts w:hint="default"/>
          <w:lang w:val="en"/>
        </w:rPr>
        <w:instrText xml:space="preserve"> REF _Ref400354183 \h </w:instrText>
      </w:r>
      <w:r>
        <w:rPr>
          <w:rFonts w:hint="default"/>
          <w:lang w:val="en"/>
        </w:rPr>
        <w:fldChar w:fldCharType="separate"/>
      </w:r>
      <w:r>
        <w:t>Figure 4</w:t>
      </w:r>
      <w:r>
        <w:rPr>
          <w:rFonts w:hint="default"/>
          <w:lang w:val="en"/>
        </w:rPr>
        <w:fldChar w:fldCharType="end"/>
      </w:r>
      <w:r>
        <w:rPr>
          <w:rFonts w:hint="default"/>
          <w:lang w:val="en"/>
        </w:rPr>
        <w:t>)</w:t>
      </w:r>
    </w:p>
    <w:p>
      <w:pPr>
        <w:spacing w:line="240" w:lineRule="auto"/>
        <w:jc w:val="both"/>
        <w:rPr>
          <w:rFonts w:hint="default"/>
          <w:lang w:val="en"/>
        </w:rPr>
      </w:pPr>
    </w:p>
    <w:tbl>
      <w:tblPr>
        <w:tblStyle w:val="7"/>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left w:w="108" w:type="dxa"/>
          <w:right w:w="108" w:type="dxa"/>
        </w:tblCellMar>
      </w:tblPr>
      <w:tblGrid>
        <w:gridCol w:w="996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left w:w="108" w:type="dxa"/>
            <w:right w:w="108" w:type="dxa"/>
          </w:tblCellMar>
        </w:tblPrEx>
        <w:trPr>
          <w:cantSplit/>
        </w:trPr>
        <w:tc>
          <w:tcPr>
            <w:tcW w:w="9962" w:type="dxa"/>
            <w:vAlign w:val="top"/>
          </w:tcPr>
          <w:p>
            <w:pPr>
              <w:spacing w:line="240" w:lineRule="auto"/>
              <w:jc w:val="center"/>
            </w:pPr>
            <w:r>
              <w:drawing>
                <wp:inline distT="0" distB="0" distL="114300" distR="114300">
                  <wp:extent cx="4319905" cy="3242945"/>
                  <wp:effectExtent l="0" t="0" r="4445" b="14605"/>
                  <wp:docPr id="5" name="Picture 1"/>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5" name="Picture 1"/>
                          <pic:cNvPicPr>
                            <a:picLocks noChangeAspect="true"/>
                          </pic:cNvPicPr>
                        </pic:nvPicPr>
                        <pic:blipFill>
                          <a:blip r:embed="rId9"/>
                          <a:stretch>
                            <a:fillRect/>
                          </a:stretch>
                        </pic:blipFill>
                        <pic:spPr>
                          <a:xfrm>
                            <a:off x="0" y="0"/>
                            <a:ext cx="4319905" cy="3242945"/>
                          </a:xfrm>
                          <a:prstGeom prst="rect">
                            <a:avLst/>
                          </a:prstGeom>
                          <a:noFill/>
                          <a:ln>
                            <a:noFill/>
                          </a:ln>
                        </pic:spPr>
                      </pic:pic>
                    </a:graphicData>
                  </a:graphic>
                </wp:inline>
              </w:drawing>
            </w:r>
          </w:p>
          <w:p>
            <w:pPr>
              <w:pStyle w:val="6"/>
              <w:spacing w:line="240" w:lineRule="auto"/>
              <w:jc w:val="center"/>
              <w:rPr>
                <w:rFonts w:hint="default"/>
                <w:vertAlign w:val="baseline"/>
                <w:lang w:val="en"/>
              </w:rPr>
            </w:pPr>
            <w:bookmarkStart w:id="5" w:name="_Ref400354183"/>
            <w:r>
              <w:t xml:space="preserve">Figure </w:t>
            </w:r>
            <w:r>
              <w:fldChar w:fldCharType="begin"/>
            </w:r>
            <w:r>
              <w:instrText xml:space="preserve"> SEQ Figure \* ARABIC </w:instrText>
            </w:r>
            <w:r>
              <w:fldChar w:fldCharType="separate"/>
            </w:r>
            <w:r>
              <w:t>4</w:t>
            </w:r>
            <w:r>
              <w:fldChar w:fldCharType="end"/>
            </w:r>
            <w:bookmarkEnd w:id="5"/>
            <w:r>
              <w:rPr>
                <w:lang w:val="en"/>
              </w:rPr>
              <w:t xml:space="preserve"> - Bode plot van de OLTF</w:t>
            </w:r>
          </w:p>
        </w:tc>
      </w:tr>
    </w:tbl>
    <w:p>
      <w:pPr>
        <w:spacing w:line="240" w:lineRule="auto"/>
        <w:jc w:val="both"/>
        <w:rPr>
          <w:rFonts w:hint="default"/>
          <w:lang w:val="en"/>
        </w:rPr>
      </w:pPr>
    </w:p>
    <w:p>
      <w:pPr>
        <w:spacing w:line="240" w:lineRule="auto"/>
        <w:jc w:val="both"/>
        <w:rPr>
          <w:rFonts w:hint="default"/>
          <w:lang w:val="en"/>
        </w:rPr>
      </w:pPr>
      <w:r>
        <w:rPr>
          <w:rFonts w:hint="default"/>
          <w:lang w:val="en"/>
        </w:rPr>
        <w:t xml:space="preserve">Tenslotte bekomen we via de </w:t>
      </w:r>
      <w:r>
        <w:rPr>
          <w:rFonts w:hint="default"/>
          <w:i/>
          <w:iCs/>
          <w:lang w:val="en"/>
        </w:rPr>
        <w:t>‘control.stability_margins(OLTF)’</w:t>
      </w:r>
      <w:r>
        <w:rPr>
          <w:rFonts w:hint="default"/>
          <w:lang w:val="en"/>
        </w:rPr>
        <w:t xml:space="preserve"> de exacte waarde van de winst (gain). De maximale winst voor dit systeem is 187.11 Hz / 45.44dB (staat ook in </w:t>
      </w:r>
      <w:r>
        <w:rPr>
          <w:rFonts w:hint="default"/>
          <w:lang w:val="en"/>
        </w:rPr>
        <w:fldChar w:fldCharType="begin"/>
      </w:r>
      <w:r>
        <w:rPr>
          <w:rFonts w:hint="default"/>
          <w:lang w:val="en"/>
        </w:rPr>
        <w:instrText xml:space="preserve"> REF _Ref400354183 \h </w:instrText>
      </w:r>
      <w:r>
        <w:rPr>
          <w:rFonts w:hint="default"/>
          <w:lang w:val="en"/>
        </w:rPr>
        <w:fldChar w:fldCharType="separate"/>
      </w:r>
      <w:r>
        <w:t>Figure 4</w:t>
      </w:r>
      <w:r>
        <w:rPr>
          <w:rFonts w:hint="default"/>
          <w:lang w:val="en"/>
        </w:rPr>
        <w:fldChar w:fldCharType="end"/>
      </w:r>
      <w:r>
        <w:rPr>
          <w:rFonts w:hint="default"/>
          <w:lang w:val="en"/>
        </w:rPr>
        <w:t>).</w:t>
      </w:r>
    </w:p>
    <w:p>
      <w:pPr>
        <w:pStyle w:val="2"/>
        <w:bidi w:val="0"/>
        <w:spacing w:line="240" w:lineRule="auto"/>
        <w:jc w:val="both"/>
        <w:rPr>
          <w:rFonts w:hint="default"/>
          <w:lang w:val="en"/>
        </w:rPr>
      </w:pPr>
      <w:r>
        <w:rPr>
          <w:rFonts w:hint="default"/>
          <w:lang w:val="en"/>
        </w:rPr>
        <w:t>Vraag 3</w:t>
      </w:r>
    </w:p>
    <w:p>
      <w:pPr>
        <w:pStyle w:val="8"/>
        <w:bidi w:val="0"/>
        <w:spacing w:line="240" w:lineRule="auto"/>
        <w:jc w:val="both"/>
        <w:rPr>
          <w:rFonts w:hint="default"/>
          <w:lang w:val="en" w:eastAsia="zh-CN"/>
        </w:rPr>
      </w:pPr>
      <w:r>
        <w:rPr>
          <w:rFonts w:hint="default"/>
          <w:lang w:val="en" w:eastAsia="zh-CN"/>
        </w:rPr>
        <w:t xml:space="preserve"> ---------------------- Question 3 ---------------------- </w:t>
      </w:r>
    </w:p>
    <w:p>
      <w:pPr>
        <w:pStyle w:val="8"/>
        <w:bidi w:val="0"/>
        <w:spacing w:line="240" w:lineRule="auto"/>
        <w:jc w:val="both"/>
        <w:rPr>
          <w:rFonts w:hint="default"/>
          <w:lang w:val="en" w:eastAsia="zh-CN"/>
        </w:rPr>
      </w:pPr>
      <w:r>
        <w:rPr>
          <w:rFonts w:hint="default"/>
          <w:lang w:val="en" w:eastAsia="zh-CN"/>
        </w:rPr>
        <w:t xml:space="preserve">         Kp is 187.10999999999999</w:t>
      </w:r>
    </w:p>
    <w:p>
      <w:pPr>
        <w:spacing w:line="240" w:lineRule="auto"/>
        <w:jc w:val="both"/>
        <w:rPr>
          <w:rFonts w:hint="default"/>
          <w:lang w:val="en"/>
        </w:rPr>
      </w:pPr>
    </w:p>
    <w:p>
      <w:pPr>
        <w:spacing w:line="240" w:lineRule="auto"/>
        <w:jc w:val="both"/>
        <w:rPr>
          <w:rFonts w:hint="default"/>
          <w:lang w:val="en"/>
        </w:rPr>
      </w:pPr>
      <w:r>
        <w:rPr>
          <w:rFonts w:hint="default"/>
          <w:lang w:val="en"/>
        </w:rPr>
        <w:t xml:space="preserve">Vraag drie heeft als doel het controleren van de maximale winst uit vraag 2. Dit kan gebeuren aan de hand van het Nyquist diagram voor </w:t>
      </w:r>
      <m:oMath>
        <m:sSub>
          <m:sSubPr>
            <m:ctrlPr>
              <w:rPr>
                <w:rFonts w:ascii="Cambria Math" w:hAnsi="Cambria Math"/>
                <w:i/>
                <w:lang w:val="en"/>
              </w:rPr>
            </m:ctrlPr>
          </m:sSubPr>
          <m:e>
            <m:r>
              <m:rPr/>
              <w:rPr>
                <w:rFonts w:hint="default" w:ascii="Cambria Math" w:hAnsi="Cambria Math"/>
                <w:lang w:val="en"/>
              </w:rPr>
              <m:t>K</m:t>
            </m:r>
            <m:ctrlPr>
              <w:rPr>
                <w:rFonts w:ascii="Cambria Math" w:hAnsi="Cambria Math"/>
                <w:i/>
                <w:lang w:val="en"/>
              </w:rPr>
            </m:ctrlPr>
          </m:e>
          <m:sub>
            <m:r>
              <m:rPr/>
              <w:rPr>
                <w:rFonts w:hint="default" w:ascii="Cambria Math" w:hAnsi="Cambria Math"/>
                <w:lang w:val="en"/>
              </w:rPr>
              <m:t>p</m:t>
            </m:r>
            <m:ctrlPr>
              <w:rPr>
                <w:rFonts w:ascii="Cambria Math" w:hAnsi="Cambria Math"/>
                <w:i/>
                <w:lang w:val="en"/>
              </w:rPr>
            </m:ctrlPr>
          </m:sub>
        </m:sSub>
        <m:r>
          <m:rPr/>
          <w:rPr>
            <w:rFonts w:hint="default" w:ascii="Cambria Math" w:hAnsi="Cambria Math"/>
            <w:lang w:val="en"/>
          </w:rPr>
          <m:t>=187,11</m:t>
        </m:r>
      </m:oMath>
      <w:r>
        <w:rPr>
          <w:rFonts w:hint="default"/>
          <w:lang w:val="en"/>
        </w:rPr>
        <w:t>. De nieuwe ‘OLTF - Open Loop TransferFunctie’ wordt dan:</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99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cantSplit/>
        </w:trPr>
        <w:tc>
          <w:tcPr>
            <w:tcW w:w="9962" w:type="dxa"/>
            <w:tcBorders>
              <w:top w:val="nil"/>
              <w:left w:val="nil"/>
              <w:bottom w:val="nil"/>
              <w:right w:val="nil"/>
            </w:tcBorders>
            <w:vAlign w:val="top"/>
          </w:tcPr>
          <w:p>
            <w:pPr>
              <w:pStyle w:val="6"/>
              <w:spacing w:line="240" w:lineRule="auto"/>
              <w:jc w:val="both"/>
              <w:rPr>
                <w:rFonts w:hint="default" w:hAnsi="Cambria Math"/>
                <w:i/>
                <w:iCs/>
                <w:color w:val="0000FF"/>
                <w:lang w:val="en"/>
              </w:rPr>
            </w:pPr>
            <w:r>
              <w:rPr>
                <w:i/>
                <w:iCs/>
                <w:color w:val="0000FF"/>
              </w:rPr>
              <w:t xml:space="preserve">Equation </w:t>
            </w:r>
            <w:r>
              <w:rPr>
                <w:i/>
                <w:iCs/>
                <w:color w:val="0000FF"/>
              </w:rPr>
              <w:fldChar w:fldCharType="begin"/>
            </w:r>
            <w:r>
              <w:rPr>
                <w:i/>
                <w:iCs/>
                <w:color w:val="0000FF"/>
              </w:rPr>
              <w:instrText xml:space="preserve"> SEQ Equation \* ARABIC </w:instrText>
            </w:r>
            <w:r>
              <w:rPr>
                <w:i/>
                <w:iCs/>
                <w:color w:val="0000FF"/>
              </w:rPr>
              <w:fldChar w:fldCharType="separate"/>
            </w:r>
            <w:r>
              <w:rPr>
                <w:i/>
                <w:iCs/>
                <w:color w:val="0000FF"/>
              </w:rPr>
              <w:t>2</w:t>
            </w:r>
            <w:r>
              <w:rPr>
                <w:i/>
                <w:iCs/>
                <w:color w:val="0000FF"/>
              </w:rPr>
              <w:fldChar w:fldCharType="end"/>
            </w:r>
          </w:p>
          <w:p>
            <w:pPr>
              <w:spacing w:line="240" w:lineRule="auto"/>
              <w:jc w:val="both"/>
              <w:rPr>
                <w:rFonts w:hint="default"/>
                <w:vertAlign w:val="baseline"/>
                <w:lang w:val="en"/>
              </w:rPr>
            </w:pPr>
            <m:oMathPara>
              <m:oMath>
                <m:r>
                  <m:rPr>
                    <m:sty m:val="p"/>
                  </m:rPr>
                  <w:rPr>
                    <w:rFonts w:hint="default" w:ascii="Cambria Math" w:hAnsi="Cambria Math"/>
                    <w:color w:val="0000FF"/>
                    <w:lang w:val="en"/>
                  </w:rPr>
                  <m:t>TF=</m:t>
                </m:r>
                <m:sSub>
                  <m:sSubPr>
                    <m:ctrlPr>
                      <w:rPr>
                        <w:rFonts w:ascii="Cambria Math" w:hAnsi="Cambria Math"/>
                        <w:i w:val="0"/>
                        <w:iCs w:val="0"/>
                        <w:color w:val="0000FF"/>
                        <w:lang w:val="en"/>
                      </w:rPr>
                    </m:ctrlPr>
                  </m:sSubPr>
                  <m:e>
                    <m:r>
                      <m:rPr>
                        <m:sty m:val="p"/>
                      </m:rPr>
                      <w:rPr>
                        <w:rFonts w:hint="default" w:ascii="Cambria Math" w:hAnsi="Cambria Math"/>
                        <w:color w:val="0000FF"/>
                        <w:lang w:val="en"/>
                      </w:rPr>
                      <m:t>K</m:t>
                    </m:r>
                    <m:ctrlPr>
                      <w:rPr>
                        <w:rFonts w:ascii="Cambria Math" w:hAnsi="Cambria Math"/>
                        <w:i w:val="0"/>
                        <w:iCs w:val="0"/>
                        <w:color w:val="0000FF"/>
                        <w:lang w:val="en"/>
                      </w:rPr>
                    </m:ctrlPr>
                  </m:e>
                  <m:sub>
                    <m:r>
                      <m:rPr>
                        <m:sty m:val="p"/>
                      </m:rPr>
                      <w:rPr>
                        <w:rFonts w:hint="default" w:ascii="Cambria Math" w:hAnsi="Cambria Math"/>
                        <w:color w:val="0000FF"/>
                        <w:lang w:val="en"/>
                      </w:rPr>
                      <m:t>p</m:t>
                    </m:r>
                    <m:ctrlPr>
                      <w:rPr>
                        <w:rFonts w:ascii="Cambria Math" w:hAnsi="Cambria Math"/>
                        <w:i w:val="0"/>
                        <w:iCs w:val="0"/>
                        <w:color w:val="0000FF"/>
                        <w:lang w:val="en"/>
                      </w:rPr>
                    </m:ctrlPr>
                  </m:sub>
                </m:sSub>
                <m:r>
                  <m:rPr>
                    <m:sty m:val="p"/>
                  </m:rPr>
                  <w:rPr>
                    <w:rFonts w:hint="default" w:ascii="Cambria Math" w:hAnsi="Cambria Math"/>
                    <w:color w:val="0000FF"/>
                    <w:lang w:val="en"/>
                  </w:rPr>
                  <m:t>*</m:t>
                </m:r>
                <m:r>
                  <m:rPr>
                    <m:sty m:val="p"/>
                  </m:rPr>
                  <w:rPr>
                    <w:rFonts w:ascii="Cambria Math" w:hAnsi="Cambria Math" w:cstheme="minorBidi"/>
                    <w:color w:val="0000FF"/>
                    <w:lang w:val="en" w:eastAsia="zh-CN" w:bidi="ar-SA"/>
                  </w:rPr>
                  <m:t>G</m:t>
                </m:r>
                <m:r>
                  <m:rPr>
                    <m:sty m:val="p"/>
                  </m:rPr>
                  <w:rPr>
                    <w:rFonts w:hint="default" w:ascii="Cambria Math" w:hAnsi="Cambria Math" w:cstheme="minorBidi"/>
                    <w:color w:val="0000FF"/>
                    <w:lang w:val="en" w:eastAsia="zh-CN" w:bidi="ar-SA"/>
                  </w:rPr>
                  <m:t>(s)=</m:t>
                </m:r>
                <m:f>
                  <m:fPr>
                    <m:ctrlPr>
                      <w:rPr>
                        <w:rFonts w:hint="default" w:ascii="Cambria Math" w:hAnsi="Cambria Math" w:cstheme="minorBidi"/>
                        <w:i w:val="0"/>
                        <w:iCs w:val="0"/>
                        <w:color w:val="0000FF"/>
                        <w:lang w:val="en" w:eastAsia="zh-CN" w:bidi="ar-SA"/>
                      </w:rPr>
                    </m:ctrlPr>
                  </m:fPr>
                  <m:num>
                    <m:r>
                      <m:rPr>
                        <m:sty m:val="p"/>
                      </m:rPr>
                      <w:rPr>
                        <w:rFonts w:hint="default" w:ascii="Cambria Math" w:hAnsi="Cambria Math" w:cstheme="minorBidi"/>
                        <w:color w:val="0000FF"/>
                        <w:lang w:val="en" w:eastAsia="zh-CN" w:bidi="ar-SA"/>
                      </w:rPr>
                      <m:t>187,11</m:t>
                    </m:r>
                    <m:ctrlPr>
                      <w:rPr>
                        <w:rFonts w:hint="default" w:ascii="Cambria Math" w:hAnsi="Cambria Math" w:cstheme="minorBidi"/>
                        <w:i w:val="0"/>
                        <w:iCs w:val="0"/>
                        <w:color w:val="0000FF"/>
                        <w:lang w:val="en" w:eastAsia="zh-CN" w:bidi="ar-SA"/>
                      </w:rPr>
                    </m:ctrlPr>
                  </m:num>
                  <m:den>
                    <m:r>
                      <m:rPr>
                        <m:sty m:val="p"/>
                      </m:rPr>
                      <w:rPr>
                        <w:rFonts w:hint="default" w:ascii="Cambria Math" w:hAnsi="Cambria Math" w:cstheme="minorBidi"/>
                        <w:color w:val="0000FF"/>
                        <w:lang w:val="en" w:eastAsia="zh-CN" w:bidi="ar-SA"/>
                      </w:rPr>
                      <m:t>(s+0,3)(s+3)(s+6)</m:t>
                    </m:r>
                    <m:ctrlPr>
                      <w:rPr>
                        <w:rFonts w:hint="default" w:ascii="Cambria Math" w:hAnsi="Cambria Math" w:cstheme="minorBidi"/>
                        <w:i w:val="0"/>
                        <w:iCs w:val="0"/>
                        <w:color w:val="0000FF"/>
                        <w:lang w:val="en" w:eastAsia="zh-CN" w:bidi="ar-SA"/>
                      </w:rPr>
                    </m:ctrlPr>
                  </m:den>
                </m:f>
              </m:oMath>
            </m:oMathPara>
          </w:p>
        </w:tc>
      </w:tr>
    </w:tbl>
    <w:p>
      <w:pPr>
        <w:spacing w:line="240" w:lineRule="auto"/>
        <w:jc w:val="both"/>
        <w:rPr>
          <w:rFonts w:hint="default"/>
          <w:lang w:val="en"/>
        </w:rPr>
      </w:pPr>
    </w:p>
    <w:p>
      <w:pPr>
        <w:keepNext w:val="0"/>
        <w:keepLines w:val="0"/>
        <w:widowControl/>
        <w:suppressLineNumbers w:val="0"/>
        <w:shd w:val="clear" w:fill="1E1E1E"/>
        <w:spacing w:line="240" w:lineRule="auto"/>
        <w:jc w:val="both"/>
        <w:rPr>
          <w:rFonts w:hint="default" w:ascii="Droid Sans Fallback" w:hAnsi="Droid Sans Fallback" w:eastAsia="Droid Sans Fallback" w:cs="Droid Sans Fallback"/>
          <w:b w:val="0"/>
          <w:color w:val="D4D4D4"/>
          <w:kern w:val="0"/>
          <w:sz w:val="21"/>
          <w:szCs w:val="21"/>
          <w:shd w:val="clear" w:fill="1E1E1E"/>
          <w:lang w:val="en" w:eastAsia="zh-CN" w:bidi="ar"/>
        </w:rPr>
      </w:pPr>
      <w:r>
        <w:rPr>
          <w:rFonts w:hint="eastAsia" w:ascii="Droid Sans Fallback" w:hAnsi="Droid Sans Fallback" w:eastAsia="Droid Sans Fallback" w:cs="Droid Sans Fallback"/>
          <w:b w:val="0"/>
          <w:color w:val="6A9955"/>
          <w:kern w:val="0"/>
          <w:sz w:val="21"/>
          <w:szCs w:val="21"/>
          <w:shd w:val="clear" w:fill="1E1E1E"/>
          <w:lang w:val="en-US" w:eastAsia="zh-CN" w:bidi="ar"/>
        </w:rPr>
        <w:t xml:space="preserve"># </w:t>
      </w:r>
      <w:r>
        <w:rPr>
          <w:rFonts w:hint="default" w:ascii="Droid Sans Fallback" w:hAnsi="Droid Sans Fallback" w:eastAsia="Droid Sans Fallback" w:cs="Droid Sans Fallback"/>
          <w:b w:val="0"/>
          <w:color w:val="6A9955"/>
          <w:kern w:val="0"/>
          <w:sz w:val="21"/>
          <w:szCs w:val="21"/>
          <w:shd w:val="clear" w:fill="1E1E1E"/>
          <w:lang w:val="en" w:eastAsia="zh-CN" w:bidi="ar"/>
        </w:rPr>
        <w:t>Gebruikte functie uit de control library voor deze vraag:</w:t>
      </w:r>
    </w:p>
    <w:p>
      <w:pPr>
        <w:keepNext w:val="0"/>
        <w:keepLines w:val="0"/>
        <w:widowControl/>
        <w:suppressLineNumbers w:val="0"/>
        <w:shd w:val="clear" w:fill="1E1E1E"/>
        <w:spacing w:line="240" w:lineRule="auto"/>
        <w:jc w:val="both"/>
        <w:rPr>
          <w:rFonts w:ascii="Droid Sans Fallback" w:hAnsi="Droid Sans Fallback" w:eastAsia="Droid Sans Fallback" w:cs="Droid Sans Fallback"/>
          <w:b w:val="0"/>
          <w:color w:val="D4D4D4"/>
          <w:sz w:val="21"/>
          <w:szCs w:val="21"/>
        </w:rPr>
      </w:pPr>
      <w:r>
        <w:rPr>
          <w:rFonts w:hint="default" w:ascii="Droid Sans Fallback" w:hAnsi="Droid Sans Fallback" w:eastAsia="Droid Sans Fallback" w:cs="Droid Sans Fallback"/>
          <w:b w:val="0"/>
          <w:color w:val="D4D4D4"/>
          <w:kern w:val="0"/>
          <w:sz w:val="21"/>
          <w:szCs w:val="21"/>
          <w:shd w:val="clear" w:fill="1E1E1E"/>
          <w:lang w:val="en" w:eastAsia="zh-CN" w:bidi="ar"/>
        </w:rPr>
        <w:t xml:space="preserve">control. </w:t>
      </w:r>
      <w:r>
        <w:rPr>
          <w:rFonts w:hint="eastAsia" w:ascii="Droid Sans Fallback" w:hAnsi="Droid Sans Fallback" w:eastAsia="Droid Sans Fallback" w:cs="Droid Sans Fallback"/>
          <w:b w:val="0"/>
          <w:color w:val="D4D4D4"/>
          <w:kern w:val="0"/>
          <w:sz w:val="21"/>
          <w:szCs w:val="21"/>
          <w:shd w:val="clear" w:fill="1E1E1E"/>
          <w:lang w:val="en-US" w:eastAsia="zh-CN" w:bidi="ar"/>
        </w:rPr>
        <w:t>nyquist_plot(OLTF, plot=</w:t>
      </w:r>
      <w:r>
        <w:rPr>
          <w:rFonts w:hint="eastAsia" w:ascii="Droid Sans Fallback" w:hAnsi="Droid Sans Fallback" w:eastAsia="Droid Sans Fallback" w:cs="Droid Sans Fallback"/>
          <w:b w:val="0"/>
          <w:color w:val="569CD6"/>
          <w:kern w:val="0"/>
          <w:sz w:val="21"/>
          <w:szCs w:val="21"/>
          <w:shd w:val="clear" w:fill="1E1E1E"/>
          <w:lang w:val="en-US" w:eastAsia="zh-CN" w:bidi="ar"/>
        </w:rPr>
        <w:t>True</w:t>
      </w:r>
      <w:r>
        <w:rPr>
          <w:rFonts w:hint="eastAsia" w:ascii="Droid Sans Fallback" w:hAnsi="Droid Sans Fallback" w:eastAsia="Droid Sans Fallback" w:cs="Droid Sans Fallback"/>
          <w:b w:val="0"/>
          <w:color w:val="D4D4D4"/>
          <w:kern w:val="0"/>
          <w:sz w:val="21"/>
          <w:szCs w:val="21"/>
          <w:shd w:val="clear" w:fill="1E1E1E"/>
          <w:lang w:val="en-US" w:eastAsia="zh-CN" w:bidi="ar"/>
        </w:rPr>
        <w:t>)</w:t>
      </w:r>
    </w:p>
    <w:p>
      <w:pPr>
        <w:spacing w:line="240" w:lineRule="auto"/>
        <w:jc w:val="both"/>
        <w:rPr>
          <w:rFonts w:hint="default"/>
          <w:lang w:val="en"/>
        </w:rPr>
      </w:pPr>
    </w:p>
    <w:p>
      <w:pPr>
        <w:spacing w:line="240" w:lineRule="auto"/>
        <w:jc w:val="both"/>
        <w:rPr>
          <w:rFonts w:hint="default"/>
          <w:lang w:val="en"/>
        </w:rPr>
      </w:pPr>
      <w:r>
        <w:rPr>
          <w:rFonts w:hint="default"/>
          <w:lang w:val="en"/>
        </w:rPr>
        <w:t>Door het plotten van de Nyquist plot (</w:t>
      </w:r>
      <w:r>
        <w:rPr>
          <w:rFonts w:hint="default"/>
          <w:lang w:val="en"/>
        </w:rPr>
        <w:fldChar w:fldCharType="begin"/>
      </w:r>
      <w:r>
        <w:rPr>
          <w:rFonts w:hint="default"/>
          <w:lang w:val="en"/>
        </w:rPr>
        <w:instrText xml:space="preserve"> REF _Ref353889769 \h </w:instrText>
      </w:r>
      <w:r>
        <w:rPr>
          <w:rFonts w:hint="default"/>
          <w:lang w:val="en"/>
        </w:rPr>
        <w:fldChar w:fldCharType="separate"/>
      </w:r>
      <w:r>
        <w:t>Figure 5</w:t>
      </w:r>
      <w:r>
        <w:rPr>
          <w:rFonts w:hint="default"/>
          <w:lang w:val="en"/>
        </w:rPr>
        <w:fldChar w:fldCharType="end"/>
      </w:r>
      <w:r>
        <w:rPr>
          <w:rFonts w:hint="default"/>
          <w:lang w:val="en"/>
        </w:rPr>
        <w:t>) zien we duidelijk dat de singulariteit zich bevind op het coordinaat (-1,0). Dit ligt heel dicht bij het Nyquist-pad van de OLTF.</w:t>
      </w:r>
    </w:p>
    <w:p>
      <w:pPr>
        <w:spacing w:line="240" w:lineRule="auto"/>
        <w:jc w:val="both"/>
        <w:rPr>
          <w:rFonts w:hint="default"/>
          <w:lang w:val="en"/>
        </w:rPr>
      </w:pPr>
      <w:r>
        <w:rPr>
          <w:rFonts w:hint="default"/>
          <w:lang w:val="en"/>
        </w:rPr>
        <w:t>Uit deze waarde kan besloten worden dat de waarde uit vraag 2 een logische waarde kan zijn. Het systeem verdraagt echter niet veel extra versterking zonder instabiel te worden.</w:t>
      </w:r>
    </w:p>
    <w:tbl>
      <w:tblPr>
        <w:tblStyle w:val="7"/>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left w:w="108" w:type="dxa"/>
          <w:right w:w="108" w:type="dxa"/>
        </w:tblCellMar>
      </w:tblPr>
      <w:tblGrid>
        <w:gridCol w:w="996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left w:w="108" w:type="dxa"/>
            <w:right w:w="108" w:type="dxa"/>
          </w:tblCellMar>
        </w:tblPrEx>
        <w:trPr>
          <w:cantSplit/>
        </w:trPr>
        <w:tc>
          <w:tcPr>
            <w:tcW w:w="9962" w:type="dxa"/>
            <w:vAlign w:val="top"/>
          </w:tcPr>
          <w:p>
            <w:pPr>
              <w:spacing w:line="240" w:lineRule="auto"/>
              <w:jc w:val="center"/>
              <w:rPr>
                <w:rFonts w:hint="default"/>
                <w:vertAlign w:val="baseline"/>
                <w:lang w:val="en"/>
              </w:rPr>
            </w:pPr>
            <w:r>
              <w:rPr>
                <w:rFonts w:hint="default"/>
                <w:vertAlign w:val="baseline"/>
                <w:lang w:val="en"/>
              </w:rPr>
              <w:drawing>
                <wp:inline distT="0" distB="0" distL="114300" distR="114300">
                  <wp:extent cx="3599815" cy="2700020"/>
                  <wp:effectExtent l="0" t="0" r="635" b="5080"/>
                  <wp:docPr id="7" name="Picture 7" descr="Q3_-_Nyquist_plot"/>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7" name="Picture 7" descr="Q3_-_Nyquist_plot"/>
                          <pic:cNvPicPr>
                            <a:picLocks noChangeAspect="true"/>
                          </pic:cNvPicPr>
                        </pic:nvPicPr>
                        <pic:blipFill>
                          <a:blip r:embed="rId10"/>
                          <a:stretch>
                            <a:fillRect/>
                          </a:stretch>
                        </pic:blipFill>
                        <pic:spPr>
                          <a:xfrm>
                            <a:off x="0" y="0"/>
                            <a:ext cx="3599815" cy="2700020"/>
                          </a:xfrm>
                          <a:prstGeom prst="rect">
                            <a:avLst/>
                          </a:prstGeom>
                        </pic:spPr>
                      </pic:pic>
                    </a:graphicData>
                  </a:graphic>
                </wp:inline>
              </w:drawing>
            </w:r>
          </w:p>
          <w:p>
            <w:pPr>
              <w:pStyle w:val="6"/>
              <w:spacing w:line="240" w:lineRule="auto"/>
              <w:jc w:val="center"/>
              <w:rPr>
                <w:rFonts w:hint="default"/>
                <w:vertAlign w:val="baseline"/>
                <w:lang w:val="en"/>
              </w:rPr>
            </w:pPr>
            <w:bookmarkStart w:id="6" w:name="_Ref353889769"/>
            <w:r>
              <w:t xml:space="preserve">Figure </w:t>
            </w:r>
            <w:r>
              <w:fldChar w:fldCharType="begin"/>
            </w:r>
            <w:r>
              <w:instrText xml:space="preserve"> SEQ Figure \* ARABIC </w:instrText>
            </w:r>
            <w:r>
              <w:fldChar w:fldCharType="separate"/>
            </w:r>
            <w:r>
              <w:t>5</w:t>
            </w:r>
            <w:r>
              <w:fldChar w:fldCharType="end"/>
            </w:r>
            <w:bookmarkEnd w:id="6"/>
            <w:r>
              <w:rPr>
                <w:lang w:val="en"/>
              </w:rPr>
              <w:t xml:space="preserve"> - Nyquist pplot van de OLTF</w:t>
            </w:r>
          </w:p>
        </w:tc>
      </w:tr>
    </w:tbl>
    <w:p>
      <w:pPr>
        <w:spacing w:line="240" w:lineRule="auto"/>
        <w:jc w:val="both"/>
        <w:rPr>
          <w:rFonts w:hint="default"/>
          <w:lang w:val="en"/>
        </w:rPr>
      </w:pPr>
    </w:p>
    <w:p>
      <w:pPr>
        <w:pStyle w:val="2"/>
        <w:bidi w:val="0"/>
        <w:spacing w:line="240" w:lineRule="auto"/>
        <w:jc w:val="both"/>
        <w:rPr>
          <w:rFonts w:hint="default"/>
          <w:lang w:val="en"/>
        </w:rPr>
      </w:pPr>
      <w:r>
        <w:rPr>
          <w:rFonts w:hint="default"/>
          <w:lang w:val="en"/>
        </w:rPr>
        <w:t>Vraag 4</w:t>
      </w:r>
    </w:p>
    <w:p>
      <w:pPr>
        <w:pStyle w:val="8"/>
        <w:bidi w:val="0"/>
        <w:spacing w:line="240" w:lineRule="auto"/>
        <w:jc w:val="both"/>
        <w:rPr>
          <w:rFonts w:hint="default"/>
          <w:lang w:val="en" w:eastAsia="zh-CN"/>
        </w:rPr>
      </w:pPr>
      <w:r>
        <w:rPr>
          <w:rFonts w:hint="default"/>
          <w:lang w:val="en" w:eastAsia="zh-CN"/>
        </w:rPr>
        <w:t xml:space="preserve"> ---------------------- Question 4 ---------------------- </w:t>
      </w:r>
    </w:p>
    <w:p>
      <w:pPr>
        <w:pStyle w:val="8"/>
        <w:bidi w:val="0"/>
        <w:spacing w:line="240" w:lineRule="auto"/>
        <w:jc w:val="both"/>
        <w:rPr>
          <w:rFonts w:hint="default"/>
          <w:lang w:val="en" w:eastAsia="zh-CN"/>
        </w:rPr>
      </w:pPr>
    </w:p>
    <w:p>
      <w:pPr>
        <w:pStyle w:val="8"/>
        <w:bidi w:val="0"/>
        <w:spacing w:line="240" w:lineRule="auto"/>
        <w:jc w:val="both"/>
        <w:rPr>
          <w:rFonts w:hint="default"/>
          <w:lang w:val="en" w:eastAsia="zh-CN"/>
        </w:rPr>
      </w:pPr>
      <w:r>
        <w:rPr>
          <w:rFonts w:hint="default"/>
          <w:lang w:val="en" w:eastAsia="zh-CN"/>
        </w:rPr>
        <w:t>216.5 s + 43.3</w:t>
      </w:r>
    </w:p>
    <w:p>
      <w:pPr>
        <w:pStyle w:val="8"/>
        <w:bidi w:val="0"/>
        <w:spacing w:line="240" w:lineRule="auto"/>
        <w:jc w:val="both"/>
        <w:rPr>
          <w:rFonts w:hint="default"/>
          <w:lang w:val="en" w:eastAsia="zh-CN"/>
        </w:rPr>
      </w:pPr>
      <w:r>
        <w:rPr>
          <w:rFonts w:hint="default"/>
          <w:lang w:val="en" w:eastAsia="zh-CN"/>
        </w:rPr>
        <w:t>--------------</w:t>
      </w:r>
    </w:p>
    <w:p>
      <w:pPr>
        <w:pStyle w:val="8"/>
        <w:bidi w:val="0"/>
        <w:spacing w:line="240" w:lineRule="auto"/>
        <w:jc w:val="both"/>
        <w:rPr>
          <w:rFonts w:hint="default"/>
          <w:lang w:val="en" w:eastAsia="zh-CN"/>
        </w:rPr>
      </w:pPr>
      <w:r>
        <w:rPr>
          <w:rFonts w:hint="default"/>
          <w:lang w:val="en" w:eastAsia="zh-CN"/>
        </w:rPr>
        <w:t xml:space="preserve">     5 s</w:t>
      </w:r>
    </w:p>
    <w:p>
      <w:pPr>
        <w:pStyle w:val="8"/>
        <w:bidi w:val="0"/>
        <w:spacing w:line="240" w:lineRule="auto"/>
        <w:jc w:val="both"/>
        <w:rPr>
          <w:rFonts w:hint="default"/>
          <w:lang w:val="en" w:eastAsia="zh-CN"/>
        </w:rPr>
      </w:pPr>
    </w:p>
    <w:p>
      <w:pPr>
        <w:pStyle w:val="8"/>
        <w:bidi w:val="0"/>
        <w:spacing w:line="240" w:lineRule="auto"/>
        <w:jc w:val="both"/>
        <w:rPr>
          <w:rFonts w:hint="default"/>
          <w:lang w:val="en" w:eastAsia="zh-CN"/>
        </w:rPr>
      </w:pPr>
      <w:r>
        <w:rPr>
          <w:rFonts w:hint="default"/>
          <w:lang w:val="en" w:eastAsia="zh-CN"/>
        </w:rPr>
        <w:t>{'RiseTime': 0.6374518928711776, 'SettlingTime': 5.868307131431724, 'SettlingMin': 0.8910308503418393, 'SettlingMax': 1.244562757226298, 'Overshoot': 24.456275722629805, 'Undershoot': 0, 'Peak': 1.244562757226298, 'PeakTime': 1.5186353918401587, 'SteadyStateValue': 1.0}</w:t>
      </w:r>
    </w:p>
    <w:p>
      <w:pPr>
        <w:spacing w:line="240" w:lineRule="auto"/>
        <w:jc w:val="both"/>
        <w:rPr>
          <w:rFonts w:hint="default"/>
          <w:lang w:val="en"/>
        </w:rPr>
      </w:pPr>
    </w:p>
    <w:p>
      <w:pPr>
        <w:spacing w:line="240" w:lineRule="auto"/>
        <w:jc w:val="both"/>
        <w:rPr>
          <w:rFonts w:hint="default"/>
          <w:lang w:val="en"/>
        </w:rPr>
      </w:pPr>
    </w:p>
    <w:p>
      <w:pPr>
        <w:spacing w:line="240" w:lineRule="auto"/>
        <w:jc w:val="both"/>
        <w:rPr>
          <w:rFonts w:hint="default"/>
          <w:lang w:val="en"/>
        </w:rPr>
      </w:pPr>
      <w:r>
        <w:rPr>
          <w:rFonts w:hint="default"/>
          <w:lang w:val="en"/>
        </w:rPr>
        <w:t>De vergelijking van de regelaar voor deze vraag is:</w:t>
      </w:r>
    </w:p>
    <w:tbl>
      <w:tblPr>
        <w:tblStyle w:val="7"/>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left w:w="108" w:type="dxa"/>
          <w:right w:w="108" w:type="dxa"/>
        </w:tblCellMar>
      </w:tblPr>
      <w:tblGrid>
        <w:gridCol w:w="996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left w:w="108" w:type="dxa"/>
            <w:right w:w="108" w:type="dxa"/>
          </w:tblCellMar>
        </w:tblPrEx>
        <w:trPr>
          <w:cantSplit/>
        </w:trPr>
        <w:tc>
          <w:tcPr>
            <w:tcW w:w="9962" w:type="dxa"/>
            <w:vAlign w:val="top"/>
          </w:tcPr>
          <w:p>
            <w:pPr>
              <w:pStyle w:val="6"/>
              <w:spacing w:line="240" w:lineRule="auto"/>
              <w:jc w:val="both"/>
              <w:rPr>
                <w:rFonts w:hint="default" w:hAnsi="Cambria Math" w:cstheme="minorBidi"/>
                <w:i/>
                <w:iCs/>
                <w:color w:val="0000FF"/>
                <w:sz w:val="22"/>
                <w:lang w:val="en" w:eastAsia="zh-CN" w:bidi="ar-SA"/>
              </w:rPr>
            </w:pPr>
            <w:r>
              <w:rPr>
                <w:i/>
                <w:iCs/>
                <w:color w:val="0000FF"/>
              </w:rPr>
              <w:t xml:space="preserve">Equation </w:t>
            </w:r>
            <w:r>
              <w:rPr>
                <w:i/>
                <w:iCs/>
                <w:color w:val="0000FF"/>
              </w:rPr>
              <w:fldChar w:fldCharType="begin"/>
            </w:r>
            <w:r>
              <w:rPr>
                <w:i/>
                <w:iCs/>
                <w:color w:val="0000FF"/>
              </w:rPr>
              <w:instrText xml:space="preserve"> SEQ Equation \* ARABIC </w:instrText>
            </w:r>
            <w:r>
              <w:rPr>
                <w:i/>
                <w:iCs/>
                <w:color w:val="0000FF"/>
              </w:rPr>
              <w:fldChar w:fldCharType="separate"/>
            </w:r>
            <w:r>
              <w:rPr>
                <w:i/>
                <w:iCs/>
                <w:color w:val="0000FF"/>
              </w:rPr>
              <w:t>3</w:t>
            </w:r>
            <w:r>
              <w:rPr>
                <w:i/>
                <w:iCs/>
                <w:color w:val="0000FF"/>
              </w:rPr>
              <w:fldChar w:fldCharType="end"/>
            </w:r>
          </w:p>
          <w:p>
            <w:pPr>
              <w:spacing w:line="240" w:lineRule="auto"/>
              <w:jc w:val="both"/>
              <w:rPr>
                <w:rFonts w:hint="default"/>
                <w:vertAlign w:val="baseline"/>
                <w:lang w:val="en"/>
              </w:rPr>
            </w:pPr>
            <m:oMathPara>
              <m:oMath>
                <m:sSub>
                  <m:sSubPr>
                    <m:ctrlPr>
                      <w:rPr>
                        <w:rFonts w:hint="default" w:ascii="Cambria Math" w:hAnsi="Cambria Math" w:cstheme="minorBidi"/>
                        <w:color w:val="0000FF"/>
                        <w:sz w:val="22"/>
                        <w:lang w:val="en" w:eastAsia="zh-CN" w:bidi="ar-SA"/>
                      </w:rPr>
                    </m:ctrlPr>
                  </m:sSubPr>
                  <m:e>
                    <m:r>
                      <m:rPr>
                        <m:sty m:val="p"/>
                      </m:rPr>
                      <w:rPr>
                        <w:rFonts w:hint="default" w:ascii="Cambria Math" w:hAnsi="Cambria Math" w:cstheme="minorBidi"/>
                        <w:color w:val="0000FF"/>
                        <w:sz w:val="22"/>
                        <w:lang w:val="en" w:eastAsia="zh-CN" w:bidi="ar-SA"/>
                      </w:rPr>
                      <m:t>G</m:t>
                    </m:r>
                    <m:ctrlPr>
                      <w:rPr>
                        <w:rFonts w:hint="default" w:ascii="Cambria Math" w:hAnsi="Cambria Math" w:cstheme="minorBidi"/>
                        <w:color w:val="0000FF"/>
                        <w:sz w:val="22"/>
                        <w:lang w:val="en" w:eastAsia="zh-CN" w:bidi="ar-SA"/>
                      </w:rPr>
                    </m:ctrlPr>
                  </m:e>
                  <m:sub>
                    <m:r>
                      <m:rPr>
                        <m:sty m:val="p"/>
                      </m:rPr>
                      <w:rPr>
                        <w:rFonts w:hint="default" w:ascii="Cambria Math" w:hAnsi="Cambria Math" w:cstheme="minorBidi"/>
                        <w:color w:val="0000FF"/>
                        <w:sz w:val="22"/>
                        <w:lang w:val="en" w:eastAsia="zh-CN" w:bidi="ar-SA"/>
                      </w:rPr>
                      <m:t>c</m:t>
                    </m:r>
                    <m:ctrlPr>
                      <w:rPr>
                        <w:rFonts w:hint="default" w:ascii="Cambria Math" w:hAnsi="Cambria Math" w:cstheme="minorBidi"/>
                        <w:color w:val="0000FF"/>
                        <w:sz w:val="22"/>
                        <w:lang w:val="en" w:eastAsia="zh-CN" w:bidi="ar-SA"/>
                      </w:rPr>
                    </m:ctrlPr>
                  </m:sub>
                </m:sSub>
                <m:r>
                  <m:rPr>
                    <m:sty m:val="p"/>
                  </m:rPr>
                  <w:rPr>
                    <w:rFonts w:hint="default" w:ascii="Cambria Math" w:hAnsi="Cambria Math" w:cstheme="minorBidi"/>
                    <w:color w:val="0000FF"/>
                    <w:sz w:val="22"/>
                    <w:lang w:val="en" w:eastAsia="zh-CN" w:bidi="ar-SA"/>
                  </w:rPr>
                  <m:t>=</m:t>
                </m:r>
                <m:sSub>
                  <m:sSubPr>
                    <m:ctrlPr>
                      <w:rPr>
                        <w:rFonts w:hint="default" w:ascii="Cambria Math" w:hAnsi="Cambria Math" w:cstheme="minorBidi"/>
                        <w:color w:val="0000FF"/>
                        <w:sz w:val="22"/>
                        <w:lang w:val="en" w:eastAsia="zh-CN" w:bidi="ar-SA"/>
                      </w:rPr>
                    </m:ctrlPr>
                  </m:sSubPr>
                  <m:e>
                    <m:r>
                      <m:rPr>
                        <m:sty m:val="p"/>
                      </m:rPr>
                      <w:rPr>
                        <w:rFonts w:hint="default" w:ascii="Cambria Math" w:hAnsi="Cambria Math" w:cstheme="minorBidi"/>
                        <w:color w:val="0000FF"/>
                        <w:sz w:val="22"/>
                        <w:lang w:val="en" w:eastAsia="zh-CN" w:bidi="ar-SA"/>
                      </w:rPr>
                      <m:t>K</m:t>
                    </m:r>
                    <m:ctrlPr>
                      <w:rPr>
                        <w:rFonts w:hint="default" w:ascii="Cambria Math" w:hAnsi="Cambria Math" w:cstheme="minorBidi"/>
                        <w:color w:val="0000FF"/>
                        <w:sz w:val="22"/>
                        <w:lang w:val="en" w:eastAsia="zh-CN" w:bidi="ar-SA"/>
                      </w:rPr>
                    </m:ctrlPr>
                  </m:e>
                  <m:sub>
                    <m:r>
                      <m:rPr>
                        <m:sty m:val="p"/>
                      </m:rPr>
                      <w:rPr>
                        <w:rFonts w:hint="default" w:ascii="Cambria Math" w:hAnsi="Cambria Math" w:cstheme="minorBidi"/>
                        <w:color w:val="0000FF"/>
                        <w:sz w:val="22"/>
                        <w:lang w:val="en" w:eastAsia="zh-CN" w:bidi="ar-SA"/>
                      </w:rPr>
                      <m:t>p</m:t>
                    </m:r>
                    <m:ctrlPr>
                      <w:rPr>
                        <w:rFonts w:hint="default" w:ascii="Cambria Math" w:hAnsi="Cambria Math" w:cstheme="minorBidi"/>
                        <w:color w:val="0000FF"/>
                        <w:sz w:val="22"/>
                        <w:lang w:val="en" w:eastAsia="zh-CN" w:bidi="ar-SA"/>
                      </w:rPr>
                    </m:ctrlPr>
                  </m:sub>
                </m:sSub>
                <m:r>
                  <m:rPr>
                    <m:sty m:val="p"/>
                  </m:rPr>
                  <w:rPr>
                    <w:rFonts w:hint="default" w:ascii="Cambria Math" w:hAnsi="Cambria Math" w:cstheme="minorBidi"/>
                    <w:color w:val="0000FF"/>
                    <w:sz w:val="22"/>
                    <w:lang w:val="en" w:eastAsia="zh-CN" w:bidi="ar-SA"/>
                  </w:rPr>
                  <m:t>*</m:t>
                </m:r>
                <m:d>
                  <m:dPr>
                    <m:ctrlPr>
                      <w:rPr>
                        <w:rFonts w:hint="default" w:ascii="Cambria Math" w:hAnsi="Cambria Math" w:cstheme="minorBidi"/>
                        <w:color w:val="0000FF"/>
                        <w:sz w:val="22"/>
                        <w:lang w:val="en" w:eastAsia="zh-CN" w:bidi="ar-SA"/>
                      </w:rPr>
                    </m:ctrlPr>
                  </m:dPr>
                  <m:e>
                    <m:f>
                      <m:fPr>
                        <m:ctrlPr>
                          <w:rPr>
                            <w:rFonts w:hint="default" w:ascii="Cambria Math" w:hAnsi="Cambria Math" w:cstheme="minorBidi"/>
                            <w:color w:val="0000FF"/>
                            <w:sz w:val="22"/>
                            <w:lang w:val="en" w:eastAsia="zh-CN" w:bidi="ar-SA"/>
                          </w:rPr>
                        </m:ctrlPr>
                      </m:fPr>
                      <m:num>
                        <m:r>
                          <m:rPr>
                            <m:sty m:val="p"/>
                          </m:rPr>
                          <w:rPr>
                            <w:rFonts w:hint="default" w:ascii="Cambria Math" w:hAnsi="Cambria Math" w:cstheme="minorBidi"/>
                            <w:color w:val="0000FF"/>
                            <w:sz w:val="22"/>
                            <w:lang w:val="en" w:eastAsia="zh-CN" w:bidi="ar-SA"/>
                          </w:rPr>
                          <m:t>1+</m:t>
                        </m:r>
                        <m:sSub>
                          <m:sSubPr>
                            <m:ctrlPr>
                              <w:rPr>
                                <w:rFonts w:hint="default" w:ascii="Cambria Math" w:hAnsi="Cambria Math" w:cstheme="minorBidi"/>
                                <w:color w:val="0000FF"/>
                                <w:sz w:val="22"/>
                                <w:lang w:val="en" w:eastAsia="zh-CN" w:bidi="ar-SA"/>
                              </w:rPr>
                            </m:ctrlPr>
                          </m:sSubPr>
                          <m:e>
                            <m:r>
                              <m:rPr>
                                <m:sty m:val="p"/>
                              </m:rPr>
                              <w:rPr>
                                <w:rFonts w:hint="default" w:ascii="Cambria Math" w:hAnsi="Cambria Math" w:cstheme="minorBidi"/>
                                <w:color w:val="0000FF"/>
                                <w:sz w:val="22"/>
                                <w:lang w:val="en" w:eastAsia="zh-CN" w:bidi="ar-SA"/>
                              </w:rPr>
                              <m:t>T</m:t>
                            </m:r>
                            <m:ctrlPr>
                              <w:rPr>
                                <w:rFonts w:hint="default" w:ascii="Cambria Math" w:hAnsi="Cambria Math" w:cstheme="minorBidi"/>
                                <w:color w:val="0000FF"/>
                                <w:sz w:val="22"/>
                                <w:lang w:val="en" w:eastAsia="zh-CN" w:bidi="ar-SA"/>
                              </w:rPr>
                            </m:ctrlPr>
                          </m:e>
                          <m:sub>
                            <m:r>
                              <m:rPr>
                                <m:sty m:val="p"/>
                              </m:rPr>
                              <w:rPr>
                                <w:rFonts w:hint="default" w:ascii="Cambria Math" w:hAnsi="Cambria Math" w:cstheme="minorBidi"/>
                                <w:color w:val="0000FF"/>
                                <w:sz w:val="22"/>
                                <w:lang w:val="en" w:eastAsia="zh-CN" w:bidi="ar-SA"/>
                              </w:rPr>
                              <m:t>i</m:t>
                            </m:r>
                            <m:ctrlPr>
                              <w:rPr>
                                <w:rFonts w:hint="default" w:ascii="Cambria Math" w:hAnsi="Cambria Math" w:cstheme="minorBidi"/>
                                <w:color w:val="0000FF"/>
                                <w:sz w:val="22"/>
                                <w:lang w:val="en" w:eastAsia="zh-CN" w:bidi="ar-SA"/>
                              </w:rPr>
                            </m:ctrlPr>
                          </m:sub>
                        </m:sSub>
                        <m:r>
                          <m:rPr>
                            <m:sty m:val="p"/>
                          </m:rPr>
                          <w:rPr>
                            <w:rFonts w:hint="default" w:ascii="Cambria Math" w:hAnsi="Cambria Math" w:cstheme="minorBidi"/>
                            <w:color w:val="0000FF"/>
                            <w:sz w:val="22"/>
                            <w:lang w:val="en" w:eastAsia="zh-CN" w:bidi="ar-SA"/>
                          </w:rPr>
                          <m:t xml:space="preserve"> s</m:t>
                        </m:r>
                        <m:ctrlPr>
                          <w:rPr>
                            <w:rFonts w:hint="default" w:ascii="Cambria Math" w:hAnsi="Cambria Math" w:cstheme="minorBidi"/>
                            <w:color w:val="0000FF"/>
                            <w:sz w:val="22"/>
                            <w:lang w:val="en" w:eastAsia="zh-CN" w:bidi="ar-SA"/>
                          </w:rPr>
                        </m:ctrlPr>
                      </m:num>
                      <m:den>
                        <m:sSub>
                          <m:sSubPr>
                            <m:ctrlPr>
                              <w:rPr>
                                <w:rFonts w:hint="default" w:ascii="Cambria Math" w:hAnsi="Cambria Math" w:cstheme="minorBidi"/>
                                <w:color w:val="0000FF"/>
                                <w:sz w:val="22"/>
                                <w:lang w:val="en" w:eastAsia="zh-CN" w:bidi="ar-SA"/>
                              </w:rPr>
                            </m:ctrlPr>
                          </m:sSubPr>
                          <m:e>
                            <m:r>
                              <m:rPr>
                                <m:sty m:val="p"/>
                              </m:rPr>
                              <w:rPr>
                                <w:rFonts w:hint="default" w:ascii="Cambria Math" w:hAnsi="Cambria Math" w:cstheme="minorBidi"/>
                                <w:color w:val="0000FF"/>
                                <w:sz w:val="22"/>
                                <w:lang w:val="en" w:eastAsia="zh-CN" w:bidi="ar-SA"/>
                              </w:rPr>
                              <m:t>T</m:t>
                            </m:r>
                            <m:ctrlPr>
                              <w:rPr>
                                <w:rFonts w:hint="default" w:ascii="Cambria Math" w:hAnsi="Cambria Math" w:cstheme="minorBidi"/>
                                <w:color w:val="0000FF"/>
                                <w:sz w:val="22"/>
                                <w:lang w:val="en" w:eastAsia="zh-CN" w:bidi="ar-SA"/>
                              </w:rPr>
                            </m:ctrlPr>
                          </m:e>
                          <m:sub>
                            <m:r>
                              <m:rPr>
                                <m:sty m:val="p"/>
                              </m:rPr>
                              <w:rPr>
                                <w:rFonts w:hint="default" w:ascii="Cambria Math" w:hAnsi="Cambria Math" w:cstheme="minorBidi"/>
                                <w:color w:val="0000FF"/>
                                <w:sz w:val="22"/>
                                <w:lang w:val="en" w:eastAsia="zh-CN" w:bidi="ar-SA"/>
                              </w:rPr>
                              <m:t>i</m:t>
                            </m:r>
                            <m:ctrlPr>
                              <w:rPr>
                                <w:rFonts w:hint="default" w:ascii="Cambria Math" w:hAnsi="Cambria Math" w:cstheme="minorBidi"/>
                                <w:color w:val="0000FF"/>
                                <w:sz w:val="22"/>
                                <w:lang w:val="en" w:eastAsia="zh-CN" w:bidi="ar-SA"/>
                              </w:rPr>
                            </m:ctrlPr>
                          </m:sub>
                        </m:sSub>
                        <m:r>
                          <m:rPr>
                            <m:sty m:val="p"/>
                          </m:rPr>
                          <w:rPr>
                            <w:rFonts w:hint="default" w:ascii="Cambria Math" w:hAnsi="Cambria Math" w:cstheme="minorBidi"/>
                            <w:color w:val="0000FF"/>
                            <w:sz w:val="22"/>
                            <w:lang w:val="en" w:eastAsia="zh-CN" w:bidi="ar-SA"/>
                          </w:rPr>
                          <m:t xml:space="preserve"> s</m:t>
                        </m:r>
                        <m:ctrlPr>
                          <w:rPr>
                            <w:rFonts w:hint="default" w:ascii="Cambria Math" w:hAnsi="Cambria Math" w:cstheme="minorBidi"/>
                            <w:color w:val="0000FF"/>
                            <w:sz w:val="22"/>
                            <w:lang w:val="en" w:eastAsia="zh-CN" w:bidi="ar-SA"/>
                          </w:rPr>
                        </m:ctrlPr>
                      </m:den>
                    </m:f>
                    <m:ctrlPr>
                      <w:rPr>
                        <w:rFonts w:hint="default" w:ascii="Cambria Math" w:hAnsi="Cambria Math" w:cstheme="minorBidi"/>
                        <w:color w:val="0000FF"/>
                        <w:sz w:val="22"/>
                        <w:lang w:val="en" w:eastAsia="zh-CN" w:bidi="ar-SA"/>
                      </w:rPr>
                    </m:ctrlPr>
                  </m:e>
                </m:d>
              </m:oMath>
            </m:oMathPara>
          </w:p>
        </w:tc>
      </w:tr>
    </w:tbl>
    <w:p>
      <w:pPr>
        <w:spacing w:line="240" w:lineRule="auto"/>
        <w:jc w:val="both"/>
        <w:rPr>
          <w:rFonts w:hint="default"/>
          <w:lang w:val="en"/>
        </w:rPr>
      </w:pPr>
    </w:p>
    <w:p>
      <w:pPr>
        <w:spacing w:line="240" w:lineRule="auto"/>
        <w:jc w:val="both"/>
        <w:rPr>
          <w:rFonts w:hint="default"/>
          <w:lang w:val="en"/>
        </w:rPr>
      </w:pPr>
    </w:p>
    <w:p>
      <w:pPr>
        <w:pStyle w:val="2"/>
        <w:bidi w:val="0"/>
        <w:spacing w:line="240" w:lineRule="auto"/>
        <w:jc w:val="both"/>
        <w:rPr>
          <w:rFonts w:hint="default"/>
          <w:lang w:val="en"/>
        </w:rPr>
      </w:pPr>
      <w:r>
        <w:rPr>
          <w:rFonts w:hint="default"/>
          <w:lang w:val="en"/>
        </w:rPr>
        <w:t>Vraag 5</w:t>
      </w:r>
    </w:p>
    <w:p>
      <w:pPr>
        <w:pStyle w:val="8"/>
        <w:bidi w:val="0"/>
        <w:spacing w:line="240" w:lineRule="auto"/>
        <w:jc w:val="both"/>
        <w:rPr>
          <w:rFonts w:hint="default"/>
          <w:lang w:val="en" w:eastAsia="zh-CN"/>
        </w:rPr>
      </w:pPr>
      <w:r>
        <w:rPr>
          <w:rFonts w:hint="default"/>
          <w:lang w:val="en" w:eastAsia="zh-CN"/>
        </w:rPr>
        <w:t xml:space="preserve"> ---------------------- Question 5 ---------------------- </w:t>
      </w:r>
    </w:p>
    <w:p>
      <w:pPr>
        <w:pStyle w:val="8"/>
        <w:bidi w:val="0"/>
        <w:spacing w:line="240" w:lineRule="auto"/>
        <w:jc w:val="both"/>
        <w:rPr>
          <w:rFonts w:hint="default"/>
          <w:lang w:val="en" w:eastAsia="zh-CN"/>
        </w:rPr>
      </w:pPr>
    </w:p>
    <w:p>
      <w:pPr>
        <w:pStyle w:val="8"/>
        <w:bidi w:val="0"/>
        <w:spacing w:line="240" w:lineRule="auto"/>
        <w:jc w:val="both"/>
        <w:rPr>
          <w:rFonts w:hint="default"/>
          <w:lang w:val="en" w:eastAsia="zh-CN"/>
        </w:rPr>
      </w:pPr>
      <w:r>
        <w:rPr>
          <w:rFonts w:hint="default"/>
          <w:lang w:val="en" w:eastAsia="zh-CN"/>
        </w:rPr>
        <w:t>300.2 s + 5</w:t>
      </w:r>
    </w:p>
    <w:p>
      <w:pPr>
        <w:pStyle w:val="8"/>
        <w:bidi w:val="0"/>
        <w:spacing w:line="240" w:lineRule="auto"/>
        <w:jc w:val="both"/>
        <w:rPr>
          <w:rFonts w:hint="default"/>
          <w:lang w:val="en" w:eastAsia="zh-CN"/>
        </w:rPr>
      </w:pPr>
      <w:r>
        <w:rPr>
          <w:rFonts w:hint="default"/>
          <w:lang w:val="en" w:eastAsia="zh-CN"/>
        </w:rPr>
        <w:t>-----------</w:t>
      </w:r>
    </w:p>
    <w:p>
      <w:pPr>
        <w:pStyle w:val="8"/>
        <w:bidi w:val="0"/>
        <w:spacing w:line="240" w:lineRule="auto"/>
        <w:jc w:val="both"/>
        <w:rPr>
          <w:rFonts w:hint="default"/>
          <w:lang w:val="en" w:eastAsia="zh-CN"/>
        </w:rPr>
      </w:pPr>
      <w:r>
        <w:rPr>
          <w:rFonts w:hint="default"/>
          <w:lang w:val="en" w:eastAsia="zh-CN"/>
        </w:rPr>
        <w:t xml:space="preserve">     1</w:t>
      </w:r>
    </w:p>
    <w:p>
      <w:pPr>
        <w:pStyle w:val="8"/>
        <w:bidi w:val="0"/>
        <w:spacing w:line="240" w:lineRule="auto"/>
        <w:jc w:val="both"/>
        <w:rPr>
          <w:rFonts w:hint="default"/>
          <w:lang w:val="en" w:eastAsia="zh-CN"/>
        </w:rPr>
      </w:pPr>
    </w:p>
    <w:p>
      <w:pPr>
        <w:pStyle w:val="8"/>
        <w:bidi w:val="0"/>
        <w:spacing w:line="240" w:lineRule="auto"/>
        <w:jc w:val="both"/>
        <w:rPr>
          <w:rFonts w:hint="default"/>
          <w:lang w:val="en" w:eastAsia="zh-CN"/>
        </w:rPr>
      </w:pPr>
      <w:r>
        <w:rPr>
          <w:rFonts w:hint="default"/>
          <w:lang w:val="en" w:eastAsia="zh-CN"/>
        </w:rPr>
        <w:t>{'RiseTime': 0.04259297048782012, 'SettlingTime': 118.96216657248159, 'SettlingMin': 0.48122525238089703, 'SettlingMax': 1.3295666152994254, 'Overshoot': 176.54985598228043, 'Undershoot': 0, 'Peak': 1.3295666152994254, 'PeakTime': 0.17037188195128047, 'SteadyStateValue': 0.48076923076923084}</w:t>
      </w:r>
    </w:p>
    <w:p>
      <w:pPr>
        <w:spacing w:line="240" w:lineRule="auto"/>
        <w:jc w:val="both"/>
        <w:rPr>
          <w:rFonts w:hint="default"/>
          <w:lang w:val="en"/>
        </w:rPr>
      </w:pPr>
    </w:p>
    <w:tbl>
      <w:tblPr>
        <w:tblStyle w:val="7"/>
        <w:tblpPr w:leftFromText="180" w:rightFromText="180" w:vertAnchor="text" w:horzAnchor="page" w:tblpX="1067" w:tblpY="767"/>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9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9962" w:type="dxa"/>
            <w:tcBorders>
              <w:top w:val="nil"/>
              <w:left w:val="nil"/>
              <w:bottom w:val="nil"/>
              <w:right w:val="nil"/>
            </w:tcBorders>
            <w:vAlign w:val="top"/>
          </w:tcPr>
          <w:p>
            <w:pPr>
              <w:pStyle w:val="6"/>
              <w:spacing w:line="240" w:lineRule="auto"/>
              <w:jc w:val="both"/>
              <w:rPr>
                <w:rFonts w:hint="default" w:hAnsi="Cambria Math" w:cstheme="minorBidi"/>
                <w:i/>
                <w:iCs/>
                <w:color w:val="0000FF"/>
                <w:sz w:val="22"/>
                <w:lang w:val="en" w:eastAsia="zh-CN" w:bidi="ar-SA"/>
              </w:rPr>
            </w:pPr>
            <w:r>
              <w:rPr>
                <w:i/>
                <w:iCs/>
                <w:color w:val="0000FF"/>
              </w:rPr>
              <w:t xml:space="preserve">Equation </w:t>
            </w:r>
            <w:r>
              <w:rPr>
                <w:i/>
                <w:iCs/>
                <w:color w:val="0000FF"/>
              </w:rPr>
              <w:fldChar w:fldCharType="begin"/>
            </w:r>
            <w:r>
              <w:rPr>
                <w:i/>
                <w:iCs/>
                <w:color w:val="0000FF"/>
              </w:rPr>
              <w:instrText xml:space="preserve"> SEQ Equation \* ARABIC </w:instrText>
            </w:r>
            <w:r>
              <w:rPr>
                <w:i/>
                <w:iCs/>
                <w:color w:val="0000FF"/>
              </w:rPr>
              <w:fldChar w:fldCharType="separate"/>
            </w:r>
            <w:r>
              <w:rPr>
                <w:i/>
                <w:iCs/>
                <w:color w:val="0000FF"/>
              </w:rPr>
              <w:t>4</w:t>
            </w:r>
            <w:r>
              <w:rPr>
                <w:i/>
                <w:iCs/>
                <w:color w:val="0000FF"/>
              </w:rPr>
              <w:fldChar w:fldCharType="end"/>
            </w:r>
          </w:p>
          <w:p>
            <w:pPr>
              <w:spacing w:line="240" w:lineRule="auto"/>
              <w:jc w:val="both"/>
              <w:rPr>
                <w:rFonts w:hint="default" w:hAnsi="Cambria Math" w:cstheme="minorBidi"/>
                <w:i w:val="0"/>
                <w:color w:val="0000FF"/>
                <w:sz w:val="22"/>
                <w:lang w:val="en" w:eastAsia="zh-CN" w:bidi="ar-SA"/>
              </w:rPr>
            </w:pPr>
            <m:oMathPara>
              <m:oMath>
                <m:sSub>
                  <m:sSubPr>
                    <m:ctrlPr>
                      <w:rPr>
                        <w:rFonts w:hint="default" w:ascii="Cambria Math" w:hAnsi="Cambria Math" w:cstheme="minorBidi"/>
                        <w:color w:val="0000FF"/>
                        <w:sz w:val="22"/>
                        <w:lang w:val="en" w:eastAsia="zh-CN" w:bidi="ar-SA"/>
                      </w:rPr>
                    </m:ctrlPr>
                  </m:sSubPr>
                  <m:e>
                    <m:r>
                      <m:rPr>
                        <m:sty m:val="p"/>
                      </m:rPr>
                      <w:rPr>
                        <w:rFonts w:hint="default" w:ascii="Cambria Math" w:hAnsi="Cambria Math" w:cstheme="minorBidi"/>
                        <w:color w:val="0000FF"/>
                        <w:sz w:val="22"/>
                        <w:lang w:val="en" w:eastAsia="zh-CN" w:bidi="ar-SA"/>
                      </w:rPr>
                      <m:t>G</m:t>
                    </m:r>
                    <m:ctrlPr>
                      <w:rPr>
                        <w:rFonts w:hint="default" w:ascii="Cambria Math" w:hAnsi="Cambria Math" w:cstheme="minorBidi"/>
                        <w:color w:val="0000FF"/>
                        <w:sz w:val="22"/>
                        <w:lang w:val="en" w:eastAsia="zh-CN" w:bidi="ar-SA"/>
                      </w:rPr>
                    </m:ctrlPr>
                  </m:e>
                  <m:sub>
                    <m:r>
                      <m:rPr>
                        <m:sty m:val="p"/>
                      </m:rPr>
                      <w:rPr>
                        <w:rFonts w:hint="default" w:ascii="Cambria Math" w:hAnsi="Cambria Math" w:cstheme="minorBidi"/>
                        <w:color w:val="0000FF"/>
                        <w:sz w:val="22"/>
                        <w:lang w:val="en" w:eastAsia="zh-CN" w:bidi="ar-SA"/>
                      </w:rPr>
                      <m:t>c</m:t>
                    </m:r>
                    <m:ctrlPr>
                      <w:rPr>
                        <w:rFonts w:hint="default" w:ascii="Cambria Math" w:hAnsi="Cambria Math" w:cstheme="minorBidi"/>
                        <w:color w:val="0000FF"/>
                        <w:sz w:val="22"/>
                        <w:lang w:val="en" w:eastAsia="zh-CN" w:bidi="ar-SA"/>
                      </w:rPr>
                    </m:ctrlPr>
                  </m:sub>
                </m:sSub>
                <m:r>
                  <m:rPr>
                    <m:sty m:val="p"/>
                  </m:rPr>
                  <w:rPr>
                    <w:rFonts w:hint="default" w:ascii="Cambria Math" w:hAnsi="Cambria Math" w:cstheme="minorBidi"/>
                    <w:color w:val="0000FF"/>
                    <w:sz w:val="22"/>
                    <w:lang w:val="en" w:eastAsia="zh-CN" w:bidi="ar-SA"/>
                  </w:rPr>
                  <m:t>=</m:t>
                </m:r>
                <m:sSub>
                  <m:sSubPr>
                    <m:ctrlPr>
                      <w:rPr>
                        <w:rFonts w:hint="default" w:ascii="Cambria Math" w:hAnsi="Cambria Math" w:cstheme="minorBidi"/>
                        <w:color w:val="0000FF"/>
                        <w:sz w:val="22"/>
                        <w:lang w:val="en" w:eastAsia="zh-CN" w:bidi="ar-SA"/>
                      </w:rPr>
                    </m:ctrlPr>
                  </m:sSubPr>
                  <m:e>
                    <m:r>
                      <m:rPr>
                        <m:sty m:val="p"/>
                      </m:rPr>
                      <w:rPr>
                        <w:rFonts w:hint="default" w:ascii="Cambria Math" w:hAnsi="Cambria Math" w:cstheme="minorBidi"/>
                        <w:color w:val="0000FF"/>
                        <w:sz w:val="22"/>
                        <w:lang w:val="en" w:eastAsia="zh-CN" w:bidi="ar-SA"/>
                      </w:rPr>
                      <m:t>K</m:t>
                    </m:r>
                    <m:ctrlPr>
                      <w:rPr>
                        <w:rFonts w:hint="default" w:ascii="Cambria Math" w:hAnsi="Cambria Math" w:cstheme="minorBidi"/>
                        <w:color w:val="0000FF"/>
                        <w:sz w:val="22"/>
                        <w:lang w:val="en" w:eastAsia="zh-CN" w:bidi="ar-SA"/>
                      </w:rPr>
                    </m:ctrlPr>
                  </m:e>
                  <m:sub>
                    <m:r>
                      <m:rPr>
                        <m:sty m:val="p"/>
                      </m:rPr>
                      <w:rPr>
                        <w:rFonts w:hint="default" w:ascii="Cambria Math" w:hAnsi="Cambria Math" w:cstheme="minorBidi"/>
                        <w:color w:val="0000FF"/>
                        <w:sz w:val="22"/>
                        <w:lang w:val="en" w:eastAsia="zh-CN" w:bidi="ar-SA"/>
                      </w:rPr>
                      <m:t>p</m:t>
                    </m:r>
                    <m:ctrlPr>
                      <w:rPr>
                        <w:rFonts w:hint="default" w:ascii="Cambria Math" w:hAnsi="Cambria Math" w:cstheme="minorBidi"/>
                        <w:color w:val="0000FF"/>
                        <w:sz w:val="22"/>
                        <w:lang w:val="en" w:eastAsia="zh-CN" w:bidi="ar-SA"/>
                      </w:rPr>
                    </m:ctrlPr>
                  </m:sub>
                </m:sSub>
                <m:r>
                  <m:rPr>
                    <m:sty m:val="p"/>
                  </m:rPr>
                  <w:rPr>
                    <w:rFonts w:hint="default" w:ascii="Cambria Math" w:hAnsi="Cambria Math" w:cstheme="minorBidi"/>
                    <w:color w:val="0000FF"/>
                    <w:sz w:val="22"/>
                    <w:lang w:val="en" w:eastAsia="zh-CN" w:bidi="ar-SA"/>
                  </w:rPr>
                  <m:t>*</m:t>
                </m:r>
                <m:d>
                  <m:dPr>
                    <m:ctrlPr>
                      <w:rPr>
                        <w:rFonts w:hint="default" w:ascii="Cambria Math" w:hAnsi="Cambria Math" w:cstheme="minorBidi"/>
                        <w:color w:val="0000FF"/>
                        <w:sz w:val="22"/>
                        <w:lang w:val="en" w:eastAsia="zh-CN" w:bidi="ar-SA"/>
                      </w:rPr>
                    </m:ctrlPr>
                  </m:dPr>
                  <m:e>
                    <m:r>
                      <m:rPr>
                        <m:sty m:val="p"/>
                      </m:rPr>
                      <w:rPr>
                        <w:rFonts w:hint="default" w:ascii="Cambria Math" w:hAnsi="Cambria Math" w:cstheme="minorBidi"/>
                        <w:color w:val="0000FF"/>
                        <w:sz w:val="22"/>
                        <w:lang w:val="en" w:eastAsia="zh-CN" w:bidi="ar-SA"/>
                      </w:rPr>
                      <m:t>1+</m:t>
                    </m:r>
                    <m:f>
                      <m:fPr>
                        <m:ctrlPr>
                          <w:rPr>
                            <w:rFonts w:hint="default" w:ascii="Cambria Math" w:hAnsi="Cambria Math" w:cstheme="minorBidi"/>
                            <w:color w:val="0000FF"/>
                            <w:sz w:val="22"/>
                            <w:lang w:val="en" w:eastAsia="zh-CN" w:bidi="ar-SA"/>
                          </w:rPr>
                        </m:ctrlPr>
                      </m:fPr>
                      <m:num>
                        <m:r>
                          <m:rPr>
                            <m:sty m:val="p"/>
                          </m:rPr>
                          <w:rPr>
                            <w:rFonts w:hint="default" w:ascii="Cambria Math" w:hAnsi="Cambria Math" w:cstheme="minorBidi"/>
                            <w:color w:val="0000FF"/>
                            <w:sz w:val="22"/>
                            <w:lang w:val="en" w:eastAsia="zh-CN" w:bidi="ar-SA"/>
                          </w:rPr>
                          <m:t>1</m:t>
                        </m:r>
                        <m:ctrlPr>
                          <w:rPr>
                            <w:rFonts w:hint="default" w:ascii="Cambria Math" w:hAnsi="Cambria Math" w:cstheme="minorBidi"/>
                            <w:color w:val="0000FF"/>
                            <w:sz w:val="22"/>
                            <w:lang w:val="en" w:eastAsia="zh-CN" w:bidi="ar-SA"/>
                          </w:rPr>
                        </m:ctrlPr>
                      </m:num>
                      <m:den>
                        <m:sSub>
                          <m:sSubPr>
                            <m:ctrlPr>
                              <w:rPr>
                                <w:rFonts w:hint="default" w:ascii="Cambria Math" w:hAnsi="Cambria Math" w:cstheme="minorBidi"/>
                                <w:color w:val="0000FF"/>
                                <w:sz w:val="22"/>
                                <w:lang w:val="en" w:eastAsia="zh-CN" w:bidi="ar-SA"/>
                              </w:rPr>
                            </m:ctrlPr>
                          </m:sSubPr>
                          <m:e>
                            <m:r>
                              <m:rPr>
                                <m:sty m:val="p"/>
                              </m:rPr>
                              <w:rPr>
                                <w:rFonts w:hint="default" w:ascii="Cambria Math" w:hAnsi="Cambria Math" w:cstheme="minorBidi"/>
                                <w:color w:val="0000FF"/>
                                <w:sz w:val="22"/>
                                <w:lang w:val="en" w:eastAsia="zh-CN" w:bidi="ar-SA"/>
                              </w:rPr>
                              <m:t>T</m:t>
                            </m:r>
                            <m:ctrlPr>
                              <w:rPr>
                                <w:rFonts w:hint="default" w:ascii="Cambria Math" w:hAnsi="Cambria Math" w:cstheme="minorBidi"/>
                                <w:color w:val="0000FF"/>
                                <w:sz w:val="22"/>
                                <w:lang w:val="en" w:eastAsia="zh-CN" w:bidi="ar-SA"/>
                              </w:rPr>
                            </m:ctrlPr>
                          </m:e>
                          <m:sub>
                            <m:r>
                              <m:rPr>
                                <m:sty m:val="p"/>
                              </m:rPr>
                              <w:rPr>
                                <w:rFonts w:hint="default" w:ascii="Cambria Math" w:hAnsi="Cambria Math" w:cstheme="minorBidi"/>
                                <w:color w:val="0000FF"/>
                                <w:sz w:val="22"/>
                                <w:lang w:val="en" w:eastAsia="zh-CN" w:bidi="ar-SA"/>
                              </w:rPr>
                              <m:t>i</m:t>
                            </m:r>
                            <m:ctrlPr>
                              <w:rPr>
                                <w:rFonts w:hint="default" w:ascii="Cambria Math" w:hAnsi="Cambria Math" w:cstheme="minorBidi"/>
                                <w:color w:val="0000FF"/>
                                <w:sz w:val="22"/>
                                <w:lang w:val="en" w:eastAsia="zh-CN" w:bidi="ar-SA"/>
                              </w:rPr>
                            </m:ctrlPr>
                          </m:sub>
                        </m:sSub>
                        <m:r>
                          <m:rPr>
                            <m:sty m:val="p"/>
                          </m:rPr>
                          <w:rPr>
                            <w:rFonts w:hint="default" w:ascii="Cambria Math" w:hAnsi="Cambria Math" w:cstheme="minorBidi"/>
                            <w:color w:val="0000FF"/>
                            <w:sz w:val="22"/>
                            <w:lang w:val="en" w:eastAsia="zh-CN" w:bidi="ar-SA"/>
                          </w:rPr>
                          <m:t xml:space="preserve"> s</m:t>
                        </m:r>
                        <m:ctrlPr>
                          <w:rPr>
                            <w:rFonts w:hint="default" w:ascii="Cambria Math" w:hAnsi="Cambria Math" w:cstheme="minorBidi"/>
                            <w:color w:val="0000FF"/>
                            <w:sz w:val="22"/>
                            <w:lang w:val="en" w:eastAsia="zh-CN" w:bidi="ar-SA"/>
                          </w:rPr>
                        </m:ctrlPr>
                      </m:den>
                    </m:f>
                    <m:r>
                      <m:rPr>
                        <m:sty m:val="p"/>
                      </m:rPr>
                      <w:rPr>
                        <w:rFonts w:hint="default" w:ascii="Cambria Math" w:hAnsi="Cambria Math" w:cstheme="minorBidi"/>
                        <w:color w:val="0000FF"/>
                        <w:sz w:val="22"/>
                        <w:lang w:val="en" w:eastAsia="zh-CN" w:bidi="ar-SA"/>
                      </w:rPr>
                      <m:t>+</m:t>
                    </m:r>
                    <m:sSub>
                      <m:sSubPr>
                        <m:ctrlPr>
                          <w:rPr>
                            <w:rFonts w:hint="default" w:ascii="Cambria Math" w:hAnsi="Cambria Math" w:cstheme="minorBidi"/>
                            <w:color w:val="0000FF"/>
                            <w:sz w:val="22"/>
                            <w:lang w:val="en" w:eastAsia="zh-CN" w:bidi="ar-SA"/>
                          </w:rPr>
                        </m:ctrlPr>
                      </m:sSubPr>
                      <m:e>
                        <m:r>
                          <m:rPr>
                            <m:sty m:val="p"/>
                          </m:rPr>
                          <w:rPr>
                            <w:rFonts w:hint="default" w:ascii="Cambria Math" w:hAnsi="Cambria Math" w:cstheme="minorBidi"/>
                            <w:color w:val="0000FF"/>
                            <w:sz w:val="22"/>
                            <w:lang w:val="en" w:eastAsia="zh-CN" w:bidi="ar-SA"/>
                          </w:rPr>
                          <m:t>T</m:t>
                        </m:r>
                        <m:ctrlPr>
                          <w:rPr>
                            <w:rFonts w:hint="default" w:ascii="Cambria Math" w:hAnsi="Cambria Math" w:cstheme="minorBidi"/>
                            <w:color w:val="0000FF"/>
                            <w:sz w:val="22"/>
                            <w:lang w:val="en" w:eastAsia="zh-CN" w:bidi="ar-SA"/>
                          </w:rPr>
                        </m:ctrlPr>
                      </m:e>
                      <m:sub>
                        <m:r>
                          <m:rPr>
                            <m:sty m:val="p"/>
                          </m:rPr>
                          <w:rPr>
                            <w:rFonts w:hint="default" w:ascii="Cambria Math" w:hAnsi="Cambria Math" w:cstheme="minorBidi"/>
                            <w:color w:val="0000FF"/>
                            <w:sz w:val="22"/>
                            <w:lang w:val="en" w:eastAsia="zh-CN" w:bidi="ar-SA"/>
                          </w:rPr>
                          <m:t>d</m:t>
                        </m:r>
                        <m:ctrlPr>
                          <w:rPr>
                            <w:rFonts w:hint="default" w:ascii="Cambria Math" w:hAnsi="Cambria Math" w:cstheme="minorBidi"/>
                            <w:color w:val="0000FF"/>
                            <w:sz w:val="22"/>
                            <w:lang w:val="en" w:eastAsia="zh-CN" w:bidi="ar-SA"/>
                          </w:rPr>
                        </m:ctrlPr>
                      </m:sub>
                    </m:sSub>
                    <m:r>
                      <m:rPr>
                        <m:sty m:val="p"/>
                      </m:rPr>
                      <w:rPr>
                        <w:rFonts w:hint="default" w:ascii="Cambria Math" w:hAnsi="Cambria Math" w:cstheme="minorBidi"/>
                        <w:color w:val="0000FF"/>
                        <w:sz w:val="22"/>
                        <w:lang w:val="en" w:eastAsia="zh-CN" w:bidi="ar-SA"/>
                      </w:rPr>
                      <m:t xml:space="preserve"> s</m:t>
                    </m:r>
                    <m:ctrlPr>
                      <w:rPr>
                        <w:rFonts w:hint="default" w:ascii="Cambria Math" w:hAnsi="Cambria Math" w:cstheme="minorBidi"/>
                        <w:color w:val="0000FF"/>
                        <w:sz w:val="22"/>
                        <w:lang w:val="en" w:eastAsia="zh-CN" w:bidi="ar-SA"/>
                      </w:rPr>
                    </m:ctrlPr>
                  </m:e>
                </m:d>
              </m:oMath>
            </m:oMathPara>
          </w:p>
          <w:p>
            <w:pPr>
              <w:spacing w:line="240" w:lineRule="auto"/>
              <w:jc w:val="both"/>
              <w:rPr>
                <w:rFonts w:hint="default" w:hAnsi="Cambria Math" w:cstheme="minorBidi"/>
                <w:i w:val="0"/>
                <w:color w:val="0000FF"/>
                <w:sz w:val="22"/>
                <w:vertAlign w:val="baseline"/>
                <w:lang w:val="en" w:eastAsia="zh-CN" w:bidi="ar-SA"/>
              </w:rPr>
            </w:pPr>
          </w:p>
        </w:tc>
      </w:tr>
    </w:tbl>
    <w:p>
      <w:pPr>
        <w:spacing w:line="240" w:lineRule="auto"/>
        <w:jc w:val="both"/>
        <w:rPr>
          <w:rFonts w:hint="default"/>
          <w:lang w:val="en"/>
        </w:rPr>
      </w:pPr>
      <w:r>
        <w:rPr>
          <w:rFonts w:hint="default"/>
          <w:lang w:val="en"/>
        </w:rPr>
        <w:t>De laatste vraag vraagt naar het ontwerp van een PID regelaar voor het systeem met dezelfde fasemarge van 45° als in vraag 4. Hierdoor zullen we de PID regelaar goed kunnen vergelijken met de PI regelaar uit vraag 4. De vergelijking van de regelaar voor deze vraag is:</w:t>
      </w:r>
    </w:p>
    <w:p>
      <w:pPr>
        <w:spacing w:line="240" w:lineRule="auto"/>
        <w:jc w:val="both"/>
        <w:rPr>
          <w:rFonts w:hint="default"/>
          <w:lang w:val="en"/>
        </w:rPr>
      </w:pPr>
      <w:r>
        <w:rPr>
          <w:rFonts w:hint="default"/>
          <w:lang w:val="en"/>
        </w:rPr>
        <w:t xml:space="preserve">Om een fasemarge van 45° te bekomen worden volgende waarden gebruitk: </w:t>
      </w:r>
    </w:p>
    <w:tbl>
      <w:tblPr>
        <w:tblStyle w:val="7"/>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left w:w="108" w:type="dxa"/>
          <w:right w:w="108" w:type="dxa"/>
        </w:tblCellMar>
      </w:tblPr>
      <w:tblGrid>
        <w:gridCol w:w="996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left w:w="108" w:type="dxa"/>
            <w:right w:w="108" w:type="dxa"/>
          </w:tblCellMar>
        </w:tblPrEx>
        <w:tc>
          <w:tcPr>
            <w:tcW w:w="9962" w:type="dxa"/>
          </w:tcPr>
          <w:p>
            <w:pPr>
              <w:pStyle w:val="6"/>
              <w:spacing w:line="240" w:lineRule="auto"/>
              <w:jc w:val="left"/>
              <w:rPr>
                <w:rFonts w:hAnsi="Cambria Math"/>
                <w:i/>
                <w:iCs/>
                <w:color w:val="0000FF"/>
                <w:lang w:val="en"/>
              </w:rPr>
            </w:pPr>
            <w:r>
              <w:rPr>
                <w:i/>
                <w:iCs/>
                <w:color w:val="0000FF"/>
              </w:rPr>
              <w:t xml:space="preserve">Equation </w:t>
            </w:r>
            <w:r>
              <w:rPr>
                <w:i/>
                <w:iCs/>
                <w:color w:val="0000FF"/>
              </w:rPr>
              <w:fldChar w:fldCharType="begin"/>
            </w:r>
            <w:r>
              <w:rPr>
                <w:i/>
                <w:iCs/>
                <w:color w:val="0000FF"/>
              </w:rPr>
              <w:instrText xml:space="preserve"> SEQ Equation \* ARABIC </w:instrText>
            </w:r>
            <w:r>
              <w:rPr>
                <w:i/>
                <w:iCs/>
                <w:color w:val="0000FF"/>
              </w:rPr>
              <w:fldChar w:fldCharType="separate"/>
            </w:r>
            <w:r>
              <w:rPr>
                <w:i/>
                <w:iCs/>
                <w:color w:val="0000FF"/>
              </w:rPr>
              <w:t>5</w:t>
            </w:r>
            <w:r>
              <w:rPr>
                <w:i/>
                <w:iCs/>
                <w:color w:val="0000FF"/>
              </w:rPr>
              <w:fldChar w:fldCharType="end"/>
            </w:r>
          </w:p>
          <w:p>
            <w:pPr>
              <w:spacing w:line="240" w:lineRule="auto"/>
              <w:jc w:val="center"/>
              <w:rPr>
                <w:rFonts w:hint="default"/>
                <w:vertAlign w:val="baseline"/>
                <w:lang w:val="en"/>
              </w:rPr>
            </w:pPr>
            <m:oMath>
              <m:sSub>
                <m:sSubPr>
                  <m:ctrlPr>
                    <w:rPr>
                      <w:rFonts w:ascii="Cambria Math" w:hAnsi="Cambria Math"/>
                      <w:i/>
                      <w:color w:val="0000FF"/>
                      <w:lang w:val="en"/>
                    </w:rPr>
                  </m:ctrlPr>
                </m:sSubPr>
                <m:e>
                  <m:r>
                    <m:rPr/>
                    <w:rPr>
                      <w:rFonts w:hint="default" w:ascii="Cambria Math" w:hAnsi="Cambria Math"/>
                      <w:color w:val="0000FF"/>
                      <w:lang w:val="en"/>
                    </w:rPr>
                    <m:t>K</m:t>
                  </m:r>
                  <m:ctrlPr>
                    <w:rPr>
                      <w:rFonts w:ascii="Cambria Math" w:hAnsi="Cambria Math"/>
                      <w:i/>
                      <w:color w:val="0000FF"/>
                      <w:lang w:val="en"/>
                    </w:rPr>
                  </m:ctrlPr>
                </m:e>
                <m:sub>
                  <m:r>
                    <m:rPr/>
                    <w:rPr>
                      <w:rFonts w:hint="default" w:ascii="Cambria Math" w:hAnsi="Cambria Math"/>
                      <w:color w:val="0000FF"/>
                      <w:lang w:val="en"/>
                    </w:rPr>
                    <m:t>p</m:t>
                  </m:r>
                  <m:ctrlPr>
                    <w:rPr>
                      <w:rFonts w:ascii="Cambria Math" w:hAnsi="Cambria Math"/>
                      <w:i/>
                      <w:color w:val="0000FF"/>
                      <w:lang w:val="en"/>
                    </w:rPr>
                  </m:ctrlPr>
                </m:sub>
              </m:sSub>
              <m:r>
                <m:rPr/>
                <w:rPr>
                  <w:rFonts w:hint="default" w:ascii="Cambria Math" w:hAnsi="Cambria Math"/>
                  <w:color w:val="0000FF"/>
                  <w:lang w:val="en"/>
                </w:rPr>
                <m:t>=5</m:t>
              </m:r>
            </m:oMath>
            <w:r>
              <w:rPr>
                <w:rFonts w:hint="default" w:ascii="Times New Roman" w:hAnsi="Cambria Math"/>
                <w:i w:val="0"/>
                <w:color w:val="0000FF"/>
                <w:lang w:val="en"/>
              </w:rPr>
              <w:t xml:space="preserve"> </w:t>
            </w:r>
            <w:r>
              <w:rPr>
                <w:rFonts w:hint="default" w:ascii="Times New Roman" w:hAnsi="Cambria Math"/>
                <w:i w:val="0"/>
                <w:color w:val="0000FF"/>
                <w:lang w:val="en"/>
              </w:rPr>
              <w:tab/>
            </w:r>
            <w:r>
              <w:rPr>
                <w:rFonts w:hint="default" w:ascii="Times New Roman" w:hAnsi="Cambria Math"/>
                <w:i w:val="0"/>
                <w:color w:val="0000FF"/>
                <w:lang w:val="en"/>
              </w:rPr>
              <w:tab/>
            </w:r>
            <m:oMath>
              <m:sSub>
                <m:sSubPr>
                  <m:ctrlPr>
                    <w:rPr>
                      <w:rFonts w:ascii="Cambria Math" w:hAnsi="Cambria Math"/>
                      <w:i/>
                      <w:color w:val="0000FF"/>
                      <w:lang w:val="en"/>
                    </w:rPr>
                  </m:ctrlPr>
                </m:sSubPr>
                <m:e>
                  <m:r>
                    <m:rPr/>
                    <w:rPr>
                      <w:rFonts w:hint="default" w:ascii="Cambria Math" w:hAnsi="Cambria Math"/>
                      <w:color w:val="0000FF"/>
                      <w:lang w:val="en"/>
                    </w:rPr>
                    <m:t>T</m:t>
                  </m:r>
                  <m:ctrlPr>
                    <w:rPr>
                      <w:rFonts w:ascii="Cambria Math" w:hAnsi="Cambria Math"/>
                      <w:i/>
                      <w:color w:val="0000FF"/>
                      <w:lang w:val="en"/>
                    </w:rPr>
                  </m:ctrlPr>
                </m:e>
                <m:sub>
                  <m:r>
                    <m:rPr/>
                    <w:rPr>
                      <w:rFonts w:hint="default" w:ascii="Cambria Math" w:hAnsi="Cambria Math"/>
                      <w:color w:val="0000FF"/>
                      <w:lang w:val="en"/>
                    </w:rPr>
                    <m:t>i</m:t>
                  </m:r>
                  <m:ctrlPr>
                    <w:rPr>
                      <w:rFonts w:ascii="Cambria Math" w:hAnsi="Cambria Math"/>
                      <w:i/>
                      <w:color w:val="0000FF"/>
                      <w:lang w:val="en"/>
                    </w:rPr>
                  </m:ctrlPr>
                </m:sub>
              </m:sSub>
              <m:r>
                <m:rPr/>
                <w:rPr>
                  <w:rFonts w:hint="default" w:ascii="Cambria Math" w:hAnsi="Cambria Math"/>
                  <w:color w:val="0000FF"/>
                  <w:lang w:val="en"/>
                </w:rPr>
                <m:t>=30</m:t>
              </m:r>
            </m:oMath>
            <w:r>
              <w:rPr>
                <w:rFonts w:hint="default" w:ascii="Times New Roman" w:hAnsi="Cambria Math"/>
                <w:i w:val="0"/>
                <w:color w:val="0000FF"/>
                <w:lang w:val="en"/>
              </w:rPr>
              <w:tab/>
            </w:r>
            <w:r>
              <w:rPr>
                <w:rFonts w:hint="default" w:ascii="Times New Roman" w:hAnsi="Cambria Math"/>
                <w:i w:val="0"/>
                <w:color w:val="0000FF"/>
                <w:lang w:val="en"/>
              </w:rPr>
              <w:tab/>
            </w:r>
            <m:oMath>
              <m:sSub>
                <m:sSubPr>
                  <m:ctrlPr>
                    <w:rPr>
                      <w:rFonts w:ascii="Cambria Math" w:hAnsi="Cambria Math"/>
                      <w:i/>
                      <w:color w:val="0000FF"/>
                      <w:lang w:val="en"/>
                    </w:rPr>
                  </m:ctrlPr>
                </m:sSubPr>
                <m:e>
                  <m:r>
                    <m:rPr/>
                    <w:rPr>
                      <w:rFonts w:hint="default" w:ascii="Cambria Math" w:hAnsi="Cambria Math"/>
                      <w:color w:val="0000FF"/>
                      <w:lang w:val="en"/>
                    </w:rPr>
                    <m:t>T</m:t>
                  </m:r>
                  <m:ctrlPr>
                    <w:rPr>
                      <w:rFonts w:ascii="Cambria Math" w:hAnsi="Cambria Math"/>
                      <w:i/>
                      <w:color w:val="0000FF"/>
                      <w:lang w:val="en"/>
                    </w:rPr>
                  </m:ctrlPr>
                </m:e>
                <m:sub>
                  <m:r>
                    <m:rPr/>
                    <w:rPr>
                      <w:rFonts w:hint="default" w:ascii="Cambria Math" w:hAnsi="Cambria Math"/>
                      <w:color w:val="0000FF"/>
                      <w:lang w:val="en"/>
                    </w:rPr>
                    <m:t>d</m:t>
                  </m:r>
                  <m:ctrlPr>
                    <w:rPr>
                      <w:rFonts w:ascii="Cambria Math" w:hAnsi="Cambria Math"/>
                      <w:i/>
                      <w:color w:val="0000FF"/>
                      <w:lang w:val="en"/>
                    </w:rPr>
                  </m:ctrlPr>
                </m:sub>
              </m:sSub>
              <m:r>
                <m:rPr/>
                <w:rPr>
                  <w:rFonts w:hint="default" w:ascii="Cambria Math" w:hAnsi="Cambria Math"/>
                  <w:color w:val="0000FF"/>
                  <w:lang w:val="en"/>
                </w:rPr>
                <m:t>=60</m:t>
              </m:r>
            </m:oMath>
          </w:p>
        </w:tc>
      </w:tr>
    </w:tbl>
    <w:p>
      <w:pPr>
        <w:spacing w:line="240" w:lineRule="auto"/>
        <w:jc w:val="both"/>
        <w:rPr>
          <w:rFonts w:hint="default"/>
          <w:lang w:val="en"/>
        </w:rPr>
      </w:pPr>
    </w:p>
    <w:p>
      <w:pPr>
        <w:spacing w:line="240" w:lineRule="auto"/>
        <w:jc w:val="both"/>
        <w:rPr>
          <w:rFonts w:hint="default"/>
          <w:lang w:val="en"/>
        </w:rPr>
      </w:pPr>
      <w:r>
        <w:rPr>
          <w:rFonts w:hint="default"/>
          <w:lang w:val="en"/>
        </w:rPr>
        <w:t xml:space="preserve">In de figuur vinden we de stapresponsie terug met de ‘rise time’ en ‘settling time’ respectievelijk 0 en 117 seconden. </w:t>
      </w:r>
    </w:p>
    <w:p>
      <w:pPr>
        <w:spacing w:line="240" w:lineRule="auto"/>
        <w:jc w:val="both"/>
        <w:rPr>
          <w:rFonts w:hint="default"/>
          <w:lang w:val="en"/>
        </w:rP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981"/>
        <w:gridCol w:w="49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981" w:type="dxa"/>
          </w:tcPr>
          <w:p>
            <w:pPr>
              <w:spacing w:line="240" w:lineRule="auto"/>
              <w:jc w:val="both"/>
              <w:rPr>
                <w:rFonts w:hint="default"/>
                <w:vertAlign w:val="baseline"/>
                <w:lang w:val="en"/>
              </w:rPr>
            </w:pPr>
            <w:bookmarkStart w:id="7" w:name="_GoBack"/>
            <w:bookmarkEnd w:id="7"/>
          </w:p>
        </w:tc>
        <w:tc>
          <w:tcPr>
            <w:tcW w:w="4981" w:type="dxa"/>
          </w:tcPr>
          <w:p>
            <w:pPr>
              <w:spacing w:line="240" w:lineRule="auto"/>
              <w:jc w:val="both"/>
              <w:rPr>
                <w:rFonts w:hint="default"/>
                <w:vertAlign w:val="baseline"/>
                <w:lang w:val="en"/>
              </w:rPr>
            </w:pPr>
          </w:p>
        </w:tc>
      </w:tr>
    </w:tbl>
    <w:p>
      <w:pPr>
        <w:spacing w:line="240" w:lineRule="auto"/>
        <w:jc w:val="both"/>
        <w:rPr>
          <w:rFonts w:hint="default"/>
          <w:lang w:val="en"/>
        </w:rPr>
      </w:pPr>
    </w:p>
    <w:p>
      <w:pPr>
        <w:pStyle w:val="2"/>
        <w:bidi w:val="0"/>
        <w:spacing w:line="240" w:lineRule="auto"/>
        <w:rPr>
          <w:rFonts w:hint="default"/>
          <w:lang w:val="en"/>
        </w:rPr>
      </w:pPr>
      <w:r>
        <w:rPr>
          <w:rFonts w:hint="default"/>
          <w:lang w:val="en"/>
        </w:rPr>
        <w:t>Besluit vraag 4 en vraag 5</w:t>
      </w:r>
    </w:p>
    <w:p>
      <w:pPr>
        <w:bidi w:val="0"/>
        <w:rPr>
          <w:rFonts w:hint="default"/>
          <w:lang w:val="en"/>
        </w:rPr>
      </w:pPr>
      <w:r>
        <w:rPr>
          <w:rFonts w:hint="default"/>
          <w:lang w:val="en"/>
        </w:rPr>
        <w:t xml:space="preserve">Zowel de PI regelaar uit vraag 4 als de PID regelaar uit vraag 5 hebben hun eigen voor- en nadelen. De PI regeleaar is stabieler dan de PID en heeft geen steady state eror. We kunnen de PI regelaar echter niet gebruiken voor traag bewegende procesvariabelen. </w:t>
      </w:r>
    </w:p>
    <w:p>
      <w:pPr>
        <w:bidi w:val="0"/>
        <w:rPr>
          <w:rFonts w:hint="default"/>
          <w:lang w:val="en"/>
        </w:rPr>
      </w:pPr>
    </w:p>
    <w:p>
      <w:pPr>
        <w:bidi w:val="0"/>
        <w:rPr>
          <w:rFonts w:hint="default"/>
          <w:lang w:val="en"/>
        </w:rPr>
      </w:pPr>
      <w:r>
        <w:rPr>
          <w:rFonts w:hint="default"/>
          <w:lang w:val="en"/>
        </w:rPr>
        <w:t>De PID regelaar is minder stabiel dan de PI regelaar maar kan wel gebruikt worden voor snelle procesvariabelen. Nadelig is dan weer de verhoogde complexiteit door een verhoging van het aantal parameters ten opzicht van de PI regelaar</w:t>
      </w:r>
    </w:p>
    <w:p>
      <w:pPr>
        <w:bidi w:val="0"/>
        <w:rPr>
          <w:rFonts w:hint="default"/>
          <w:lang w:val="en"/>
        </w:rPr>
      </w:pPr>
    </w:p>
    <w:p>
      <w:pPr>
        <w:bidi w:val="0"/>
        <w:rPr>
          <w:rFonts w:hint="default"/>
          <w:lang w:val="en"/>
        </w:rPr>
      </w:pPr>
      <w:r>
        <w:rPr>
          <w:rFonts w:hint="default"/>
          <w:lang w:val="en"/>
        </w:rPr>
        <w:t>Men kan besluiten dat de PID regelaar voor een wijd gebruik kan ingezet worden, en daar waar mogelijk kan men de eenvoudigere PI regelaar gebruiken</w:t>
      </w:r>
    </w:p>
    <w:sectPr>
      <w:pgSz w:w="11906" w:h="16838"/>
      <w:pgMar w:top="1440" w:right="1080" w:bottom="1440" w:left="108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ndale Mono"/>
    <w:panose1 w:val="05000000000000000000"/>
    <w:charset w:val="00"/>
    <w:family w:val="auto"/>
    <w:pitch w:val="default"/>
    <w:sig w:usb0="00000000" w:usb1="1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FreeMono">
    <w:panose1 w:val="020F0409020205020404"/>
    <w:charset w:val="00"/>
    <w:family w:val="auto"/>
    <w:pitch w:val="default"/>
    <w:sig w:usb0="E4002EFF" w:usb1="C2007FFF" w:usb2="00209028" w:usb3="00100000" w:csb0="600001FF" w:csb1="FFFF0000"/>
  </w:font>
  <w:font w:name="Cambria Math">
    <w:altName w:val="DejaVu Math TeX Gyre"/>
    <w:panose1 w:val="00000000000000000000"/>
    <w:charset w:val="00"/>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Trebuchet MS">
    <w:panose1 w:val="020B0603020202020204"/>
    <w:charset w:val="00"/>
    <w:family w:val="auto"/>
    <w:pitch w:val="default"/>
    <w:sig w:usb0="00000287" w:usb1="00000000" w:usb2="00000000" w:usb3="00000000" w:csb0="2000009F" w:csb1="00000000"/>
  </w:font>
  <w:font w:name="DejaVu Math TeX Gyre">
    <w:panose1 w:val="02000503000000000000"/>
    <w:charset w:val="00"/>
    <w:family w:val="auto"/>
    <w:pitch w:val="default"/>
    <w:sig w:usb0="A10000EF" w:usb1="4201F9EE" w:usb2="02000000" w:usb3="00000000" w:csb0="60000193" w:csb1="0DD40000"/>
  </w:font>
  <w:font w:name="DejaVu Sans">
    <w:panose1 w:val="020B0603030804020204"/>
    <w:charset w:val="00"/>
    <w:family w:val="auto"/>
    <w:pitch w:val="default"/>
    <w:sig w:usb0="E7006EFF" w:usb1="D200FDFF" w:usb2="0A246029" w:usb3="0400200C" w:csb0="600001FF" w:csb1="DFFF0000"/>
  </w:font>
  <w:font w:name="Andale Mono">
    <w:panose1 w:val="020B0509000000000004"/>
    <w:charset w:val="00"/>
    <w:family w:val="auto"/>
    <w:pitch w:val="default"/>
    <w:sig w:usb0="00000287" w:usb1="00000000" w:usb2="00000000" w:usb3="00000000" w:csb0="6000009F" w:csb1="DFD70000"/>
  </w:font>
  <w:font w:name="Abyssinica SIL">
    <w:panose1 w:val="02000000000000000000"/>
    <w:charset w:val="00"/>
    <w:family w:val="auto"/>
    <w:pitch w:val="default"/>
    <w:sig w:usb0="800000EF" w:usb1="5000A04B" w:usb2="00000828" w:usb3="00000000" w:csb0="20000001" w:csb1="00000000"/>
  </w:font>
  <w:font w:name="MS Mincho">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Calibri Light">
    <w:altName w:val="Arial"/>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9"/>
  <w:embedSystemFonts/>
  <w:bordersDoNotSurroundHeader w:val="false"/>
  <w:bordersDoNotSurroundFooter w:val="false"/>
  <w:documentProtection w:enforcement="0"/>
  <w:defaultTabStop w:val="420"/>
  <w:drawingGridVerticalSpacing w:val="156"/>
  <w:displayHorizontalDrawingGridEvery w:val="1"/>
  <w:displayVerticalDrawingGridEvery w:val="1"/>
  <w:noPunctuationKerning w:val="true"/>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3F30C6"/>
    <w:rsid w:val="1B0E924C"/>
    <w:rsid w:val="32EE3F74"/>
    <w:rsid w:val="34BFF6CE"/>
    <w:rsid w:val="37B12008"/>
    <w:rsid w:val="3F3B693A"/>
    <w:rsid w:val="3FEFCCC7"/>
    <w:rsid w:val="4C7FC407"/>
    <w:rsid w:val="4CFF53A0"/>
    <w:rsid w:val="4F4F86B6"/>
    <w:rsid w:val="5ADF4670"/>
    <w:rsid w:val="5C7FFD0D"/>
    <w:rsid w:val="5FD98098"/>
    <w:rsid w:val="5FFFA4B9"/>
    <w:rsid w:val="67F8E67E"/>
    <w:rsid w:val="69FB88D0"/>
    <w:rsid w:val="6B79ED60"/>
    <w:rsid w:val="6E7E7821"/>
    <w:rsid w:val="6FBAD8D0"/>
    <w:rsid w:val="6FBBF9DD"/>
    <w:rsid w:val="6FBFFD00"/>
    <w:rsid w:val="71720E8A"/>
    <w:rsid w:val="737F33DF"/>
    <w:rsid w:val="76FFF794"/>
    <w:rsid w:val="7737845A"/>
    <w:rsid w:val="77750E35"/>
    <w:rsid w:val="77AE6920"/>
    <w:rsid w:val="77FD49BF"/>
    <w:rsid w:val="7BFF836B"/>
    <w:rsid w:val="7C833443"/>
    <w:rsid w:val="7D2DEF8C"/>
    <w:rsid w:val="7DDDB2A2"/>
    <w:rsid w:val="7EDC5E9C"/>
    <w:rsid w:val="7EFEA262"/>
    <w:rsid w:val="7F1B755D"/>
    <w:rsid w:val="7F3F30C6"/>
    <w:rsid w:val="7FDF3F6B"/>
    <w:rsid w:val="7FEE44AA"/>
    <w:rsid w:val="7FFF3DAE"/>
    <w:rsid w:val="8FE7CD49"/>
    <w:rsid w:val="BA7B23C6"/>
    <w:rsid w:val="BE56B7E8"/>
    <w:rsid w:val="BFFA34D7"/>
    <w:rsid w:val="C7BF50CA"/>
    <w:rsid w:val="D1AF5EFD"/>
    <w:rsid w:val="D37BAAD8"/>
    <w:rsid w:val="D6F72D2D"/>
    <w:rsid w:val="D6FFDE8C"/>
    <w:rsid w:val="DBDF680F"/>
    <w:rsid w:val="DDF62D79"/>
    <w:rsid w:val="DEFF5505"/>
    <w:rsid w:val="DFE70D75"/>
    <w:rsid w:val="E7BF655E"/>
    <w:rsid w:val="E7FF18D8"/>
    <w:rsid w:val="EB35257E"/>
    <w:rsid w:val="EBCD4505"/>
    <w:rsid w:val="ED6ECA1F"/>
    <w:rsid w:val="EDBB40E8"/>
    <w:rsid w:val="EDFBC697"/>
    <w:rsid w:val="EF67983D"/>
    <w:rsid w:val="EFD8120D"/>
    <w:rsid w:val="EFFF8EFA"/>
    <w:rsid w:val="F37BA3CB"/>
    <w:rsid w:val="FBBE9C9F"/>
    <w:rsid w:val="FE7F32D4"/>
    <w:rsid w:val="FF7FE494"/>
    <w:rsid w:val="FFB707E9"/>
    <w:rsid w:val="FFBFC09A"/>
    <w:rsid w:val="FFEF69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40" w:lineRule="auto"/>
    </w:pPr>
    <w:rPr>
      <w:rFonts w:asciiTheme="minorAscii" w:hAnsiTheme="minorAscii" w:eastAsiaTheme="minorEastAsia" w:cstheme="minorBidi"/>
      <w:sz w:val="22"/>
      <w:lang w:val="en-US" w:eastAsia="zh-CN" w:bidi="ar-SA"/>
    </w:rPr>
  </w:style>
  <w:style w:type="paragraph" w:styleId="2">
    <w:name w:val="heading 1"/>
    <w:basedOn w:val="1"/>
    <w:next w:val="1"/>
    <w:qFormat/>
    <w:uiPriority w:val="0"/>
    <w:pPr>
      <w:keepNext/>
      <w:keepLines/>
      <w:spacing w:before="340" w:after="330" w:line="578" w:lineRule="auto"/>
      <w:outlineLvl w:val="0"/>
    </w:pPr>
    <w:rPr>
      <w:rFonts w:asciiTheme="minorAscii" w:hAnsiTheme="minorAscii"/>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6">
    <w:name w:val="caption"/>
    <w:basedOn w:val="1"/>
    <w:next w:val="1"/>
    <w:semiHidden/>
    <w:unhideWhenUsed/>
    <w:qFormat/>
    <w:uiPriority w:val="0"/>
    <w:rPr>
      <w:rFonts w:ascii="Arial" w:hAnsi="Arial" w:eastAsia="黑体" w:cs="Arial"/>
      <w:sz w:val="20"/>
    </w:rPr>
  </w:style>
  <w:style w:type="table" w:styleId="7">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8">
    <w:name w:val="code"/>
    <w:basedOn w:val="1"/>
    <w:link w:val="10"/>
    <w:qFormat/>
    <w:uiPriority w:val="0"/>
    <w:rPr>
      <w:rFonts w:ascii="FreeMono" w:hAnsi="FreeMono"/>
      <w:i/>
      <w:color w:val="FF0000"/>
    </w:rPr>
  </w:style>
  <w:style w:type="paragraph" w:customStyle="1" w:styleId="9">
    <w:name w:val="Code"/>
    <w:basedOn w:val="1"/>
    <w:qFormat/>
    <w:uiPriority w:val="0"/>
    <w:rPr>
      <w:rFonts w:asciiTheme="minorAscii" w:hAnsiTheme="minorAscii"/>
    </w:rPr>
  </w:style>
  <w:style w:type="character" w:customStyle="1" w:styleId="10">
    <w:name w:val="code Char"/>
    <w:link w:val="8"/>
    <w:uiPriority w:val="0"/>
    <w:rPr>
      <w:rFonts w:ascii="FreeMono" w:hAnsi="FreeMono"/>
      <w:i/>
      <w:color w:val="FF0000"/>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Office_11.1.0.10161_F1E327BC-269C-435d-A152-05C5408002CA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2021-04-22T13:02:00Z</dcterms:created>
  <dc:creator>Romeo Permentier</dc:creator>
  <cp:lastModifiedBy>Romeo Permentier</cp:lastModifiedBy>
  <dcterms:modified xsi:type="dcterms:W3CDTF">2021-04-22T14:27:49Z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1033-11.1.0.10161</vt:lpwstr>
  </property>
</Properties>
</file>