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11500" w14:textId="219219CC" w:rsidR="007D25DD" w:rsidRPr="007D25DD" w:rsidRDefault="001257E4" w:rsidP="007D25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Семінар 1</w:t>
      </w:r>
      <w:r>
        <w:rPr>
          <w:b/>
          <w:bCs/>
          <w:sz w:val="28"/>
          <w:szCs w:val="28"/>
          <w:lang w:val="en-US"/>
        </w:rPr>
        <w:br/>
      </w:r>
      <w:r w:rsidR="007D25DD" w:rsidRPr="007D25DD">
        <w:rPr>
          <w:b/>
          <w:bCs/>
          <w:sz w:val="28"/>
          <w:szCs w:val="28"/>
        </w:rPr>
        <w:t xml:space="preserve">Софісти </w:t>
      </w:r>
    </w:p>
    <w:p w14:paraId="016042F3" w14:textId="48E38A60" w:rsidR="007D25DD" w:rsidRDefault="007D25DD" w:rsidP="007D25DD">
      <w:pPr>
        <w:rPr>
          <w:sz w:val="28"/>
          <w:szCs w:val="28"/>
        </w:rPr>
      </w:pPr>
      <w:r w:rsidRPr="007D25DD">
        <w:rPr>
          <w:sz w:val="28"/>
          <w:szCs w:val="28"/>
        </w:rPr>
        <w:t xml:space="preserve">З постанням афінської демократії у V столітті, інтелектуальна активність, яка була поширена у грецьких колоніях Іонії, Малої Азії та південної Італії, перемістилася в Афіни. Мислителі, викладачі та вчені збиралися в цьому місті, приносячи нові способи думки. Знамениті софісти V століття, такі як Протагор, Продик та Горгій, часто були іноземцями. Вони уособлювали рух думки, який був одночасно і продовженням, і розривом з попередніми традиціями. Софісти піддавали радикальній критиці попереднє знання, наполягаючи на конфлікті між природою (phusis) та людськими конвенціями (nomos). </w:t>
      </w:r>
    </w:p>
    <w:p w14:paraId="2BDD6B65" w14:textId="60DC8FA4" w:rsidR="007D25DD" w:rsidRPr="007D25DD" w:rsidRDefault="007D25DD" w:rsidP="007D25DD">
      <w:pPr>
        <w:rPr>
          <w:sz w:val="28"/>
          <w:szCs w:val="28"/>
        </w:rPr>
      </w:pPr>
      <w:r w:rsidRPr="007D25DD">
        <w:rPr>
          <w:sz w:val="28"/>
          <w:szCs w:val="28"/>
        </w:rPr>
        <w:t>Софісти вважали, що істина є відносною і що кожна людина може мати свою власну правду. Вони акцентували увагу на практичних навичках, таких як риторика, логіка та етика, які були корисними для успіху в суспільному житті.</w:t>
      </w:r>
    </w:p>
    <w:p w14:paraId="5D471802" w14:textId="77777777" w:rsidR="007D25DD" w:rsidRPr="007D25DD" w:rsidRDefault="007D25DD" w:rsidP="007D25DD">
      <w:pPr>
        <w:rPr>
          <w:b/>
          <w:bCs/>
          <w:sz w:val="28"/>
          <w:szCs w:val="28"/>
        </w:rPr>
      </w:pPr>
      <w:r w:rsidRPr="007D25DD">
        <w:rPr>
          <w:b/>
          <w:bCs/>
          <w:sz w:val="28"/>
          <w:szCs w:val="28"/>
        </w:rPr>
        <w:t>Сократ</w:t>
      </w:r>
    </w:p>
    <w:p w14:paraId="0B70FBF1" w14:textId="77777777" w:rsidR="007D25DD" w:rsidRPr="007D25DD" w:rsidRDefault="007D25DD" w:rsidP="007D25DD">
      <w:pPr>
        <w:rPr>
          <w:sz w:val="28"/>
          <w:szCs w:val="28"/>
        </w:rPr>
      </w:pPr>
      <w:r w:rsidRPr="007D25DD">
        <w:rPr>
          <w:sz w:val="28"/>
          <w:szCs w:val="28"/>
        </w:rPr>
        <w:t>Сократ, на відміну від софістів, вважав, що істина є об’єктивною і що її можна досягти через діалог і самопізнання. Він не брав плату за свої уроки і проводив більшу частину свого часу в розмовах з людьми на вулицях Афін. Сократ використовував метод, відомий як маєвтика, який полягав у тому, щоб задавати питання, що спонукали співрозмовника до самостійного пошуку істини.</w:t>
      </w:r>
    </w:p>
    <w:p w14:paraId="087DFFA8" w14:textId="77777777" w:rsidR="007D25DD" w:rsidRPr="007D25DD" w:rsidRDefault="007D25DD" w:rsidP="007D25DD">
      <w:pPr>
        <w:rPr>
          <w:b/>
          <w:bCs/>
          <w:sz w:val="28"/>
          <w:szCs w:val="28"/>
        </w:rPr>
      </w:pPr>
      <w:r w:rsidRPr="007D25DD">
        <w:rPr>
          <w:b/>
          <w:bCs/>
          <w:sz w:val="28"/>
          <w:szCs w:val="28"/>
        </w:rPr>
        <w:t>Іронія Сократа</w:t>
      </w:r>
    </w:p>
    <w:p w14:paraId="64C57EDC" w14:textId="77777777" w:rsidR="007D25DD" w:rsidRPr="007D25DD" w:rsidRDefault="007D25DD" w:rsidP="007D25DD">
      <w:pPr>
        <w:rPr>
          <w:sz w:val="28"/>
          <w:szCs w:val="28"/>
        </w:rPr>
      </w:pPr>
      <w:r w:rsidRPr="007D25DD">
        <w:rPr>
          <w:sz w:val="28"/>
          <w:szCs w:val="28"/>
        </w:rPr>
        <w:t>Іронія Сократа полягала в тому, що він часто прикидався невігласом, щоб змусити своїх співрозмовників розкрити свої справжні знання або їх відсутність. Цей метод дозволяв Сократу виявляти суперечності в аргументах інших людей і допомагав їм усвідомити свої помилки.</w:t>
      </w:r>
    </w:p>
    <w:p w14:paraId="07A0ABEC" w14:textId="77777777" w:rsidR="007D25DD" w:rsidRPr="007D25DD" w:rsidRDefault="007D25DD" w:rsidP="007D25DD">
      <w:pPr>
        <w:rPr>
          <w:b/>
          <w:bCs/>
          <w:sz w:val="28"/>
          <w:szCs w:val="28"/>
        </w:rPr>
      </w:pPr>
      <w:r w:rsidRPr="007D25DD">
        <w:rPr>
          <w:b/>
          <w:bCs/>
          <w:sz w:val="28"/>
          <w:szCs w:val="28"/>
        </w:rPr>
        <w:t>Даймон Сократа</w:t>
      </w:r>
    </w:p>
    <w:p w14:paraId="39F022B9" w14:textId="77777777" w:rsidR="007D25DD" w:rsidRPr="007D25DD" w:rsidRDefault="007D25DD" w:rsidP="007D25DD">
      <w:pPr>
        <w:rPr>
          <w:sz w:val="28"/>
          <w:szCs w:val="28"/>
        </w:rPr>
      </w:pPr>
      <w:r w:rsidRPr="007D25DD">
        <w:rPr>
          <w:sz w:val="28"/>
          <w:szCs w:val="28"/>
        </w:rPr>
        <w:t>Даймон (або даймоніон) Сократа був внутрішнім голосом або божественним знаком, який, за його словами, попереджав його про неправильні дії. Сократ вважав, що цей даймон допомагає йому уникати моральних помилок і діяти відповідно до своєї совісті.</w:t>
      </w:r>
    </w:p>
    <w:p w14:paraId="4C70F091" w14:textId="77777777" w:rsidR="007D25DD" w:rsidRPr="007D25DD" w:rsidRDefault="007D25DD" w:rsidP="007D25DD">
      <w:pPr>
        <w:rPr>
          <w:b/>
          <w:bCs/>
          <w:sz w:val="28"/>
          <w:szCs w:val="28"/>
        </w:rPr>
      </w:pPr>
      <w:r w:rsidRPr="007D25DD">
        <w:rPr>
          <w:b/>
          <w:bCs/>
          <w:sz w:val="28"/>
          <w:szCs w:val="28"/>
        </w:rPr>
        <w:t>Маєвтика Сократа</w:t>
      </w:r>
    </w:p>
    <w:p w14:paraId="23C9D0F4" w14:textId="77777777" w:rsidR="007D25DD" w:rsidRPr="007D25DD" w:rsidRDefault="007D25DD" w:rsidP="007D25DD">
      <w:pPr>
        <w:rPr>
          <w:sz w:val="28"/>
          <w:szCs w:val="28"/>
        </w:rPr>
      </w:pPr>
      <w:r w:rsidRPr="007D25DD">
        <w:rPr>
          <w:sz w:val="28"/>
          <w:szCs w:val="28"/>
        </w:rPr>
        <w:t>Маєвтика (від грец. “маєвтіке” – акушерство) – це метод Сократа, який полягав у тому, щоб допомагати співрозмовникам “народжувати” свої власні ідеї через серію запитань. Сократ вважав, що знання вже існує в кожній людині, і його завданням було допомогти людям усвідомити це знання через діалог.</w:t>
      </w:r>
    </w:p>
    <w:p w14:paraId="5D4BBEBC" w14:textId="77777777" w:rsidR="00D21D6F" w:rsidRDefault="00D21D6F" w:rsidP="007D25DD">
      <w:pPr>
        <w:rPr>
          <w:sz w:val="28"/>
          <w:szCs w:val="28"/>
        </w:rPr>
      </w:pPr>
    </w:p>
    <w:p w14:paraId="087D3989" w14:textId="77777777" w:rsidR="0049683A" w:rsidRDefault="0049683A" w:rsidP="007D25DD">
      <w:pPr>
        <w:rPr>
          <w:sz w:val="28"/>
          <w:szCs w:val="28"/>
        </w:rPr>
      </w:pPr>
    </w:p>
    <w:p w14:paraId="08E9F738" w14:textId="77777777" w:rsidR="0049683A" w:rsidRDefault="0049683A" w:rsidP="007D25DD">
      <w:pPr>
        <w:rPr>
          <w:sz w:val="28"/>
          <w:szCs w:val="28"/>
        </w:rPr>
      </w:pPr>
    </w:p>
    <w:p w14:paraId="5777E932" w14:textId="77777777" w:rsidR="00D21D6F" w:rsidRPr="00D21D6F" w:rsidRDefault="00D21D6F" w:rsidP="00D21D6F">
      <w:pPr>
        <w:rPr>
          <w:b/>
          <w:bCs/>
          <w:sz w:val="28"/>
          <w:szCs w:val="28"/>
        </w:rPr>
      </w:pPr>
      <w:r w:rsidRPr="00D21D6F">
        <w:rPr>
          <w:b/>
          <w:bCs/>
          <w:sz w:val="28"/>
          <w:szCs w:val="28"/>
        </w:rPr>
        <w:t>Основна частина</w:t>
      </w:r>
    </w:p>
    <w:p w14:paraId="7270CE95" w14:textId="77777777" w:rsidR="00D21D6F" w:rsidRPr="00D21D6F" w:rsidRDefault="00D21D6F" w:rsidP="00D21D6F">
      <w:pPr>
        <w:rPr>
          <w:b/>
          <w:bCs/>
          <w:sz w:val="28"/>
          <w:szCs w:val="28"/>
        </w:rPr>
      </w:pPr>
      <w:r w:rsidRPr="00D21D6F">
        <w:rPr>
          <w:b/>
          <w:bCs/>
          <w:sz w:val="28"/>
          <w:szCs w:val="28"/>
        </w:rPr>
        <w:t>Справедливість через дії</w:t>
      </w:r>
    </w:p>
    <w:p w14:paraId="6CB20C82" w14:textId="35D781D9" w:rsidR="00D21D6F" w:rsidRPr="00D21D6F" w:rsidRDefault="00D21D6F" w:rsidP="00D21D6F">
      <w:pPr>
        <w:rPr>
          <w:sz w:val="28"/>
          <w:szCs w:val="28"/>
        </w:rPr>
      </w:pPr>
      <w:r w:rsidRPr="00D21D6F">
        <w:rPr>
          <w:sz w:val="28"/>
          <w:szCs w:val="28"/>
        </w:rPr>
        <w:t xml:space="preserve">Сократ своїми діями вказував на справедливість. Він вважав, що існування та життя справедливої людини найкраще вказує на те, що таке справедливість. За браком слів, він робив це своїми діями. </w:t>
      </w:r>
    </w:p>
    <w:p w14:paraId="0596C41A" w14:textId="77777777" w:rsidR="00D21D6F" w:rsidRPr="00D21D6F" w:rsidRDefault="00D21D6F" w:rsidP="00D21D6F">
      <w:pPr>
        <w:rPr>
          <w:b/>
          <w:bCs/>
          <w:sz w:val="28"/>
          <w:szCs w:val="28"/>
        </w:rPr>
      </w:pPr>
      <w:r w:rsidRPr="00D21D6F">
        <w:rPr>
          <w:b/>
          <w:bCs/>
          <w:sz w:val="28"/>
          <w:szCs w:val="28"/>
        </w:rPr>
        <w:t>Різні реакції на Сократа</w:t>
      </w:r>
    </w:p>
    <w:p w14:paraId="03EDCA14" w14:textId="16326A00" w:rsidR="00D21D6F" w:rsidRPr="00D21D6F" w:rsidRDefault="00D21D6F" w:rsidP="00D21D6F">
      <w:pPr>
        <w:rPr>
          <w:sz w:val="28"/>
          <w:szCs w:val="28"/>
        </w:rPr>
      </w:pPr>
      <w:r w:rsidRPr="00D21D6F">
        <w:rPr>
          <w:sz w:val="28"/>
          <w:szCs w:val="28"/>
        </w:rPr>
        <w:t>Реакції співрозмовників на Сократа різнилися. Нікій радів, коли ставав предметом запитування Сократа, тоді як Алківіад відчував сором і намагався уникнути його впливу. Сократ міг лише запрошувати до самоаналізу, але для діалогу потрібна була згода співрозмовника піддати себе вимогам раціонального дискурсу.</w:t>
      </w:r>
    </w:p>
    <w:p w14:paraId="7808FE49" w14:textId="77777777" w:rsidR="00B36AE7" w:rsidRPr="00B36AE7" w:rsidRDefault="00B36AE7" w:rsidP="00B36AE7">
      <w:pPr>
        <w:rPr>
          <w:b/>
          <w:bCs/>
          <w:sz w:val="28"/>
          <w:szCs w:val="28"/>
        </w:rPr>
      </w:pPr>
      <w:r w:rsidRPr="00B36AE7">
        <w:rPr>
          <w:b/>
          <w:bCs/>
          <w:sz w:val="28"/>
          <w:szCs w:val="28"/>
        </w:rPr>
        <w:t>Основна частина</w:t>
      </w:r>
    </w:p>
    <w:p w14:paraId="0C10232B" w14:textId="77777777" w:rsidR="00B36AE7" w:rsidRPr="00B36AE7" w:rsidRDefault="00B36AE7" w:rsidP="00B36AE7">
      <w:pPr>
        <w:rPr>
          <w:b/>
          <w:bCs/>
          <w:sz w:val="28"/>
          <w:szCs w:val="28"/>
        </w:rPr>
      </w:pPr>
      <w:r w:rsidRPr="00B36AE7">
        <w:rPr>
          <w:b/>
          <w:bCs/>
          <w:sz w:val="28"/>
          <w:szCs w:val="28"/>
        </w:rPr>
        <w:t>Сократове знання проти незнання</w:t>
      </w:r>
    </w:p>
    <w:p w14:paraId="6221EAC8" w14:textId="77777777" w:rsidR="00B36AE7" w:rsidRPr="00B36AE7" w:rsidRDefault="00B36AE7" w:rsidP="00B36AE7">
      <w:pPr>
        <w:rPr>
          <w:sz w:val="28"/>
          <w:szCs w:val="28"/>
        </w:rPr>
      </w:pPr>
      <w:r w:rsidRPr="00B36AE7">
        <w:rPr>
          <w:sz w:val="28"/>
          <w:szCs w:val="28"/>
        </w:rPr>
        <w:t>Сократ часто повторював, що він нічого не знає і не може навчити інших, але це не означає, що він не мав жодного знання. Він вважав, що люди повинні мислити самостійно і відкривати свої істини. В «Апології» Сократ протиставляє знання і незнання, стверджуючи, що важливо не зважати на життя або смерть, а на справедливість своїх вчинків.</w:t>
      </w:r>
    </w:p>
    <w:p w14:paraId="4A38E368" w14:textId="77777777" w:rsidR="00B36AE7" w:rsidRPr="00B36AE7" w:rsidRDefault="00B36AE7" w:rsidP="00B36AE7">
      <w:pPr>
        <w:rPr>
          <w:b/>
          <w:bCs/>
          <w:sz w:val="28"/>
          <w:szCs w:val="28"/>
        </w:rPr>
      </w:pPr>
      <w:r w:rsidRPr="00B36AE7">
        <w:rPr>
          <w:b/>
          <w:bCs/>
          <w:sz w:val="28"/>
          <w:szCs w:val="28"/>
        </w:rPr>
        <w:t>Страх смерті як незнання</w:t>
      </w:r>
    </w:p>
    <w:p w14:paraId="0378E414" w14:textId="77777777" w:rsidR="00B36AE7" w:rsidRPr="00B36AE7" w:rsidRDefault="00B36AE7" w:rsidP="00B36AE7">
      <w:pPr>
        <w:rPr>
          <w:sz w:val="28"/>
          <w:szCs w:val="28"/>
        </w:rPr>
      </w:pPr>
      <w:r w:rsidRPr="00B36AE7">
        <w:rPr>
          <w:sz w:val="28"/>
          <w:szCs w:val="28"/>
        </w:rPr>
        <w:t>Сократ вважав, що страх смерті є проявом незнання. Люди бояться смерті, не знаючи, чи є вона злом чи благом. Це невігластво, адже ніхто не знає, що таке смерть. Сократ, зі свого боку, знає, що він нічого не відає про смерть, але знає, що чинити кривду і не слухатись кращого від себе – це нечесно і соромно.</w:t>
      </w:r>
    </w:p>
    <w:p w14:paraId="4FD277D4" w14:textId="77777777" w:rsidR="00B36AE7" w:rsidRPr="00B36AE7" w:rsidRDefault="00B36AE7" w:rsidP="00B36AE7">
      <w:pPr>
        <w:rPr>
          <w:b/>
          <w:bCs/>
          <w:sz w:val="28"/>
          <w:szCs w:val="28"/>
        </w:rPr>
      </w:pPr>
      <w:r w:rsidRPr="00B36AE7">
        <w:rPr>
          <w:b/>
          <w:bCs/>
          <w:sz w:val="28"/>
          <w:szCs w:val="28"/>
        </w:rPr>
        <w:t>Знання цінностей</w:t>
      </w:r>
    </w:p>
    <w:p w14:paraId="584BF26E" w14:textId="1F3DAFD0" w:rsidR="00B36AE7" w:rsidRPr="00B36AE7" w:rsidRDefault="005A28F3" w:rsidP="00B36AE7">
      <w:pPr>
        <w:rPr>
          <w:sz w:val="28"/>
          <w:szCs w:val="28"/>
        </w:rPr>
      </w:pPr>
      <w:r>
        <w:rPr>
          <w:sz w:val="28"/>
          <w:szCs w:val="28"/>
        </w:rPr>
        <w:t>Цікаво..</w:t>
      </w:r>
      <w:r w:rsidR="00B36AE7" w:rsidRPr="00B36AE7">
        <w:rPr>
          <w:sz w:val="28"/>
          <w:szCs w:val="28"/>
        </w:rPr>
        <w:t>Сократове знання стосується не концептів, а цінностей. Він не знає, що таке смерть, але знає цінність моральної дії та наміру. Це знання є певністю вибору, рішення. Сократ вважав, що знання – це не просто обізнаність, а знання того, чому потрібно надавати перевагу, тобто знання як жити.</w:t>
      </w:r>
    </w:p>
    <w:p w14:paraId="74A04DCF" w14:textId="77777777" w:rsidR="00B36AE7" w:rsidRPr="00B36AE7" w:rsidRDefault="00B36AE7" w:rsidP="00B36AE7">
      <w:pPr>
        <w:rPr>
          <w:b/>
          <w:bCs/>
          <w:sz w:val="28"/>
          <w:szCs w:val="28"/>
        </w:rPr>
      </w:pPr>
      <w:r w:rsidRPr="00B36AE7">
        <w:rPr>
          <w:b/>
          <w:bCs/>
          <w:sz w:val="28"/>
          <w:szCs w:val="28"/>
        </w:rPr>
        <w:t>Вплив на співрозмовників</w:t>
      </w:r>
    </w:p>
    <w:p w14:paraId="44D5F4F6" w14:textId="77777777" w:rsidR="00B36AE7" w:rsidRPr="00B36AE7" w:rsidRDefault="00B36AE7" w:rsidP="00B36AE7">
      <w:pPr>
        <w:rPr>
          <w:sz w:val="28"/>
          <w:szCs w:val="28"/>
        </w:rPr>
      </w:pPr>
      <w:r w:rsidRPr="00B36AE7">
        <w:rPr>
          <w:sz w:val="28"/>
          <w:szCs w:val="28"/>
        </w:rPr>
        <w:t>Сократ використовував своє знання цінностей у суперечках зі співрозмовниками. Він запитував їх, чи не соромляться вони турбуватись про матеріальні блага, а не про розум, істину та душу. Він переконував їх, що найбільші цінності не можна мати за ніщо, а безвартісне високо цінувати.</w:t>
      </w:r>
    </w:p>
    <w:p w14:paraId="5F235775" w14:textId="77777777" w:rsidR="00B36AE7" w:rsidRPr="00B36AE7" w:rsidRDefault="00B36AE7" w:rsidP="00B36AE7">
      <w:pPr>
        <w:rPr>
          <w:b/>
          <w:bCs/>
          <w:sz w:val="28"/>
          <w:szCs w:val="28"/>
        </w:rPr>
      </w:pPr>
      <w:r w:rsidRPr="00B36AE7">
        <w:rPr>
          <w:b/>
          <w:bCs/>
          <w:sz w:val="28"/>
          <w:szCs w:val="28"/>
        </w:rPr>
        <w:t>Внутрішній досвід та daimôn</w:t>
      </w:r>
    </w:p>
    <w:p w14:paraId="69DF1864" w14:textId="77777777" w:rsidR="00B36AE7" w:rsidRPr="00B36AE7" w:rsidRDefault="00B36AE7" w:rsidP="00B36AE7">
      <w:pPr>
        <w:rPr>
          <w:sz w:val="28"/>
          <w:szCs w:val="28"/>
        </w:rPr>
      </w:pPr>
      <w:r w:rsidRPr="00B36AE7">
        <w:rPr>
          <w:sz w:val="28"/>
          <w:szCs w:val="28"/>
        </w:rPr>
        <w:lastRenderedPageBreak/>
        <w:t>Знання цінності коріниться у внутрішньому досвіді Сократа, у досвіді вибору, який ангажує його всього. Сократ також говорив про daimôn – божественний голос, який застерігає його від певних учинків. Це можна вважати прообразом совісті.</w:t>
      </w:r>
    </w:p>
    <w:p w14:paraId="2C8D357B" w14:textId="77777777" w:rsidR="00C15008" w:rsidRPr="007D25DD" w:rsidRDefault="00C15008" w:rsidP="00C15008">
      <w:pPr>
        <w:rPr>
          <w:sz w:val="28"/>
          <w:szCs w:val="28"/>
        </w:rPr>
      </w:pPr>
      <w:r w:rsidRPr="007D25DD">
        <w:rPr>
          <w:sz w:val="28"/>
          <w:szCs w:val="28"/>
        </w:rPr>
        <w:t>Сократ вважав, що цей даймон допомагає йому уникати моральних помилок і діяти відповідно до своєї совісті.</w:t>
      </w:r>
    </w:p>
    <w:p w14:paraId="585AC039" w14:textId="77777777" w:rsidR="00C15008" w:rsidRDefault="00C15008" w:rsidP="00B36AE7">
      <w:pPr>
        <w:rPr>
          <w:b/>
          <w:bCs/>
          <w:sz w:val="28"/>
          <w:szCs w:val="28"/>
        </w:rPr>
      </w:pPr>
    </w:p>
    <w:p w14:paraId="2B41DECF" w14:textId="31745E84" w:rsidR="00B36AE7" w:rsidRPr="007D25DD" w:rsidRDefault="00B36AE7" w:rsidP="00B36AE7">
      <w:pPr>
        <w:rPr>
          <w:b/>
          <w:bCs/>
          <w:sz w:val="28"/>
          <w:szCs w:val="28"/>
        </w:rPr>
      </w:pPr>
      <w:r w:rsidRPr="007D25DD">
        <w:rPr>
          <w:b/>
          <w:bCs/>
          <w:sz w:val="28"/>
          <w:szCs w:val="28"/>
        </w:rPr>
        <w:t>Висновок</w:t>
      </w:r>
    </w:p>
    <w:p w14:paraId="190D7CF3" w14:textId="77777777" w:rsidR="00B36AE7" w:rsidRDefault="00B36AE7" w:rsidP="00B36AE7">
      <w:pPr>
        <w:rPr>
          <w:sz w:val="28"/>
          <w:szCs w:val="28"/>
        </w:rPr>
      </w:pPr>
      <w:r w:rsidRPr="007D25DD">
        <w:rPr>
          <w:sz w:val="28"/>
          <w:szCs w:val="28"/>
        </w:rPr>
        <w:t>Софісти та Сократ представляли дві різні освітні настанови в Стародавній Греції. Софісти акцентували увагу на відносності істини та практичних навичках, тоді як Сократ прагнув до об’єктивної істини через діалог і самопізнання. Іронія, даймон і маєвтика Сократа стали важливими елементами його філософського методу, який вплинув на розвиток західної філософії.</w:t>
      </w:r>
    </w:p>
    <w:p w14:paraId="6AD5E868" w14:textId="77777777" w:rsidR="00B36AE7" w:rsidRPr="00B36AE7" w:rsidRDefault="00B36AE7" w:rsidP="00B36AE7">
      <w:pPr>
        <w:rPr>
          <w:sz w:val="28"/>
          <w:szCs w:val="28"/>
        </w:rPr>
      </w:pPr>
    </w:p>
    <w:p w14:paraId="00336E84" w14:textId="7EACBFA5" w:rsidR="005A05A1" w:rsidRDefault="005A05A1" w:rsidP="007D25DD">
      <w:pPr>
        <w:rPr>
          <w:sz w:val="28"/>
          <w:szCs w:val="28"/>
        </w:rPr>
      </w:pPr>
    </w:p>
    <w:p w14:paraId="4441094A" w14:textId="77777777" w:rsidR="005A05A1" w:rsidRDefault="005A05A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927F1E" w14:textId="77777777" w:rsidR="005A05A1" w:rsidRPr="005A05A1" w:rsidRDefault="005A05A1" w:rsidP="005A05A1">
      <w:pPr>
        <w:rPr>
          <w:sz w:val="28"/>
          <w:szCs w:val="28"/>
        </w:rPr>
      </w:pPr>
      <w:r w:rsidRPr="005A05A1">
        <w:rPr>
          <w:sz w:val="28"/>
          <w:szCs w:val="28"/>
        </w:rPr>
        <w:lastRenderedPageBreak/>
        <w:t>Аристотель стверджує, що тіло та душа є неподільним цілим, одне не може існувати без іншого. Душа вдихає в тіло життя, а тіло забезпечує душу матерією. Взаємозалежність між ними полягає в тому, що душа робить людину розумною істотою, а живе тіло уможливлює існування душі. Душа не може бути відділена від тіла, вона є його невіддільною складовою.</w:t>
      </w:r>
    </w:p>
    <w:p w14:paraId="762368B4" w14:textId="77777777" w:rsidR="005A05A1" w:rsidRPr="005A05A1" w:rsidRDefault="005A05A1" w:rsidP="005A05A1">
      <w:pPr>
        <w:rPr>
          <w:sz w:val="28"/>
          <w:szCs w:val="28"/>
        </w:rPr>
      </w:pPr>
      <w:r w:rsidRPr="005A05A1">
        <w:rPr>
          <w:sz w:val="28"/>
          <w:szCs w:val="28"/>
        </w:rPr>
        <w:t>Тіло є матерією, якій душа надає форму. Душа – це нематеріальний формотворчий принцип, який не може бути відділений від тіла. Турбота про душу означає турботу про тіло і навпаки. Душа має якості, що спрямовані на духовне та мисленнєве удосконалення.</w:t>
      </w:r>
    </w:p>
    <w:p w14:paraId="4774B42E" w14:textId="77777777" w:rsidR="005A05A1" w:rsidRPr="005A05A1" w:rsidRDefault="005A05A1" w:rsidP="005A05A1">
      <w:pPr>
        <w:rPr>
          <w:sz w:val="28"/>
          <w:szCs w:val="28"/>
        </w:rPr>
      </w:pPr>
      <w:r w:rsidRPr="005A05A1">
        <w:rPr>
          <w:sz w:val="28"/>
          <w:szCs w:val="28"/>
        </w:rPr>
        <w:t>Будь-яка матерія має іманентні можливості, які можуть бути реалізовані. Найдовершенішу форму Аристотель називає ентелехією – завершенням форми, здійсненням або дійсністю. Душа є першою ентелехією природного органічного тіла. Добра душа шукає істину та набуває довершеної форми, пізнаючи світ і саму себе.</w:t>
      </w:r>
    </w:p>
    <w:p w14:paraId="63312D0A" w14:textId="36A19F32" w:rsidR="005A05A1" w:rsidRPr="005A05A1" w:rsidRDefault="005A05A1" w:rsidP="005A05A1">
      <w:pPr>
        <w:rPr>
          <w:sz w:val="28"/>
          <w:szCs w:val="28"/>
        </w:rPr>
      </w:pPr>
      <w:r w:rsidRPr="005A05A1">
        <w:rPr>
          <w:sz w:val="28"/>
          <w:szCs w:val="28"/>
        </w:rPr>
        <w:t xml:space="preserve">Аристотель поділяє життя душі на три рівні: рослинний, тваринний і людський. Людська душа наділена розумом, здатністю до інтелектуальної діяльності. </w:t>
      </w:r>
      <w:r w:rsidR="004F07A3">
        <w:rPr>
          <w:sz w:val="28"/>
          <w:szCs w:val="28"/>
        </w:rPr>
        <w:t>Р</w:t>
      </w:r>
      <w:r w:rsidR="004F07A3" w:rsidRPr="005A05A1">
        <w:rPr>
          <w:sz w:val="28"/>
          <w:szCs w:val="28"/>
        </w:rPr>
        <w:t>озум</w:t>
      </w:r>
      <w:r w:rsidRPr="005A05A1">
        <w:rPr>
          <w:sz w:val="28"/>
          <w:szCs w:val="28"/>
        </w:rPr>
        <w:t xml:space="preserve"> не існує незалежно від тіла, але може розвиватися самостійно у найобдарованіших людей. </w:t>
      </w:r>
    </w:p>
    <w:p w14:paraId="7099BAC9" w14:textId="77777777" w:rsidR="005A05A1" w:rsidRPr="005A05A1" w:rsidRDefault="005A05A1" w:rsidP="005A05A1">
      <w:pPr>
        <w:rPr>
          <w:sz w:val="28"/>
          <w:szCs w:val="28"/>
        </w:rPr>
      </w:pPr>
      <w:r w:rsidRPr="005A05A1">
        <w:rPr>
          <w:sz w:val="28"/>
          <w:szCs w:val="28"/>
        </w:rPr>
        <w:t>Душа має здатність рухати, але нею ніхто не рухає. У Середньовіччі цю здатність приписували Богу, який був першоджерелом руху. Аристотель прагнув зрозуміти фізичне розуміння руху, пов’язане з причиною, яка може бути як внутрішньою, так і зовнішньою. Причини можуть бути як позаду нас, так і попереду як ціль (телос). Мета стає причиною, що мотивує. Наприклад, насіння має мету стати дозрілою рослиною.</w:t>
      </w:r>
    </w:p>
    <w:p w14:paraId="549FAF46" w14:textId="77777777" w:rsidR="005A05A1" w:rsidRPr="005A05A1" w:rsidRDefault="005A05A1" w:rsidP="005A05A1">
      <w:pPr>
        <w:rPr>
          <w:sz w:val="28"/>
          <w:szCs w:val="28"/>
        </w:rPr>
      </w:pPr>
      <w:r w:rsidRPr="005A05A1">
        <w:rPr>
          <w:sz w:val="28"/>
          <w:szCs w:val="28"/>
        </w:rPr>
        <w:t>Аристотель розглядав форму як причину того, що річ така, яка є. Душа досягає найвищої форми, коли набуває форми розуму. У Аристотеля душа створюється, коли знаходить свою форму, що дає більше можливостей для появи унікальної індивідуальної душі, ніж у Платона.</w:t>
      </w:r>
    </w:p>
    <w:p w14:paraId="0D13ECD2" w14:textId="716519CD" w:rsidR="005A05A1" w:rsidRPr="005A05A1" w:rsidRDefault="005A05A1" w:rsidP="005A05A1">
      <w:pPr>
        <w:rPr>
          <w:sz w:val="28"/>
          <w:szCs w:val="28"/>
        </w:rPr>
      </w:pPr>
      <w:r w:rsidRPr="005A05A1">
        <w:rPr>
          <w:sz w:val="28"/>
          <w:szCs w:val="28"/>
        </w:rPr>
        <w:t>Пізнання розвивається на основі чуттєвого сприйняття простих речей. Принцип пізнання Аристотеля: «Немає нічого у свідомості, чого б не було раніше у відчуттях». Надмірне стимулювання почуттів може їх руйнувати, тоді як розум може розвиватися навіть за умов надмірного впливу.</w:t>
      </w:r>
    </w:p>
    <w:p w14:paraId="0BCAD07B" w14:textId="77777777" w:rsidR="00D21D6F" w:rsidRPr="007D25DD" w:rsidRDefault="00D21D6F" w:rsidP="007D25DD">
      <w:pPr>
        <w:rPr>
          <w:sz w:val="28"/>
          <w:szCs w:val="28"/>
        </w:rPr>
      </w:pPr>
    </w:p>
    <w:p w14:paraId="1364CA4E" w14:textId="77777777" w:rsidR="00D011A8" w:rsidRDefault="00D011A8"/>
    <w:sectPr w:rsidR="00D011A8" w:rsidSect="007D25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DD"/>
    <w:rsid w:val="001257E4"/>
    <w:rsid w:val="00240306"/>
    <w:rsid w:val="003A1F72"/>
    <w:rsid w:val="0049683A"/>
    <w:rsid w:val="004F07A3"/>
    <w:rsid w:val="00514F00"/>
    <w:rsid w:val="005A05A1"/>
    <w:rsid w:val="005A28F3"/>
    <w:rsid w:val="007D25DD"/>
    <w:rsid w:val="0091773C"/>
    <w:rsid w:val="009810FF"/>
    <w:rsid w:val="00995560"/>
    <w:rsid w:val="00B36AE7"/>
    <w:rsid w:val="00C15008"/>
    <w:rsid w:val="00D011A8"/>
    <w:rsid w:val="00D21D6F"/>
    <w:rsid w:val="00DB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DA060"/>
  <w15:chartTrackingRefBased/>
  <w15:docId w15:val="{887D2C01-97B1-47EC-B782-D195C888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008"/>
  </w:style>
  <w:style w:type="paragraph" w:styleId="1">
    <w:name w:val="heading 1"/>
    <w:basedOn w:val="a"/>
    <w:next w:val="a"/>
    <w:link w:val="10"/>
    <w:uiPriority w:val="9"/>
    <w:qFormat/>
    <w:rsid w:val="007D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5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5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D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D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D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5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D25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2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4330</Words>
  <Characters>2469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Sofiia Skrypai</dc:creator>
  <cp:keywords/>
  <dc:description/>
  <cp:lastModifiedBy>Sofiia Skrypai</cp:lastModifiedBy>
  <cp:revision>5</cp:revision>
  <dcterms:created xsi:type="dcterms:W3CDTF">2024-09-18T07:28:00Z</dcterms:created>
  <dcterms:modified xsi:type="dcterms:W3CDTF">2024-10-11T09:38:00Z</dcterms:modified>
</cp:coreProperties>
</file>