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6F44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73E67391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6AEC8938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0F5919D0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68400CC3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68AA0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710AA5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B232C9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53107F" w14:textId="1A85048C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2ACE348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3D980079" w14:textId="1730BB65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>
        <w:rPr>
          <w:rFonts w:ascii="Times New Roman" w:hAnsi="Times New Roman" w:cs="Times New Roman"/>
          <w:sz w:val="28"/>
          <w:szCs w:val="28"/>
        </w:rPr>
        <w:t>Прогнозування часових рядів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0B56E819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012ABCD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07558B1A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61DB0" w14:textId="77777777" w:rsidR="00FB2538" w:rsidRPr="00DA2042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066DE074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40486AD4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353712B2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A2042">
        <w:rPr>
          <w:rFonts w:ascii="Times New Roman" w:hAnsi="Times New Roman" w:cs="Times New Roman"/>
          <w:sz w:val="28"/>
          <w:szCs w:val="28"/>
        </w:rPr>
        <w:t>Радоманова</w:t>
      </w:r>
      <w:proofErr w:type="spellEnd"/>
      <w:r w:rsidRPr="00DA2042">
        <w:rPr>
          <w:rFonts w:ascii="Times New Roman" w:hAnsi="Times New Roman" w:cs="Times New Roman"/>
          <w:sz w:val="28"/>
          <w:szCs w:val="28"/>
        </w:rPr>
        <w:t xml:space="preserve"> С. П.</w:t>
      </w:r>
    </w:p>
    <w:p w14:paraId="1CD4FBAD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C7DA7D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5B15C18E" w14:textId="77777777" w:rsidR="00FB2538" w:rsidRPr="00DA2042" w:rsidRDefault="00FB2538" w:rsidP="00FB25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Чолишкіна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О.Г.</w:t>
      </w:r>
    </w:p>
    <w:p w14:paraId="6CAF3DC0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E0CE70" w14:textId="77777777" w:rsidR="00FB2538" w:rsidRPr="00DA2042" w:rsidRDefault="00FB2538" w:rsidP="00FB25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5C5083" w14:textId="77777777" w:rsidR="00FB2538" w:rsidRDefault="00FB2538" w:rsidP="00FB25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5F0A4965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вивчення алгоритмів прогнозування за допомогою </w:t>
      </w:r>
      <w:proofErr w:type="spellStart"/>
      <w:r w:rsidRPr="00FB2538">
        <w:rPr>
          <w:rFonts w:ascii="Times New Roman" w:hAnsi="Times New Roman" w:cs="Times New Roman"/>
          <w:sz w:val="28"/>
          <w:szCs w:val="28"/>
        </w:rPr>
        <w:t>Rapid</w:t>
      </w:r>
      <w:proofErr w:type="spellEnd"/>
      <w:r w:rsidRPr="00FB25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538">
        <w:rPr>
          <w:rFonts w:ascii="Times New Roman" w:hAnsi="Times New Roman" w:cs="Times New Roman"/>
          <w:sz w:val="28"/>
          <w:szCs w:val="28"/>
        </w:rPr>
        <w:t>Miner</w:t>
      </w:r>
      <w:proofErr w:type="spellEnd"/>
    </w:p>
    <w:p w14:paraId="7865D0B9" w14:textId="28AE9D7B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(KNIME).</w:t>
      </w:r>
    </w:p>
    <w:p w14:paraId="718A212D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Завдання і порядок виконання роботи:</w:t>
      </w:r>
    </w:p>
    <w:p w14:paraId="5B27BD0C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1. Вивчити методи і алгоритми прогнозування на прикладі конкретної задачі.</w:t>
      </w:r>
    </w:p>
    <w:p w14:paraId="1E8C5F63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Побудувати лінійний графік часового ряду. На основі візуального аналізу графіка</w:t>
      </w:r>
    </w:p>
    <w:p w14:paraId="0A340D45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зробити попередній висновок про структуру часового ряду (наявність тренду,</w:t>
      </w:r>
    </w:p>
    <w:p w14:paraId="09EDBB4E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монотонність, тип функції тренду, наявність сезонної складової).</w:t>
      </w:r>
    </w:p>
    <w:p w14:paraId="00374B66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2. Виконати прогнозування за допомогою методу ARIMA .</w:t>
      </w:r>
    </w:p>
    <w:p w14:paraId="64543409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3. Виконати прогнозування за допомогою одного з методів прогнозування</w:t>
      </w:r>
    </w:p>
    <w:p w14:paraId="0D5D2F04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 xml:space="preserve">часових рядів в </w:t>
      </w:r>
      <w:proofErr w:type="spellStart"/>
      <w:r w:rsidRPr="00FB2538">
        <w:rPr>
          <w:rFonts w:ascii="Times New Roman" w:hAnsi="Times New Roman" w:cs="Times New Roman"/>
          <w:sz w:val="28"/>
          <w:szCs w:val="28"/>
        </w:rPr>
        <w:t>Rapid</w:t>
      </w:r>
      <w:proofErr w:type="spellEnd"/>
      <w:r w:rsidRPr="00FB25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538">
        <w:rPr>
          <w:rFonts w:ascii="Times New Roman" w:hAnsi="Times New Roman" w:cs="Times New Roman"/>
          <w:sz w:val="28"/>
          <w:szCs w:val="28"/>
        </w:rPr>
        <w:t>Miner</w:t>
      </w:r>
      <w:proofErr w:type="spellEnd"/>
      <w:r w:rsidRPr="00FB2538">
        <w:rPr>
          <w:rFonts w:ascii="Times New Roman" w:hAnsi="Times New Roman" w:cs="Times New Roman"/>
          <w:sz w:val="28"/>
          <w:szCs w:val="28"/>
        </w:rPr>
        <w:t xml:space="preserve"> (крім вже застосованого методу ARIMA). За</w:t>
      </w:r>
    </w:p>
    <w:p w14:paraId="4AE163FA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бажанням лабораторну роботу можна виконати в KNIME</w:t>
      </w:r>
    </w:p>
    <w:p w14:paraId="43C53826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5. Розрахувати характеристики точності прогнозних моделей.</w:t>
      </w:r>
    </w:p>
    <w:p w14:paraId="0007EAD7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  <w:r w:rsidRPr="00FB2538">
        <w:rPr>
          <w:rFonts w:ascii="Times New Roman" w:hAnsi="Times New Roman" w:cs="Times New Roman"/>
          <w:sz w:val="28"/>
          <w:szCs w:val="28"/>
        </w:rPr>
        <w:t>6. Проаналізувати та порівняти результати прогнозування за розглянутими</w:t>
      </w:r>
    </w:p>
    <w:p w14:paraId="1589F1E0" w14:textId="4AC8F633" w:rsidR="00FB2538" w:rsidRDefault="00FB2538" w:rsidP="00FB25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2538">
        <w:rPr>
          <w:rFonts w:ascii="Times New Roman" w:hAnsi="Times New Roman" w:cs="Times New Roman"/>
          <w:sz w:val="28"/>
          <w:szCs w:val="28"/>
        </w:rPr>
        <w:t>методами.</w:t>
      </w:r>
    </w:p>
    <w:p w14:paraId="442586DC" w14:textId="77777777" w:rsidR="00FA1526" w:rsidRDefault="00FA1526" w:rsidP="00FB25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25743" w14:textId="59FC9EC7" w:rsidR="00FA1526" w:rsidRPr="00FA1526" w:rsidRDefault="00FA1526" w:rsidP="00FA15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Часовий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ряд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збираються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послідовно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часі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температура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щодня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продажі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щомісяця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пасажирів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щороку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). </w:t>
      </w:r>
    </w:p>
    <w:p w14:paraId="441A60E8" w14:textId="77777777" w:rsidR="00FA1526" w:rsidRPr="00FA1526" w:rsidRDefault="00FA1526" w:rsidP="00FA15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ARIMA -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розумна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враховує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048DA1" w14:textId="77777777" w:rsidR="00FA1526" w:rsidRPr="00FA1526" w:rsidRDefault="00FA1526" w:rsidP="00FA15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Авторегресію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залежність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попередніх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BA422A" w14:textId="77777777" w:rsidR="00FA1526" w:rsidRPr="00FA1526" w:rsidRDefault="00FA1526" w:rsidP="00FA15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Інтегрування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тренд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891595" w14:textId="77777777" w:rsidR="00FA1526" w:rsidRPr="00FA1526" w:rsidRDefault="00FA1526" w:rsidP="00FA15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Ковзне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середнє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випадкові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коливання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0DC42E" w14:textId="77777777" w:rsidR="00FA1526" w:rsidRDefault="00FA1526" w:rsidP="00FA15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Holt-Winters -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спеціально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розроблена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трендом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526">
        <w:rPr>
          <w:rFonts w:ascii="Times New Roman" w:hAnsi="Times New Roman" w:cs="Times New Roman"/>
          <w:sz w:val="28"/>
          <w:szCs w:val="28"/>
          <w:lang w:val="en-US"/>
        </w:rPr>
        <w:t>сезонністю</w:t>
      </w:r>
      <w:proofErr w:type="spellEnd"/>
      <w:r w:rsidRPr="00FA15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B737B3" w14:textId="77777777" w:rsidR="00FA1526" w:rsidRDefault="00FA1526" w:rsidP="00FA15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46A25B" w14:textId="593962B3" w:rsidR="00FA1526" w:rsidRDefault="00FA1526" w:rsidP="00FA15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1526">
        <w:rPr>
          <w:rFonts w:ascii="Times New Roman" w:hAnsi="Times New Roman" w:cs="Times New Roman"/>
          <w:sz w:val="28"/>
          <w:szCs w:val="28"/>
        </w:rPr>
        <w:t xml:space="preserve">Використаємо класичний </w:t>
      </w:r>
      <w:proofErr w:type="spellStart"/>
      <w:r w:rsidRPr="00FA152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A1526">
        <w:rPr>
          <w:rFonts w:ascii="Times New Roman" w:hAnsi="Times New Roman" w:cs="Times New Roman"/>
          <w:sz w:val="28"/>
          <w:szCs w:val="28"/>
        </w:rPr>
        <w:t xml:space="preserve"> авіапасажирів (1949-1960), який ідеально підходить для аналізу часових рядів.</w:t>
      </w:r>
    </w:p>
    <w:p w14:paraId="4439A1E7" w14:textId="475C38F4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Загальна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463F351" w14:textId="6CAD6DE2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5D7641" wp14:editId="208E7EE5">
            <wp:extent cx="5611008" cy="2953162"/>
            <wp:effectExtent l="0" t="0" r="8890" b="0"/>
            <wp:docPr id="45447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1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72D" w14:textId="3FC5C56A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Побудуємо 4 початкові графіки для візуалізації і аналізу:</w:t>
      </w:r>
    </w:p>
    <w:p w14:paraId="20ACB58A" w14:textId="17DF5E9D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D6980" wp14:editId="55FBB66D">
            <wp:extent cx="6816152" cy="3116580"/>
            <wp:effectExtent l="0" t="0" r="3810" b="7620"/>
            <wp:docPr id="133246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6334" name=""/>
                    <pic:cNvPicPr/>
                  </pic:nvPicPr>
                  <pic:blipFill rotWithShape="1">
                    <a:blip r:embed="rId6"/>
                    <a:srcRect b="3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71" cy="311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A4334" w14:textId="2E724CD7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 структури:</w:t>
      </w:r>
    </w:p>
    <w:p w14:paraId="01306766" w14:textId="6CFFE5F6" w:rsidR="00FA1526" w:rsidRP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t xml:space="preserve">1. Наявність тренду: </w:t>
      </w:r>
      <w:r>
        <w:rPr>
          <w:rFonts w:ascii="Times New Roman" w:hAnsi="Times New Roman" w:cs="Times New Roman"/>
          <w:sz w:val="28"/>
          <w:szCs w:val="28"/>
        </w:rPr>
        <w:t>зростаючий</w:t>
      </w:r>
      <w:r w:rsidRPr="00FA1526">
        <w:rPr>
          <w:rFonts w:ascii="Times New Roman" w:hAnsi="Times New Roman" w:cs="Times New Roman"/>
          <w:sz w:val="28"/>
          <w:szCs w:val="28"/>
        </w:rPr>
        <w:t xml:space="preserve"> (чітко видно зростання кількості пасажирів)</w:t>
      </w:r>
    </w:p>
    <w:p w14:paraId="38FB594B" w14:textId="74CB0E5E" w:rsidR="00FA1526" w:rsidRP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t>2. Сезонність:</w:t>
      </w:r>
      <w:r>
        <w:rPr>
          <w:rFonts w:ascii="Times New Roman" w:hAnsi="Times New Roman" w:cs="Times New Roman"/>
          <w:sz w:val="28"/>
          <w:szCs w:val="28"/>
        </w:rPr>
        <w:t xml:space="preserve"> висока</w:t>
      </w:r>
      <w:r w:rsidRPr="00FA1526">
        <w:rPr>
          <w:rFonts w:ascii="Times New Roman" w:hAnsi="Times New Roman" w:cs="Times New Roman"/>
          <w:sz w:val="28"/>
          <w:szCs w:val="28"/>
        </w:rPr>
        <w:t xml:space="preserve"> (періодичні коливання з періодом 12 місяців)</w:t>
      </w:r>
    </w:p>
    <w:p w14:paraId="1D9D76A7" w14:textId="6F3C87FE" w:rsidR="00FA1526" w:rsidRP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t xml:space="preserve">3. Тип функції тренду: </w:t>
      </w:r>
      <w:r>
        <w:rPr>
          <w:rFonts w:ascii="Times New Roman" w:hAnsi="Times New Roman" w:cs="Times New Roman"/>
          <w:sz w:val="28"/>
          <w:szCs w:val="28"/>
        </w:rPr>
        <w:t>лінійно-зростаючий</w:t>
      </w:r>
    </w:p>
    <w:p w14:paraId="37D35B64" w14:textId="1B54444B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  <w:r w:rsidRPr="00FA1526">
        <w:rPr>
          <w:rFonts w:ascii="Times New Roman" w:hAnsi="Times New Roman" w:cs="Times New Roman"/>
          <w:sz w:val="28"/>
          <w:szCs w:val="28"/>
        </w:rPr>
        <w:t xml:space="preserve">4. Монотонність: </w:t>
      </w:r>
      <w:r>
        <w:rPr>
          <w:rFonts w:ascii="Times New Roman" w:hAnsi="Times New Roman" w:cs="Times New Roman"/>
          <w:sz w:val="28"/>
          <w:szCs w:val="28"/>
        </w:rPr>
        <w:t>немонотонний</w:t>
      </w:r>
      <w:r w:rsidRPr="00FA1526">
        <w:rPr>
          <w:rFonts w:ascii="Times New Roman" w:hAnsi="Times New Roman" w:cs="Times New Roman"/>
          <w:sz w:val="28"/>
          <w:szCs w:val="28"/>
        </w:rPr>
        <w:t xml:space="preserve"> (наявні сезонні коливання)</w:t>
      </w:r>
    </w:p>
    <w:p w14:paraId="67D81EE0" w14:textId="77777777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</w:p>
    <w:p w14:paraId="5D57FB36" w14:textId="77777777" w:rsidR="00FA1526" w:rsidRDefault="00FA1526" w:rsidP="00FA1526">
      <w:pPr>
        <w:rPr>
          <w:rFonts w:ascii="Times New Roman" w:hAnsi="Times New Roman" w:cs="Times New Roman"/>
          <w:sz w:val="28"/>
          <w:szCs w:val="28"/>
        </w:rPr>
      </w:pPr>
    </w:p>
    <w:p w14:paraId="14865047" w14:textId="06294DB1" w:rsidR="00FA1526" w:rsidRPr="00734783" w:rsidRDefault="00FA1526" w:rsidP="00FA1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 проведемо прогнозування за допомогою методу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4783">
        <w:rPr>
          <w:rFonts w:ascii="Times New Roman" w:hAnsi="Times New Roman" w:cs="Times New Roman"/>
          <w:sz w:val="28"/>
          <w:szCs w:val="28"/>
        </w:rPr>
        <w:t>і обрахуємо точність:</w:t>
      </w:r>
    </w:p>
    <w:p w14:paraId="421D8E9A" w14:textId="164E8162" w:rsidR="00FA1526" w:rsidRPr="00FA1526" w:rsidRDefault="00734783" w:rsidP="00FA15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47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889D35" wp14:editId="7603DD3B">
            <wp:extent cx="3096057" cy="1895740"/>
            <wp:effectExtent l="0" t="0" r="0" b="9525"/>
            <wp:docPr id="53954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2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783">
        <w:rPr>
          <w:noProof/>
        </w:rPr>
        <w:t xml:space="preserve"> </w:t>
      </w:r>
    </w:p>
    <w:p w14:paraId="70CF4867" w14:textId="77777777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Повторимо все те саме з </w:t>
      </w:r>
      <w:r w:rsidRPr="00734783">
        <w:rPr>
          <w:rFonts w:ascii="Times New Roman" w:hAnsi="Times New Roman" w:cs="Times New Roman"/>
          <w:sz w:val="28"/>
          <w:szCs w:val="28"/>
          <w:lang w:val="en-US"/>
        </w:rPr>
        <w:t>Holt-Winters</w:t>
      </w:r>
    </w:p>
    <w:p w14:paraId="797DD362" w14:textId="19DD686F" w:rsidR="00FA1526" w:rsidRDefault="00734783" w:rsidP="00FB2538">
      <w:pPr>
        <w:rPr>
          <w:rFonts w:ascii="Times New Roman" w:hAnsi="Times New Roman" w:cs="Times New Roman"/>
          <w:sz w:val="28"/>
          <w:szCs w:val="28"/>
        </w:rPr>
      </w:pPr>
      <w:r w:rsidRPr="00734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C26DD" wp14:editId="2D6BE37F">
            <wp:extent cx="3372321" cy="952633"/>
            <wp:effectExtent l="0" t="0" r="0" b="0"/>
            <wp:docPr id="128212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24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E123" w14:textId="123737E5" w:rsidR="00734783" w:rsidRDefault="00734783" w:rsidP="00FB25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Маючи результати обох методів можна провести порівняння:</w:t>
      </w:r>
    </w:p>
    <w:p w14:paraId="1182C0E1" w14:textId="2FCC1E47" w:rsidR="00734783" w:rsidRDefault="00734783" w:rsidP="00FB2538">
      <w:pPr>
        <w:rPr>
          <w:rFonts w:ascii="Times New Roman" w:hAnsi="Times New Roman" w:cs="Times New Roman"/>
          <w:sz w:val="28"/>
          <w:szCs w:val="28"/>
        </w:rPr>
      </w:pPr>
      <w:r w:rsidRPr="00734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B25432" wp14:editId="0854EA2B">
            <wp:extent cx="3600953" cy="790685"/>
            <wp:effectExtent l="0" t="0" r="0" b="9525"/>
            <wp:docPr id="63082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33FF" w14:textId="1CC73069" w:rsidR="00734783" w:rsidRPr="00734783" w:rsidRDefault="00734783" w:rsidP="00FB2538">
      <w:pPr>
        <w:rPr>
          <w:rFonts w:ascii="Times New Roman" w:hAnsi="Times New Roman" w:cs="Times New Roman"/>
          <w:sz w:val="28"/>
          <w:szCs w:val="28"/>
        </w:rPr>
      </w:pPr>
      <w:r w:rsidRPr="00734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98EB76" wp14:editId="5B4B0A6C">
            <wp:extent cx="6332855" cy="3377565"/>
            <wp:effectExtent l="0" t="0" r="0" b="0"/>
            <wp:docPr id="101441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9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82D5" w14:textId="77777777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lastRenderedPageBreak/>
        <w:t>Порівняння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ефективності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методів</w:t>
      </w:r>
      <w:proofErr w:type="spellEnd"/>
    </w:p>
    <w:p w14:paraId="481E0609" w14:textId="77777777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Отримані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демонструють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схожу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ефективність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обох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прогнозування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певними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нюансами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>. 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ARIMA 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показав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дещо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кращий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метрикою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MAE (21.31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проти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21.96),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свідчить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меншу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середню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абсолютну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похибку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прогнозу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означає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середньому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прогнози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ARIMA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відхилялися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фактичних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приблизно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21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пасажира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тоді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Holt-Winters -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22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пасажири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DA6D3F" w14:textId="77777777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Однак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метрикою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 RMSE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перевага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боці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Holt-Winters (26.04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проти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27.64).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Ця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метрика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сильніше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штрафує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великі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похибки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свідчить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ARIMA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робив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значні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помилки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окремі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періоди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незважаючи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кращі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середні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показники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49E3DA" w14:textId="4B9D5B72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Розбіжності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ефективності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пояснюються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їхньою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природою</w:t>
      </w:r>
      <w:proofErr w:type="spellEnd"/>
      <w:r w:rsidRPr="00734783">
        <w:rPr>
          <w:rFonts w:ascii="Times New Roman" w:hAnsi="Times New Roman" w:cs="Times New Roman"/>
          <w:sz w:val="28"/>
          <w:szCs w:val="28"/>
        </w:rPr>
        <w:t xml:space="preserve">. </w:t>
      </w:r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ARIMA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враховує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короткострокові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автокореляції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сезонність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свідчать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ненульові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сезонні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параметри</w:t>
      </w:r>
      <w:proofErr w:type="spellEnd"/>
      <w:r w:rsidRPr="00734783">
        <w:rPr>
          <w:rFonts w:ascii="Times New Roman" w:hAnsi="Times New Roman" w:cs="Times New Roman"/>
          <w:sz w:val="28"/>
          <w:szCs w:val="28"/>
        </w:rPr>
        <w:t xml:space="preserve">. </w:t>
      </w:r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Holt-Winters -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спеціалізована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рядів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трендом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сезонністю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обробляє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регулярні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сезонні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коливання</w:t>
      </w:r>
      <w:proofErr w:type="spellEnd"/>
    </w:p>
    <w:p w14:paraId="6A43935D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4964DF33" w14:textId="7FBC3C22" w:rsidR="00734783" w:rsidRPr="00734783" w:rsidRDefault="00734783" w:rsidP="0073478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4783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</w:t>
      </w:r>
      <w:r>
        <w:rPr>
          <w:rFonts w:ascii="Times New Roman" w:hAnsi="Times New Roman" w:cs="Times New Roman"/>
          <w:b/>
          <w:bCs/>
          <w:sz w:val="28"/>
          <w:szCs w:val="28"/>
        </w:rPr>
        <w:t>ок</w:t>
      </w:r>
      <w:proofErr w:type="spellEnd"/>
    </w:p>
    <w:p w14:paraId="3DD37B86" w14:textId="735BDF02" w:rsidR="00734783" w:rsidRPr="00734783" w:rsidRDefault="00734783" w:rsidP="007347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Проведене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обидва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прогнозування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забезпечують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задовільну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точність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часового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ряду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авіапасажирів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з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похибкою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приблизно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4-5%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середньорічного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ARIMA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показав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дещо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кращі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середньою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абсолютною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похибкою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робить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стабільним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оперативного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планування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однак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Holt-Winters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меншу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ймовірність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значних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похибок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Отримані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прогнози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чітко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відтворюють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сезонну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структуру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ряду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піками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літні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місяці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спадом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осінь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підтверджує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адекватність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обраних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4783">
        <w:rPr>
          <w:rFonts w:ascii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Pr="007347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002823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40B7CD9F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5E047CAB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561E5E6A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40C3DDD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A6435D3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26E53A68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3749D33F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17B64159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7F4EBF5D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0B5B1086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A179B66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02737876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295311C7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41AC585F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EC36143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F9C584C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463705F8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5CB2E4F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1E3B22F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2C2179C6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9099680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308FE27B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11A1D022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13EB9F7C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5299B079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319733C8" w14:textId="77777777" w:rsid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6F864DD8" w14:textId="77777777" w:rsidR="00FB2538" w:rsidRPr="00FB2538" w:rsidRDefault="00FB2538" w:rsidP="00FB2538">
      <w:pPr>
        <w:rPr>
          <w:rFonts w:ascii="Times New Roman" w:hAnsi="Times New Roman" w:cs="Times New Roman"/>
          <w:sz w:val="28"/>
          <w:szCs w:val="28"/>
        </w:rPr>
      </w:pPr>
    </w:p>
    <w:p w14:paraId="08B4229F" w14:textId="77777777" w:rsidR="002342A0" w:rsidRDefault="002342A0"/>
    <w:sectPr w:rsidR="002342A0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0D96"/>
    <w:multiLevelType w:val="multilevel"/>
    <w:tmpl w:val="C5C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C56D5"/>
    <w:multiLevelType w:val="multilevel"/>
    <w:tmpl w:val="FB8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32521">
    <w:abstractNumId w:val="1"/>
  </w:num>
  <w:num w:numId="2" w16cid:durableId="39917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A0"/>
    <w:rsid w:val="002342A0"/>
    <w:rsid w:val="00593157"/>
    <w:rsid w:val="00734783"/>
    <w:rsid w:val="00FA1526"/>
    <w:rsid w:val="00F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1DF3"/>
  <w15:chartTrackingRefBased/>
  <w15:docId w15:val="{3FDF1877-89C8-42D4-BD5A-FD7F83DE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538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3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2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2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2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2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2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2A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34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4783"/>
    <w:rPr>
      <w:rFonts w:ascii="Consolas" w:hAnsi="Consolas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2</cp:revision>
  <dcterms:created xsi:type="dcterms:W3CDTF">2025-11-24T08:41:00Z</dcterms:created>
  <dcterms:modified xsi:type="dcterms:W3CDTF">2025-11-24T09:12:00Z</dcterms:modified>
</cp:coreProperties>
</file>