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96B3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32AE3AD4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61139CC6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487235E4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608A3D20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57D18A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0E5799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4378D3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7F1464" w14:textId="62B41D74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1546D8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03DFCB8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7515081D" w14:textId="75011F7E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 w:rsidR="001546D8">
        <w:rPr>
          <w:rFonts w:ascii="Times New Roman" w:hAnsi="Times New Roman" w:cs="Times New Roman"/>
          <w:sz w:val="28"/>
          <w:szCs w:val="28"/>
        </w:rPr>
        <w:t>Асоціативні правила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42E5489B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11F36C0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558458C9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4F0CBB" w14:textId="77777777" w:rsidR="004E1439" w:rsidRPr="00DA2042" w:rsidRDefault="004E1439" w:rsidP="004E1439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60A8497C" w14:textId="77777777" w:rsidR="004E1439" w:rsidRPr="00DA2042" w:rsidRDefault="004E1439" w:rsidP="004E1439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3317F4F0" w14:textId="77777777" w:rsidR="004E1439" w:rsidRPr="00DA2042" w:rsidRDefault="004E1439" w:rsidP="004E1439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391C5B54" w14:textId="77777777" w:rsidR="004E1439" w:rsidRPr="00DA2042" w:rsidRDefault="004E1439" w:rsidP="004E1439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Радоманова С. П.</w:t>
      </w:r>
    </w:p>
    <w:p w14:paraId="0FE86B94" w14:textId="77777777" w:rsidR="004E1439" w:rsidRPr="00DA2042" w:rsidRDefault="004E1439" w:rsidP="004E14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73B9DF" w14:textId="77777777" w:rsidR="004E1439" w:rsidRPr="00DA2042" w:rsidRDefault="004E1439" w:rsidP="004E1439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0CAE8731" w14:textId="77777777" w:rsidR="004E1439" w:rsidRPr="00DA2042" w:rsidRDefault="004E1439" w:rsidP="004E14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Чолишкіна О.Г.</w:t>
      </w:r>
    </w:p>
    <w:p w14:paraId="1E851AD9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3CB93" w14:textId="77777777" w:rsidR="004E1439" w:rsidRPr="00DA2042" w:rsidRDefault="004E1439" w:rsidP="004E14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5B0F3" w14:textId="77777777" w:rsidR="004E1439" w:rsidRDefault="004E1439" w:rsidP="004E14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642FFE13" w14:textId="77777777" w:rsidR="004E1439" w:rsidRPr="004E1439" w:rsidRDefault="004E1439" w:rsidP="004E1439">
      <w:pPr>
        <w:rPr>
          <w:rFonts w:ascii="Times New Roman" w:hAnsi="Times New Roman" w:cs="Times New Roman"/>
          <w:sz w:val="28"/>
          <w:szCs w:val="28"/>
        </w:rPr>
      </w:pPr>
      <w:r w:rsidRPr="004E1439">
        <w:rPr>
          <w:rFonts w:ascii="Times New Roman" w:hAnsi="Times New Roman" w:cs="Times New Roman"/>
          <w:sz w:val="28"/>
          <w:szCs w:val="28"/>
        </w:rPr>
        <w:lastRenderedPageBreak/>
        <w:t>Мета роботи: вивчення алгоритмів побудови асоціативних правил Apriori, FP</w:t>
      </w:r>
    </w:p>
    <w:p w14:paraId="083663E0" w14:textId="2032FDEA" w:rsidR="00DE7DC9" w:rsidRDefault="004E1439" w:rsidP="004E1439">
      <w:pPr>
        <w:rPr>
          <w:rFonts w:ascii="Times New Roman" w:hAnsi="Times New Roman" w:cs="Times New Roman"/>
          <w:sz w:val="28"/>
          <w:szCs w:val="28"/>
        </w:rPr>
      </w:pPr>
      <w:r w:rsidRPr="004E1439">
        <w:rPr>
          <w:rFonts w:ascii="Times New Roman" w:hAnsi="Times New Roman" w:cs="Times New Roman"/>
          <w:sz w:val="28"/>
          <w:szCs w:val="28"/>
        </w:rPr>
        <w:t>Growth. Мова Python (R), Rapid Miner.</w:t>
      </w:r>
    </w:p>
    <w:p w14:paraId="1F6B3280" w14:textId="77777777" w:rsidR="001546D8" w:rsidRPr="001546D8" w:rsidRDefault="001546D8" w:rsidP="001546D8">
      <w:pPr>
        <w:rPr>
          <w:rFonts w:ascii="Times New Roman" w:hAnsi="Times New Roman" w:cs="Times New Roman"/>
          <w:sz w:val="28"/>
          <w:szCs w:val="28"/>
        </w:rPr>
      </w:pPr>
      <w:r w:rsidRPr="001546D8">
        <w:rPr>
          <w:rFonts w:ascii="Times New Roman" w:hAnsi="Times New Roman" w:cs="Times New Roman"/>
          <w:sz w:val="28"/>
          <w:szCs w:val="28"/>
        </w:rPr>
        <w:t>Завдання і порядок виконання роботи:</w:t>
      </w:r>
    </w:p>
    <w:p w14:paraId="6E7D2380" w14:textId="77777777" w:rsidR="001546D8" w:rsidRPr="001546D8" w:rsidRDefault="001546D8" w:rsidP="001546D8">
      <w:pPr>
        <w:rPr>
          <w:rFonts w:ascii="Times New Roman" w:hAnsi="Times New Roman" w:cs="Times New Roman"/>
          <w:sz w:val="28"/>
          <w:szCs w:val="28"/>
        </w:rPr>
      </w:pPr>
      <w:r w:rsidRPr="001546D8">
        <w:rPr>
          <w:rFonts w:ascii="Times New Roman" w:hAnsi="Times New Roman" w:cs="Times New Roman"/>
          <w:sz w:val="28"/>
          <w:szCs w:val="28"/>
        </w:rPr>
        <w:t>1. Вивчити алгоритм FP Growth.</w:t>
      </w:r>
    </w:p>
    <w:p w14:paraId="7BBE67D4" w14:textId="4BE7C7E8" w:rsidR="001546D8" w:rsidRPr="001546D8" w:rsidRDefault="001546D8" w:rsidP="001546D8">
      <w:pPr>
        <w:rPr>
          <w:rFonts w:ascii="Times New Roman" w:hAnsi="Times New Roman" w:cs="Times New Roman"/>
          <w:sz w:val="28"/>
          <w:szCs w:val="28"/>
        </w:rPr>
      </w:pPr>
      <w:r w:rsidRPr="001546D8">
        <w:rPr>
          <w:rFonts w:ascii="Times New Roman" w:hAnsi="Times New Roman" w:cs="Times New Roman"/>
          <w:sz w:val="28"/>
          <w:szCs w:val="28"/>
        </w:rPr>
        <w:t>2. Побудувати асоціативні правила при різних мірах підтримки і достовірності. Проаналізувати отримані результати.</w:t>
      </w:r>
    </w:p>
    <w:p w14:paraId="52A22727" w14:textId="77777777" w:rsidR="001546D8" w:rsidRPr="001546D8" w:rsidRDefault="001546D8" w:rsidP="001546D8">
      <w:pPr>
        <w:rPr>
          <w:rFonts w:ascii="Times New Roman" w:hAnsi="Times New Roman" w:cs="Times New Roman"/>
          <w:sz w:val="28"/>
          <w:szCs w:val="28"/>
        </w:rPr>
      </w:pPr>
      <w:r w:rsidRPr="001546D8">
        <w:rPr>
          <w:rFonts w:ascii="Times New Roman" w:hAnsi="Times New Roman" w:cs="Times New Roman"/>
          <w:sz w:val="28"/>
          <w:szCs w:val="28"/>
        </w:rPr>
        <w:t>3. Побудувати граф отриманих правил, проаналізувати результат. Побудувати</w:t>
      </w:r>
    </w:p>
    <w:p w14:paraId="64D7913A" w14:textId="31C4D5D1" w:rsidR="004E1439" w:rsidRDefault="001546D8" w:rsidP="001546D8">
      <w:pPr>
        <w:rPr>
          <w:rFonts w:ascii="Times New Roman" w:hAnsi="Times New Roman" w:cs="Times New Roman"/>
          <w:sz w:val="28"/>
          <w:szCs w:val="28"/>
        </w:rPr>
      </w:pPr>
      <w:r w:rsidRPr="001546D8">
        <w:rPr>
          <w:rFonts w:ascii="Times New Roman" w:hAnsi="Times New Roman" w:cs="Times New Roman"/>
          <w:sz w:val="28"/>
          <w:szCs w:val="28"/>
        </w:rPr>
        <w:t>матрицю підтримки правил, проаналізувати результат.</w:t>
      </w:r>
    </w:p>
    <w:p w14:paraId="299E36DB" w14:textId="77777777" w:rsidR="004E1439" w:rsidRDefault="004E1439" w:rsidP="004E1439">
      <w:pPr>
        <w:rPr>
          <w:rFonts w:ascii="Times New Roman" w:hAnsi="Times New Roman" w:cs="Times New Roman"/>
          <w:sz w:val="28"/>
          <w:szCs w:val="28"/>
        </w:rPr>
      </w:pPr>
    </w:p>
    <w:p w14:paraId="3D3AD5EE" w14:textId="2FE2B9EC" w:rsidR="00D37C1D" w:rsidRDefault="00D37C1D" w:rsidP="004E1439">
      <w:pPr>
        <w:rPr>
          <w:rFonts w:ascii="Times New Roman" w:hAnsi="Times New Roman" w:cs="Times New Roman"/>
          <w:sz w:val="28"/>
          <w:szCs w:val="28"/>
        </w:rPr>
      </w:pPr>
      <w:r w:rsidRPr="00D37C1D">
        <w:rPr>
          <w:rFonts w:ascii="Times New Roman" w:hAnsi="Times New Roman" w:cs="Times New Roman"/>
          <w:sz w:val="28"/>
          <w:szCs w:val="28"/>
        </w:rPr>
        <w:t>Для аналізу було використано датасет Market_Basket_Optimisation, який містить дані про покупки клієнтів у супермаркеті. Кожен рядок у цьому наборі даних це окрема транзакція, у якій перелічені товари, що були придбані разом. Усього в кожній транзакції може бути до 20 позицій, хоча частина клітинок може залишатися порожньою. Датасет не має назв колонок, тому при зчитуванні ми завантажували його без заголовків, а далі працювали з фактичним набором товарів у рядках.</w:t>
      </w:r>
    </w:p>
    <w:p w14:paraId="23D112F3" w14:textId="16871D50" w:rsidR="00D37C1D" w:rsidRDefault="00D37C1D" w:rsidP="004E1439">
      <w:pPr>
        <w:rPr>
          <w:rFonts w:ascii="Times New Roman" w:hAnsi="Times New Roman" w:cs="Times New Roman"/>
          <w:sz w:val="28"/>
          <w:szCs w:val="28"/>
        </w:rPr>
      </w:pPr>
      <w:r w:rsidRPr="00D37C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C3185" wp14:editId="2F84A2A5">
            <wp:extent cx="5839640" cy="2886478"/>
            <wp:effectExtent l="0" t="0" r="8890" b="9525"/>
            <wp:docPr id="158160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9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FA81" w14:textId="7FFBBC33" w:rsidR="00D37C1D" w:rsidRPr="00D37C1D" w:rsidRDefault="00D37C1D" w:rsidP="00D37C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C1D">
        <w:rPr>
          <w:rFonts w:ascii="Times New Roman" w:hAnsi="Times New Roman" w:cs="Times New Roman"/>
          <w:sz w:val="28"/>
          <w:szCs w:val="28"/>
          <w:lang w:val="en-US"/>
        </w:rPr>
        <w:t xml:space="preserve">Першим кроком було перетворення даних у формат списку транзакцій: для кожного рядка ми прибрали порожні значення та сформували список товарів. Після цього дані були закодовані методом TransactionEncoder, який перетворює транзакції у формат one-hot encoding, де кожен товар </w:t>
      </w:r>
      <w:r>
        <w:rPr>
          <w:rFonts w:ascii="Times New Roman" w:hAnsi="Times New Roman" w:cs="Times New Roman"/>
          <w:sz w:val="28"/>
          <w:szCs w:val="28"/>
        </w:rPr>
        <w:t>це</w:t>
      </w:r>
      <w:r w:rsidRPr="00D37C1D">
        <w:rPr>
          <w:rFonts w:ascii="Times New Roman" w:hAnsi="Times New Roman" w:cs="Times New Roman"/>
          <w:sz w:val="28"/>
          <w:szCs w:val="28"/>
          <w:lang w:val="en-US"/>
        </w:rPr>
        <w:t xml:space="preserve"> окрема колонка з </w:t>
      </w:r>
      <w:r w:rsidRPr="00D37C1D">
        <w:rPr>
          <w:rFonts w:ascii="Times New Roman" w:hAnsi="Times New Roman" w:cs="Times New Roman"/>
          <w:sz w:val="28"/>
          <w:szCs w:val="28"/>
          <w:lang w:val="en-US"/>
        </w:rPr>
        <w:lastRenderedPageBreak/>
        <w:t>позначенням True / False. Це потрібно для коректної роботи алгоритмів пошуку частих наборів.</w:t>
      </w:r>
    </w:p>
    <w:p w14:paraId="649C0858" w14:textId="4AF81055" w:rsidR="00D37C1D" w:rsidRDefault="00D37C1D" w:rsidP="00D37C1D">
      <w:pPr>
        <w:rPr>
          <w:rFonts w:ascii="Times New Roman" w:hAnsi="Times New Roman" w:cs="Times New Roman"/>
          <w:sz w:val="28"/>
          <w:szCs w:val="28"/>
        </w:rPr>
      </w:pPr>
      <w:r w:rsidRPr="00D37C1D">
        <w:rPr>
          <w:rFonts w:ascii="Times New Roman" w:hAnsi="Times New Roman" w:cs="Times New Roman"/>
          <w:sz w:val="28"/>
          <w:szCs w:val="28"/>
          <w:lang w:val="en-US"/>
        </w:rPr>
        <w:t>Після підготовки даних ми застосували алгоритм FP-Growth, який шукає всі набори товарів, що зустрічаються вище заданого порогу підтримки. У нашому випадку мінімальна підтримка була встановлена на рівні 0.02, тобто товари або їх комбінації мали з’являтися щонайменше у 2% транзакцій. FP-Growth видав як часті окремі товари, так і комбінації з двох позицій. Наприклад, найчастіше покупці брали mineral water, eggs, spaghetti, french fries та chocolate. Деякі поєднання товарів також виявились досить поширеними, зокрема «spaghetti + mineral water» та «chocolate + mineral water». Ми також порахували, скільки наборів має довжину 1, а скільки — довжину 2 (53 та 50 відповідно), що демонструє структуру покупок.</w:t>
      </w:r>
    </w:p>
    <w:p w14:paraId="3093C68A" w14:textId="36988732" w:rsidR="00D37C1D" w:rsidRDefault="00D37C1D" w:rsidP="00D37C1D">
      <w:pPr>
        <w:rPr>
          <w:rFonts w:ascii="Times New Roman" w:hAnsi="Times New Roman" w:cs="Times New Roman"/>
          <w:sz w:val="28"/>
          <w:szCs w:val="28"/>
        </w:rPr>
      </w:pPr>
      <w:r w:rsidRPr="00D37C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8DE091" wp14:editId="62ECEEF8">
            <wp:extent cx="4191585" cy="5763429"/>
            <wp:effectExtent l="0" t="0" r="0" b="8890"/>
            <wp:docPr id="77559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9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7221" w14:textId="0C1E2727" w:rsidR="00D37C1D" w:rsidRPr="00D37C1D" w:rsidRDefault="00D37C1D" w:rsidP="00D37C1D">
      <w:pPr>
        <w:rPr>
          <w:rFonts w:ascii="Times New Roman" w:hAnsi="Times New Roman" w:cs="Times New Roman"/>
          <w:sz w:val="28"/>
          <w:szCs w:val="28"/>
        </w:rPr>
      </w:pPr>
      <w:r w:rsidRPr="00D37C1D">
        <w:rPr>
          <w:rFonts w:ascii="Times New Roman" w:hAnsi="Times New Roman" w:cs="Times New Roman"/>
          <w:sz w:val="28"/>
          <w:szCs w:val="28"/>
        </w:rPr>
        <w:lastRenderedPageBreak/>
        <w:t>Після цього було згенеровано асоціативні правила. Для FP-Growth ми задавали поріг confidence = 0.3. Найсильніші правила показали, що деякі товари сильно пов'язані з покупкою «mineral water». Наприклад, правило “soup → mineral water” має впевненість ~0.456, що означає: у 45% випадків покупка супу супроводжується водою. Аналогічно, «olive oil → mineral water», «ground beef → mineral water» та «spaghetti → mineral water» теж показали високу впевненість. Також з’явилися зв’язки між продуктами, які логічно зустрічаються разом, наприклад «ground beef → spaghetti».</w:t>
      </w:r>
    </w:p>
    <w:p w14:paraId="2166A59A" w14:textId="569408C4" w:rsidR="00D37C1D" w:rsidRDefault="00D37C1D" w:rsidP="004E1439">
      <w:pPr>
        <w:rPr>
          <w:rFonts w:ascii="Times New Roman" w:hAnsi="Times New Roman" w:cs="Times New Roman"/>
          <w:sz w:val="28"/>
          <w:szCs w:val="28"/>
        </w:rPr>
      </w:pPr>
      <w:r w:rsidRPr="00D37C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213BF2" wp14:editId="7E05663D">
            <wp:extent cx="6173061" cy="5896798"/>
            <wp:effectExtent l="0" t="0" r="0" b="8890"/>
            <wp:docPr id="16741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F19C" w14:textId="37E8E63E" w:rsidR="00D37C1D" w:rsidRDefault="00D37C1D" w:rsidP="004E1439">
      <w:pPr>
        <w:rPr>
          <w:rFonts w:ascii="Times New Roman" w:hAnsi="Times New Roman" w:cs="Times New Roman"/>
          <w:sz w:val="28"/>
          <w:szCs w:val="28"/>
        </w:rPr>
      </w:pPr>
      <w:r w:rsidRPr="00D37C1D">
        <w:rPr>
          <w:rFonts w:ascii="Times New Roman" w:hAnsi="Times New Roman" w:cs="Times New Roman"/>
          <w:sz w:val="28"/>
          <w:szCs w:val="28"/>
        </w:rPr>
        <w:t xml:space="preserve">Далі ми порівняли результати FP-Growth з алгоритмом Apriori за тими самими параметрами підтримки та впевненості. У підсумку обидва алгоритми дали дуже схожі правила, що підтверджує стабільність виявлених залежностей. Але FP-Growth працює значно швидше на великих наборах даних, бо не перебирає всі </w:t>
      </w:r>
      <w:r w:rsidRPr="00D37C1D">
        <w:rPr>
          <w:rFonts w:ascii="Times New Roman" w:hAnsi="Times New Roman" w:cs="Times New Roman"/>
          <w:sz w:val="28"/>
          <w:szCs w:val="28"/>
        </w:rPr>
        <w:lastRenderedPageBreak/>
        <w:t>комбінації елементів у лоб, як це робить Apriori. При цьому структура знайдених правил також показала сильну залежність багатьох товарів від «mineral water», яка виступає найбільш купованою позицією в датасеті.</w:t>
      </w:r>
    </w:p>
    <w:p w14:paraId="552EB442" w14:textId="7D00F168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 w:rsidRPr="001178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A2F59" wp14:editId="5B3739E1">
            <wp:extent cx="6154009" cy="5858693"/>
            <wp:effectExtent l="0" t="0" r="0" b="8890"/>
            <wp:docPr id="171598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8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7BFA" w14:textId="26C9E2D7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 w:rsidRPr="0011787A">
        <w:rPr>
          <w:rFonts w:ascii="Times New Roman" w:hAnsi="Times New Roman" w:cs="Times New Roman"/>
          <w:sz w:val="28"/>
          <w:szCs w:val="28"/>
        </w:rPr>
        <w:t>Ми також виконали експерименти зі зміною порогів підтримки та впевненості. Зменшення support до 0.01 збільшило кількість знайдених комбінацій, оскільки алгоритм зміг враховувати навіть рідкісніші спільні покупки. З іншого боку, збільшення confidence до 0.5 значно звузило набір правил, залишивши тільки найсильніші залежності. При підвищенні support до 0.03 більшість рідкісних зв’язків зникла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012676" w14:textId="77777777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</w:p>
    <w:p w14:paraId="1C9F337A" w14:textId="4278FFFB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 w:rsidRPr="001178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34D2CC" wp14:editId="0F1F652C">
            <wp:extent cx="6332855" cy="4975860"/>
            <wp:effectExtent l="0" t="0" r="0" b="0"/>
            <wp:docPr id="59278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89859" name=""/>
                    <pic:cNvPicPr/>
                  </pic:nvPicPr>
                  <pic:blipFill rotWithShape="1">
                    <a:blip r:embed="rId8"/>
                    <a:srcRect b="2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97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04D92" w14:textId="08EAA4E1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 w:rsidRPr="001178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3EF7B" wp14:editId="73C70DCF">
            <wp:extent cx="5744377" cy="3429479"/>
            <wp:effectExtent l="0" t="0" r="8890" b="0"/>
            <wp:docPr id="99685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3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FB4F" w14:textId="3ABAFFE7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Візуалізації:</w:t>
      </w:r>
    </w:p>
    <w:p w14:paraId="1F7F64D3" w14:textId="6A643085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 w:rsidRPr="001178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A66052" wp14:editId="11C767E4">
            <wp:extent cx="6332855" cy="4222115"/>
            <wp:effectExtent l="0" t="0" r="0" b="6985"/>
            <wp:docPr id="129281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1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2F78" w14:textId="6FC859DE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 w:rsidRPr="001178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2C8B29" wp14:editId="21B6D3A1">
            <wp:extent cx="6332855" cy="4222115"/>
            <wp:effectExtent l="0" t="0" r="0" b="6985"/>
            <wp:docPr id="101153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0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0B7" w14:textId="3BB688F6" w:rsidR="0011787A" w:rsidRDefault="0011787A" w:rsidP="004E1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Висновок: </w:t>
      </w:r>
      <w:r w:rsidRPr="0011787A">
        <w:rPr>
          <w:rFonts w:ascii="Times New Roman" w:hAnsi="Times New Roman" w:cs="Times New Roman"/>
          <w:sz w:val="28"/>
          <w:szCs w:val="28"/>
        </w:rPr>
        <w:t>У цілому проведений аналіз показує, що алгоритми виявлення асоціативних правил успішно визначають закономірності у транзакційних даних. Отримані результати демонструють стабільні та логічні зв’язки між товарами, а також підтверджують ефективність FP-Growth у порівнянні з Apriori. Обидва методи видобули однакові сильні правила, що свідчить про достовірність структури даних у датасеті. Зміна параметрів підтримки та впевненості дозволяє гнучко контролювати рівень деталізації результатів, що робить метод корисним для реальних задач у сфері аналітики продажів.</w:t>
      </w:r>
    </w:p>
    <w:p w14:paraId="325DD3A2" w14:textId="77777777" w:rsidR="00D37C1D" w:rsidRPr="004E1439" w:rsidRDefault="00D37C1D" w:rsidP="004E1439">
      <w:pPr>
        <w:rPr>
          <w:rFonts w:ascii="Times New Roman" w:hAnsi="Times New Roman" w:cs="Times New Roman"/>
          <w:sz w:val="28"/>
          <w:szCs w:val="28"/>
        </w:rPr>
      </w:pPr>
    </w:p>
    <w:sectPr w:rsidR="00D37C1D" w:rsidRPr="004E1439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C9"/>
    <w:rsid w:val="0011787A"/>
    <w:rsid w:val="001546D8"/>
    <w:rsid w:val="003B756E"/>
    <w:rsid w:val="004E1439"/>
    <w:rsid w:val="00AC1ADE"/>
    <w:rsid w:val="00D37C1D"/>
    <w:rsid w:val="00DE7DC9"/>
    <w:rsid w:val="00EB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6600D"/>
  <w15:chartTrackingRefBased/>
  <w15:docId w15:val="{C93DB7FD-BA48-4CF6-A4FE-CC8F1745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439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DE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D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D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D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D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D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D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DE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DE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DC9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22">
    <w:name w:val="Цитата 2 Знак"/>
    <w:basedOn w:val="a0"/>
    <w:link w:val="21"/>
    <w:uiPriority w:val="29"/>
    <w:rsid w:val="00DE7D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DC9"/>
    <w:pPr>
      <w:ind w:left="720"/>
      <w:contextualSpacing/>
    </w:pPr>
    <w:rPr>
      <w:lang w:val="en-US"/>
    </w:rPr>
  </w:style>
  <w:style w:type="character" w:styleId="a8">
    <w:name w:val="Intense Emphasis"/>
    <w:basedOn w:val="a0"/>
    <w:uiPriority w:val="21"/>
    <w:qFormat/>
    <w:rsid w:val="00DE7D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aa">
    <w:name w:val="Выделенная цитата Знак"/>
    <w:basedOn w:val="a0"/>
    <w:link w:val="a9"/>
    <w:uiPriority w:val="30"/>
    <w:rsid w:val="00DE7D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7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8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3</cp:revision>
  <dcterms:created xsi:type="dcterms:W3CDTF">2025-11-09T18:17:00Z</dcterms:created>
  <dcterms:modified xsi:type="dcterms:W3CDTF">2025-11-20T11:18:00Z</dcterms:modified>
</cp:coreProperties>
</file>