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C2C8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 xml:space="preserve">КИЇВСЬКИЙ НАЦІОНАЛЬНИЙ УНІВЕРСИТЕТ </w:t>
      </w:r>
    </w:p>
    <w:p w14:paraId="53E5764E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ІМЕНІ ТАРАСА ШЕВЧЕНКА</w:t>
      </w:r>
    </w:p>
    <w:p w14:paraId="24F86DB9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69960E72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Кафедра інтелектуальних технологій</w:t>
      </w:r>
    </w:p>
    <w:p w14:paraId="3CB52D1E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909B7D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A9B7BD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FAC9BE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1A5012" w14:textId="01E6D418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87E9869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з дисципліни «Інтелектуальний аналіз даних»</w:t>
      </w:r>
    </w:p>
    <w:p w14:paraId="7BA9ADC3" w14:textId="6B8037EE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Тема роботи: «</w:t>
      </w:r>
      <w:r>
        <w:rPr>
          <w:rFonts w:ascii="Times New Roman" w:hAnsi="Times New Roman" w:cs="Times New Roman"/>
          <w:sz w:val="28"/>
          <w:szCs w:val="28"/>
        </w:rPr>
        <w:t>Кластеризація. Алгоритм ієрархічної кластеризації</w:t>
      </w:r>
      <w:r w:rsidRPr="00DA2042">
        <w:rPr>
          <w:rFonts w:ascii="Times New Roman" w:hAnsi="Times New Roman" w:cs="Times New Roman"/>
          <w:sz w:val="28"/>
          <w:szCs w:val="28"/>
        </w:rPr>
        <w:t>»</w:t>
      </w:r>
    </w:p>
    <w:p w14:paraId="377C05D4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BF876C0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75F06A54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2C1CC4" w14:textId="77777777" w:rsidR="009934BA" w:rsidRPr="00DA2042" w:rsidRDefault="009934BA" w:rsidP="009934BA">
      <w:pPr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6E58559B" w14:textId="77777777" w:rsidR="009934BA" w:rsidRPr="00DA2042" w:rsidRDefault="009934BA" w:rsidP="009934BA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Виконала:</w:t>
      </w:r>
    </w:p>
    <w:p w14:paraId="4DD9034F" w14:textId="77777777" w:rsidR="009934BA" w:rsidRPr="00DA2042" w:rsidRDefault="009934BA" w:rsidP="009934BA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студентка групи АнД-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A2042">
        <w:rPr>
          <w:rFonts w:ascii="Times New Roman" w:hAnsi="Times New Roman" w:cs="Times New Roman"/>
          <w:sz w:val="28"/>
          <w:szCs w:val="28"/>
        </w:rPr>
        <w:t>1</w:t>
      </w:r>
    </w:p>
    <w:p w14:paraId="1960CC09" w14:textId="77777777" w:rsidR="009934BA" w:rsidRPr="00DA2042" w:rsidRDefault="009934BA" w:rsidP="009934B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A2042">
        <w:rPr>
          <w:rFonts w:ascii="Times New Roman" w:hAnsi="Times New Roman" w:cs="Times New Roman"/>
          <w:sz w:val="28"/>
          <w:szCs w:val="28"/>
        </w:rPr>
        <w:t>Радоманова</w:t>
      </w:r>
      <w:proofErr w:type="spellEnd"/>
      <w:r w:rsidRPr="00DA2042">
        <w:rPr>
          <w:rFonts w:ascii="Times New Roman" w:hAnsi="Times New Roman" w:cs="Times New Roman"/>
          <w:sz w:val="28"/>
          <w:szCs w:val="28"/>
        </w:rPr>
        <w:t xml:space="preserve"> С. П.</w:t>
      </w:r>
    </w:p>
    <w:p w14:paraId="3180430C" w14:textId="77777777" w:rsidR="009934BA" w:rsidRPr="00DA2042" w:rsidRDefault="009934BA" w:rsidP="009934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098EBAB" w14:textId="77777777" w:rsidR="009934BA" w:rsidRPr="00DA2042" w:rsidRDefault="009934BA" w:rsidP="009934BA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Перевірив:</w:t>
      </w:r>
    </w:p>
    <w:p w14:paraId="2595BD77" w14:textId="77777777" w:rsidR="009934BA" w:rsidRPr="00DA2042" w:rsidRDefault="009934BA" w:rsidP="009934B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Чолишкіна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О.Г.</w:t>
      </w:r>
    </w:p>
    <w:p w14:paraId="7C923680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41B627" w14:textId="77777777" w:rsidR="009934BA" w:rsidRPr="00DA2042" w:rsidRDefault="009934BA" w:rsidP="009934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F5AE24" w14:textId="77777777" w:rsidR="009934BA" w:rsidRDefault="009934BA" w:rsidP="009934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Київ – 2025</w:t>
      </w:r>
    </w:p>
    <w:p w14:paraId="762A5392" w14:textId="77777777" w:rsidR="009934BA" w:rsidRPr="009934BA" w:rsidRDefault="009934BA" w:rsidP="009934BA">
      <w:pPr>
        <w:rPr>
          <w:rFonts w:ascii="Times New Roman" w:hAnsi="Times New Roman" w:cs="Times New Roman"/>
          <w:sz w:val="28"/>
          <w:szCs w:val="28"/>
        </w:rPr>
      </w:pPr>
      <w:r w:rsidRPr="009934BA">
        <w:rPr>
          <w:rFonts w:ascii="Times New Roman" w:hAnsi="Times New Roman" w:cs="Times New Roman"/>
          <w:sz w:val="28"/>
          <w:szCs w:val="28"/>
        </w:rPr>
        <w:lastRenderedPageBreak/>
        <w:t>Мета роботи:</w:t>
      </w:r>
    </w:p>
    <w:p w14:paraId="3DD398D1" w14:textId="50D4F49C" w:rsidR="008C77CF" w:rsidRDefault="009934BA" w:rsidP="009934BA">
      <w:pPr>
        <w:rPr>
          <w:rFonts w:ascii="Times New Roman" w:hAnsi="Times New Roman" w:cs="Times New Roman"/>
          <w:sz w:val="28"/>
          <w:szCs w:val="28"/>
        </w:rPr>
      </w:pPr>
      <w:r w:rsidRPr="009934BA">
        <w:rPr>
          <w:rFonts w:ascii="Times New Roman" w:hAnsi="Times New Roman" w:cs="Times New Roman"/>
          <w:sz w:val="28"/>
          <w:szCs w:val="28"/>
        </w:rPr>
        <w:t xml:space="preserve">Вивчення алгоритму ієрархічної кластеризації. Мова </w:t>
      </w:r>
      <w:proofErr w:type="spellStart"/>
      <w:r w:rsidRPr="009934B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934BA">
        <w:rPr>
          <w:rFonts w:ascii="Times New Roman" w:hAnsi="Times New Roman" w:cs="Times New Roman"/>
          <w:sz w:val="28"/>
          <w:szCs w:val="28"/>
        </w:rPr>
        <w:t>.</w:t>
      </w:r>
    </w:p>
    <w:p w14:paraId="3EB15968" w14:textId="487694A2" w:rsidR="009934BA" w:rsidRDefault="009934BA" w:rsidP="009934B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Ї</w:t>
      </w:r>
      <w:r w:rsidRPr="009934BA">
        <w:rPr>
          <w:rFonts w:ascii="Times New Roman" w:hAnsi="Times New Roman" w:cs="Times New Roman"/>
          <w:sz w:val="28"/>
          <w:szCs w:val="28"/>
        </w:rPr>
        <w:t>єрархічна</w:t>
      </w:r>
      <w:proofErr w:type="spellEnd"/>
      <w:r w:rsidRPr="009934BA">
        <w:rPr>
          <w:rFonts w:ascii="Times New Roman" w:hAnsi="Times New Roman" w:cs="Times New Roman"/>
          <w:sz w:val="28"/>
          <w:szCs w:val="28"/>
        </w:rPr>
        <w:t xml:space="preserve"> кластеризація створює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34BA">
        <w:rPr>
          <w:rFonts w:ascii="Times New Roman" w:hAnsi="Times New Roman" w:cs="Times New Roman"/>
          <w:sz w:val="28"/>
          <w:szCs w:val="28"/>
        </w:rPr>
        <w:t xml:space="preserve">ієрархічну або деревоподібну структуру, яка називається </w:t>
      </w:r>
      <w:proofErr w:type="spellStart"/>
      <w:r w:rsidRPr="009934BA">
        <w:rPr>
          <w:rFonts w:ascii="Times New Roman" w:hAnsi="Times New Roman" w:cs="Times New Roman"/>
          <w:sz w:val="28"/>
          <w:szCs w:val="28"/>
        </w:rPr>
        <w:t>дендрограмою</w:t>
      </w:r>
      <w:proofErr w:type="spellEnd"/>
      <w:r w:rsidRPr="009934BA">
        <w:rPr>
          <w:rFonts w:ascii="Times New Roman" w:hAnsi="Times New Roman" w:cs="Times New Roman"/>
          <w:sz w:val="28"/>
          <w:szCs w:val="28"/>
        </w:rPr>
        <w:t>. Вона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34BA">
        <w:rPr>
          <w:rFonts w:ascii="Times New Roman" w:hAnsi="Times New Roman" w:cs="Times New Roman"/>
          <w:sz w:val="28"/>
          <w:szCs w:val="28"/>
        </w:rPr>
        <w:t>дозволяє визначити оптимальну кількість кластерів шляхом візуального аналізу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34BA">
        <w:rPr>
          <w:rFonts w:ascii="Times New Roman" w:hAnsi="Times New Roman" w:cs="Times New Roman"/>
          <w:sz w:val="28"/>
          <w:szCs w:val="28"/>
        </w:rPr>
        <w:t>результатів. Цей метод часто застосовується, коли немає попередніх знань про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34BA">
        <w:rPr>
          <w:rFonts w:ascii="Times New Roman" w:hAnsi="Times New Roman" w:cs="Times New Roman"/>
          <w:sz w:val="28"/>
          <w:szCs w:val="28"/>
        </w:rPr>
        <w:t>кількість кластерів у даних.</w:t>
      </w:r>
    </w:p>
    <w:p w14:paraId="3DC403F7" w14:textId="678B2213" w:rsidR="009934BA" w:rsidRDefault="0064755B" w:rsidP="0064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роботі будемо використовувати </w:t>
      </w:r>
      <w:r w:rsidRPr="0064755B">
        <w:rPr>
          <w:rFonts w:ascii="Times New Roman" w:hAnsi="Times New Roman" w:cs="Times New Roman"/>
          <w:sz w:val="28"/>
          <w:szCs w:val="28"/>
        </w:rPr>
        <w:t xml:space="preserve"> кластеризаці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64755B">
        <w:rPr>
          <w:rFonts w:ascii="Times New Roman" w:hAnsi="Times New Roman" w:cs="Times New Roman"/>
          <w:sz w:val="28"/>
          <w:szCs w:val="28"/>
        </w:rPr>
        <w:t xml:space="preserve"> з використанням різних методів,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755B">
        <w:rPr>
          <w:rFonts w:ascii="Times New Roman" w:hAnsi="Times New Roman" w:cs="Times New Roman"/>
          <w:sz w:val="28"/>
          <w:szCs w:val="28"/>
        </w:rPr>
        <w:t xml:space="preserve">саме: </w:t>
      </w:r>
      <w:proofErr w:type="spellStart"/>
      <w:r w:rsidRPr="0064755B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6475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755B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475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755B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6475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755B">
        <w:rPr>
          <w:rFonts w:ascii="Times New Roman" w:hAnsi="Times New Roman" w:cs="Times New Roman"/>
          <w:sz w:val="28"/>
          <w:szCs w:val="28"/>
        </w:rPr>
        <w:t>ward</w:t>
      </w:r>
      <w:proofErr w:type="spellEnd"/>
      <w:r w:rsidRPr="0064755B">
        <w:rPr>
          <w:rFonts w:ascii="Times New Roman" w:hAnsi="Times New Roman" w:cs="Times New Roman"/>
          <w:sz w:val="28"/>
          <w:szCs w:val="28"/>
        </w:rPr>
        <w:t>.</w:t>
      </w:r>
    </w:p>
    <w:p w14:paraId="2E38F10C" w14:textId="19CBEE35" w:rsidR="0064755B" w:rsidRPr="0064755B" w:rsidRDefault="0064755B" w:rsidP="0064755B">
      <w:pPr>
        <w:rPr>
          <w:rFonts w:ascii="Times New Roman" w:hAnsi="Times New Roman" w:cs="Times New Roman"/>
          <w:sz w:val="28"/>
          <w:szCs w:val="28"/>
        </w:rPr>
      </w:pPr>
      <w:r w:rsidRPr="0064755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64755B">
        <w:rPr>
          <w:rFonts w:ascii="Times New Roman" w:hAnsi="Times New Roman" w:cs="Times New Roman"/>
          <w:sz w:val="28"/>
          <w:szCs w:val="28"/>
        </w:rPr>
        <w:t>Single-link</w:t>
      </w:r>
      <w:proofErr w:type="spellEnd"/>
      <w:r w:rsidRPr="0064755B">
        <w:rPr>
          <w:rFonts w:ascii="Times New Roman" w:hAnsi="Times New Roman" w:cs="Times New Roman"/>
          <w:sz w:val="28"/>
          <w:szCs w:val="28"/>
        </w:rPr>
        <w:t xml:space="preserve"> — об’єднуються два кластери з найменшою відстанню між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755B">
        <w:rPr>
          <w:rFonts w:ascii="Times New Roman" w:hAnsi="Times New Roman" w:cs="Times New Roman"/>
          <w:sz w:val="28"/>
          <w:szCs w:val="28"/>
        </w:rPr>
        <w:t>будь-якими двома представниками.</w:t>
      </w:r>
    </w:p>
    <w:p w14:paraId="3F709FEA" w14:textId="657DB677" w:rsidR="0064755B" w:rsidRPr="0064755B" w:rsidRDefault="0064755B" w:rsidP="0064755B">
      <w:pPr>
        <w:rPr>
          <w:rFonts w:ascii="Times New Roman" w:hAnsi="Times New Roman" w:cs="Times New Roman"/>
          <w:sz w:val="28"/>
          <w:szCs w:val="28"/>
        </w:rPr>
      </w:pPr>
      <w:r w:rsidRPr="0064755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4755B">
        <w:rPr>
          <w:rFonts w:ascii="Times New Roman" w:hAnsi="Times New Roman" w:cs="Times New Roman"/>
          <w:sz w:val="28"/>
          <w:szCs w:val="28"/>
        </w:rPr>
        <w:t>Complete-link</w:t>
      </w:r>
      <w:proofErr w:type="spellEnd"/>
      <w:r w:rsidRPr="0064755B">
        <w:rPr>
          <w:rFonts w:ascii="Times New Roman" w:hAnsi="Times New Roman" w:cs="Times New Roman"/>
          <w:sz w:val="28"/>
          <w:szCs w:val="28"/>
        </w:rPr>
        <w:t xml:space="preserve"> — об’єднуються два кластери з найменшою відстанню між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755B">
        <w:rPr>
          <w:rFonts w:ascii="Times New Roman" w:hAnsi="Times New Roman" w:cs="Times New Roman"/>
          <w:sz w:val="28"/>
          <w:szCs w:val="28"/>
        </w:rPr>
        <w:t>двома найбільш віддаленими представникам</w:t>
      </w:r>
    </w:p>
    <w:p w14:paraId="2F887F57" w14:textId="4CC53743" w:rsidR="0064755B" w:rsidRPr="0064755B" w:rsidRDefault="0064755B" w:rsidP="0064755B">
      <w:pPr>
        <w:rPr>
          <w:rFonts w:ascii="Times New Roman" w:hAnsi="Times New Roman" w:cs="Times New Roman"/>
          <w:sz w:val="28"/>
          <w:szCs w:val="28"/>
        </w:rPr>
      </w:pPr>
      <w:r w:rsidRPr="0064755B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64755B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475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755B">
        <w:rPr>
          <w:rFonts w:ascii="Times New Roman" w:hAnsi="Times New Roman" w:cs="Times New Roman"/>
          <w:sz w:val="28"/>
          <w:szCs w:val="28"/>
        </w:rPr>
        <w:t>linkage</w:t>
      </w:r>
      <w:proofErr w:type="spellEnd"/>
      <w:r w:rsidRPr="0064755B">
        <w:rPr>
          <w:rFonts w:ascii="Times New Roman" w:hAnsi="Times New Roman" w:cs="Times New Roman"/>
          <w:sz w:val="28"/>
          <w:szCs w:val="28"/>
        </w:rPr>
        <w:t xml:space="preserve"> – обирається середнє значення попарних відстаней між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755B">
        <w:rPr>
          <w:rFonts w:ascii="Times New Roman" w:hAnsi="Times New Roman" w:cs="Times New Roman"/>
          <w:sz w:val="28"/>
          <w:szCs w:val="28"/>
        </w:rPr>
        <w:t>точками;</w:t>
      </w:r>
    </w:p>
    <w:p w14:paraId="4B59A881" w14:textId="0830DE40" w:rsidR="009E62F4" w:rsidRDefault="0064755B" w:rsidP="0064755B">
      <w:pPr>
        <w:rPr>
          <w:rFonts w:ascii="Times New Roman" w:hAnsi="Times New Roman" w:cs="Times New Roman"/>
          <w:sz w:val="28"/>
          <w:szCs w:val="28"/>
        </w:rPr>
      </w:pPr>
      <w:r w:rsidRPr="0064755B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64755B">
        <w:rPr>
          <w:rFonts w:ascii="Times New Roman" w:hAnsi="Times New Roman" w:cs="Times New Roman"/>
          <w:sz w:val="28"/>
          <w:szCs w:val="28"/>
        </w:rPr>
        <w:t>Ward</w:t>
      </w:r>
      <w:proofErr w:type="spellEnd"/>
      <w:r w:rsidRPr="0064755B">
        <w:rPr>
          <w:rFonts w:ascii="Times New Roman" w:hAnsi="Times New Roman" w:cs="Times New Roman"/>
          <w:sz w:val="28"/>
          <w:szCs w:val="28"/>
        </w:rPr>
        <w:t xml:space="preserve"> - в якості відстані між кластерами береться приріст суми квадратів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755B">
        <w:rPr>
          <w:rFonts w:ascii="Times New Roman" w:hAnsi="Times New Roman" w:cs="Times New Roman"/>
          <w:sz w:val="28"/>
          <w:szCs w:val="28"/>
        </w:rPr>
        <w:t>відстаней до центрів кластерів, отриманий в результаті їх об'єднання</w:t>
      </w:r>
    </w:p>
    <w:p w14:paraId="6F8F43C2" w14:textId="71919B76" w:rsidR="009E62F4" w:rsidRDefault="009E62F4" w:rsidP="006475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першого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приклада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беремо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load_wine</w:t>
      </w:r>
      <w:proofErr w:type="spellEnd"/>
    </w:p>
    <w:p w14:paraId="523312D2" w14:textId="72EF5616" w:rsidR="009E62F4" w:rsidRDefault="009E62F4" w:rsidP="006475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62F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C67091" wp14:editId="0AA612AA">
            <wp:extent cx="6332855" cy="4222115"/>
            <wp:effectExtent l="0" t="0" r="0" b="6985"/>
            <wp:docPr id="1584865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65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ADF7" w14:textId="5E0CA1ED" w:rsidR="009E62F4" w:rsidRPr="009E62F4" w:rsidRDefault="009E62F4" w:rsidP="00647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Тут загально бачимо як працює алгоритм і як виглядають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дендрограми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різними методами.</w:t>
      </w:r>
    </w:p>
    <w:p w14:paraId="7CAB22AB" w14:textId="676B13DB" w:rsidR="009934BA" w:rsidRPr="004904E3" w:rsidRDefault="004904E3" w:rsidP="009934BA">
      <w:pPr>
        <w:rPr>
          <w:rFonts w:ascii="Times New Roman" w:hAnsi="Times New Roman" w:cs="Times New Roman"/>
          <w:sz w:val="28"/>
          <w:szCs w:val="28"/>
        </w:rPr>
      </w:pPr>
      <w:r w:rsidRPr="004904E3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4904E3">
        <w:rPr>
          <w:rFonts w:ascii="Times New Roman" w:hAnsi="Times New Roman" w:cs="Times New Roman"/>
          <w:sz w:val="28"/>
          <w:szCs w:val="28"/>
        </w:rPr>
        <w:t>Ward</w:t>
      </w:r>
      <w:proofErr w:type="spellEnd"/>
      <w:r w:rsidRPr="004904E3">
        <w:rPr>
          <w:rFonts w:ascii="Times New Roman" w:hAnsi="Times New Roman" w:cs="Times New Roman"/>
          <w:sz w:val="28"/>
          <w:szCs w:val="28"/>
        </w:rPr>
        <w:t xml:space="preserve"> формує найчіткіше розділені кластери з великою відстанню між групами, це свідчить про добре виявлену структуру даних. </w:t>
      </w:r>
      <w:proofErr w:type="spellStart"/>
      <w:r w:rsidRPr="004904E3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4904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</w:rPr>
        <w:t>linkage</w:t>
      </w:r>
      <w:proofErr w:type="spellEnd"/>
      <w:r w:rsidRPr="004904E3">
        <w:rPr>
          <w:rFonts w:ascii="Times New Roman" w:hAnsi="Times New Roman" w:cs="Times New Roman"/>
          <w:sz w:val="28"/>
          <w:szCs w:val="28"/>
        </w:rPr>
        <w:t xml:space="preserve"> також дає досить чітке групування, але кластери виходять більш збалансованими за розміром. </w:t>
      </w:r>
      <w:proofErr w:type="spellStart"/>
      <w:r w:rsidRPr="004904E3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4904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</w:rPr>
        <w:t>linkage</w:t>
      </w:r>
      <w:proofErr w:type="spellEnd"/>
      <w:r w:rsidRPr="004904E3">
        <w:rPr>
          <w:rFonts w:ascii="Times New Roman" w:hAnsi="Times New Roman" w:cs="Times New Roman"/>
          <w:sz w:val="28"/>
          <w:szCs w:val="28"/>
        </w:rPr>
        <w:t xml:space="preserve"> показує плавніше злиття кластерів, отже, різниця між групами менш виражена. Натомість </w:t>
      </w:r>
      <w:proofErr w:type="spellStart"/>
      <w:r w:rsidRPr="004904E3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4904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</w:rPr>
        <w:t>linkage</w:t>
      </w:r>
      <w:proofErr w:type="spellEnd"/>
      <w:r w:rsidRPr="004904E3">
        <w:rPr>
          <w:rFonts w:ascii="Times New Roman" w:hAnsi="Times New Roman" w:cs="Times New Roman"/>
          <w:sz w:val="28"/>
          <w:szCs w:val="28"/>
        </w:rPr>
        <w:t xml:space="preserve"> утворює витягнуту структуру з численними дрібними кластерами, що вказує на «ланцюговий ефект» і меншу стійкість цього методу. Загалом, найкращу якість кластеризації демонструють методи </w:t>
      </w:r>
      <w:proofErr w:type="spellStart"/>
      <w:r w:rsidRPr="004904E3">
        <w:rPr>
          <w:rFonts w:ascii="Times New Roman" w:hAnsi="Times New Roman" w:cs="Times New Roman"/>
          <w:sz w:val="28"/>
          <w:szCs w:val="28"/>
        </w:rPr>
        <w:t>Ward</w:t>
      </w:r>
      <w:proofErr w:type="spellEnd"/>
      <w:r w:rsidRPr="004904E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904E3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4904E3">
        <w:rPr>
          <w:rFonts w:ascii="Times New Roman" w:hAnsi="Times New Roman" w:cs="Times New Roman"/>
          <w:sz w:val="28"/>
          <w:szCs w:val="28"/>
        </w:rPr>
        <w:t>.</w:t>
      </w:r>
    </w:p>
    <w:p w14:paraId="4E0280C2" w14:textId="4F7725C1" w:rsidR="009934BA" w:rsidRDefault="009E62F4" w:rsidP="009934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Проведемо кластеризацію вже для власного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минулої роботи – </w:t>
      </w:r>
      <w:r>
        <w:rPr>
          <w:rFonts w:ascii="Times New Roman" w:hAnsi="Times New Roman" w:cs="Times New Roman"/>
          <w:sz w:val="28"/>
          <w:szCs w:val="28"/>
          <w:lang w:val="en-US"/>
        </w:rPr>
        <w:t>Spotify-2000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AD6976" w14:textId="3038F301" w:rsidR="004904E3" w:rsidRPr="004904E3" w:rsidRDefault="004904E3" w:rsidP="009934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цього колонки з жанрами ми кодуємо і обираємо числові колонки, що лишились.</w:t>
      </w:r>
    </w:p>
    <w:p w14:paraId="18D65CFC" w14:textId="57C10CBF" w:rsidR="004904E3" w:rsidRPr="004904E3" w:rsidRDefault="004904E3" w:rsidP="009934BA">
      <w:pPr>
        <w:rPr>
          <w:rFonts w:ascii="Times New Roman" w:hAnsi="Times New Roman" w:cs="Times New Roman"/>
          <w:sz w:val="28"/>
          <w:szCs w:val="28"/>
        </w:rPr>
      </w:pPr>
      <w:r w:rsidRPr="004904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12D0F5" wp14:editId="21C0DA53">
            <wp:extent cx="6332855" cy="4222115"/>
            <wp:effectExtent l="0" t="0" r="0" b="6985"/>
            <wp:docPr id="906908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08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C8B2" w14:textId="77777777" w:rsidR="004904E3" w:rsidRPr="004904E3" w:rsidRDefault="004904E3" w:rsidP="004904E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Ward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формує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кластери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шляхом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мінімізації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внутрішньокластерної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дисперсії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графіку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видно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цей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створює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декілька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добре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збалансованих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великих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lastRenderedPageBreak/>
        <w:t>кластерів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чітко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вираженими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відстанями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ними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означає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мають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певну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структуру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яку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Ward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добре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виявляє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A301C6" w14:textId="7254F33B" w:rsidR="004904E3" w:rsidRPr="004904E3" w:rsidRDefault="004904E3" w:rsidP="004904E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Complete linkage (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повного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зв’язку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з’єднує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кластери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максимальною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відстанню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точками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04E3">
        <w:rPr>
          <w:rFonts w:ascii="Times New Roman" w:hAnsi="Times New Roman" w:cs="Times New Roman"/>
          <w:sz w:val="28"/>
          <w:szCs w:val="28"/>
        </w:rPr>
        <w:t>-</w:t>
      </w:r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більш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розтягнуті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кластери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04E3">
        <w:rPr>
          <w:rFonts w:ascii="Times New Roman" w:hAnsi="Times New Roman" w:cs="Times New Roman"/>
          <w:sz w:val="28"/>
          <w:szCs w:val="28"/>
        </w:rPr>
        <w:t>помітна</w:t>
      </w:r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чітка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ієрархічна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структура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але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відстані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кластерами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більші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ніж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у Ward.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Такий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підхід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формує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щільні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групи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87C9BE" w14:textId="67296F4E" w:rsidR="004904E3" w:rsidRPr="004904E3" w:rsidRDefault="004904E3" w:rsidP="004904E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Average linkage (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середнього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зв’язку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4904E3">
        <w:rPr>
          <w:rFonts w:ascii="Times New Roman" w:hAnsi="Times New Roman" w:cs="Times New Roman"/>
          <w:sz w:val="28"/>
          <w:szCs w:val="28"/>
        </w:rPr>
        <w:t>показує</w:t>
      </w:r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більш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плавне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злиття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кластерів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04E3">
        <w:rPr>
          <w:rFonts w:ascii="Times New Roman" w:hAnsi="Times New Roman" w:cs="Times New Roman"/>
          <w:sz w:val="28"/>
          <w:szCs w:val="28"/>
        </w:rPr>
        <w:t>-</w:t>
      </w:r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гілки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дендрограми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мають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рівномірну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висоту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свідчить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те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мають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різко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виражених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груп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, і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кластери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формуються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поступово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535C6E" w14:textId="002BE5FA" w:rsidR="004904E3" w:rsidRPr="004904E3" w:rsidRDefault="004904E3" w:rsidP="004904E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Single linkage (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найближчого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сусіда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показує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ланцюговий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ефект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»: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багато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точок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приєднуються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послідовно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дуже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малими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відстанями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утворюючи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довгі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тонкі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гілки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свідчить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низьку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стійкість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кластерів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схильність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цього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злиття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далеких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точок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посередні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елементи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0DE311" w14:textId="170AA8E7" w:rsidR="004904E3" w:rsidRPr="004904E3" w:rsidRDefault="004904E3" w:rsidP="004904E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Як помітно і в минулому прикладі</w:t>
      </w:r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методи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Ward і Complete linkage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виявили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найбільш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структуровані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кластери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краще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підходять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візуального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аналізу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таких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тоді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Single linkage є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менш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надійним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схильність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витягнутих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E3">
        <w:rPr>
          <w:rFonts w:ascii="Times New Roman" w:hAnsi="Times New Roman" w:cs="Times New Roman"/>
          <w:sz w:val="28"/>
          <w:szCs w:val="28"/>
          <w:lang w:val="en-US"/>
        </w:rPr>
        <w:t>кластерів</w:t>
      </w:r>
      <w:proofErr w:type="spellEnd"/>
      <w:r w:rsidRPr="004904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D516A4" w14:textId="782823DE" w:rsidR="004904E3" w:rsidRPr="004904E3" w:rsidRDefault="00DA6920" w:rsidP="009934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6920">
        <w:rPr>
          <w:rFonts w:ascii="Times New Roman" w:hAnsi="Times New Roman" w:cs="Times New Roman"/>
          <w:sz w:val="28"/>
          <w:szCs w:val="28"/>
        </w:rPr>
        <w:t>Висновки:Під</w:t>
      </w:r>
      <w:proofErr w:type="spellEnd"/>
      <w:r w:rsidRPr="00DA6920">
        <w:rPr>
          <w:rFonts w:ascii="Times New Roman" w:hAnsi="Times New Roman" w:cs="Times New Roman"/>
          <w:sz w:val="28"/>
          <w:szCs w:val="28"/>
        </w:rPr>
        <w:t xml:space="preserve"> час виконання лабораторної роботи було досліджено алгоритм ієрархічної кластеризації та проаналізовано роботу чотирьох основних методів об'єднання кластерів. На основі проведених експериментів можна зробити висновок, що метод </w:t>
      </w:r>
      <w:proofErr w:type="spellStart"/>
      <w:r w:rsidRPr="00DA6920">
        <w:rPr>
          <w:rFonts w:ascii="Times New Roman" w:hAnsi="Times New Roman" w:cs="Times New Roman"/>
          <w:sz w:val="28"/>
          <w:szCs w:val="28"/>
        </w:rPr>
        <w:t>Ward</w:t>
      </w:r>
      <w:proofErr w:type="spellEnd"/>
      <w:r w:rsidRPr="00DA6920">
        <w:rPr>
          <w:rFonts w:ascii="Times New Roman" w:hAnsi="Times New Roman" w:cs="Times New Roman"/>
          <w:sz w:val="28"/>
          <w:szCs w:val="28"/>
        </w:rPr>
        <w:t xml:space="preserve"> демонструє найкращу якість кластеризації, формуючи чітко розділені та збалансовані кластери. Метод </w:t>
      </w:r>
      <w:proofErr w:type="spellStart"/>
      <w:r w:rsidRPr="00DA6920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DA69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20">
        <w:rPr>
          <w:rFonts w:ascii="Times New Roman" w:hAnsi="Times New Roman" w:cs="Times New Roman"/>
          <w:sz w:val="28"/>
          <w:szCs w:val="28"/>
        </w:rPr>
        <w:t>linkage</w:t>
      </w:r>
      <w:proofErr w:type="spellEnd"/>
      <w:r w:rsidRPr="00DA6920">
        <w:rPr>
          <w:rFonts w:ascii="Times New Roman" w:hAnsi="Times New Roman" w:cs="Times New Roman"/>
          <w:sz w:val="28"/>
          <w:szCs w:val="28"/>
        </w:rPr>
        <w:t xml:space="preserve"> також показує хороші результати, створюючи щільні групи з вираженою структурою. Натомість методи </w:t>
      </w:r>
      <w:proofErr w:type="spellStart"/>
      <w:r w:rsidRPr="00DA6920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DA692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A6920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DA69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20">
        <w:rPr>
          <w:rFonts w:ascii="Times New Roman" w:hAnsi="Times New Roman" w:cs="Times New Roman"/>
          <w:sz w:val="28"/>
          <w:szCs w:val="28"/>
        </w:rPr>
        <w:t>linkage</w:t>
      </w:r>
      <w:proofErr w:type="spellEnd"/>
      <w:r w:rsidRPr="00DA6920">
        <w:rPr>
          <w:rFonts w:ascii="Times New Roman" w:hAnsi="Times New Roman" w:cs="Times New Roman"/>
          <w:sz w:val="28"/>
          <w:szCs w:val="28"/>
        </w:rPr>
        <w:t xml:space="preserve"> виявилися менш ефективними через плавне злиття кластерів та схильність до "ланцюгового ефекту" відповідно. Отже, вибір оптимального методу ієрархічної кластеризації суттєво залежить від характеру даних та цілей аналізу.</w:t>
      </w:r>
    </w:p>
    <w:sectPr w:rsidR="004904E3" w:rsidRPr="004904E3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CF"/>
    <w:rsid w:val="004904E3"/>
    <w:rsid w:val="0053796C"/>
    <w:rsid w:val="00602652"/>
    <w:rsid w:val="0064755B"/>
    <w:rsid w:val="008C77CF"/>
    <w:rsid w:val="009934BA"/>
    <w:rsid w:val="009E62F4"/>
    <w:rsid w:val="00DA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CDD38"/>
  <w15:chartTrackingRefBased/>
  <w15:docId w15:val="{601FCB89-ED71-43CD-9E22-98B44E7A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4BA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8C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7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7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7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7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7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7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7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77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77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7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77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7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Radomanova</dc:creator>
  <cp:keywords/>
  <dc:description/>
  <cp:lastModifiedBy>Sofia Radomanova</cp:lastModifiedBy>
  <cp:revision>3</cp:revision>
  <dcterms:created xsi:type="dcterms:W3CDTF">2025-10-21T11:49:00Z</dcterms:created>
  <dcterms:modified xsi:type="dcterms:W3CDTF">2025-11-04T11:48:00Z</dcterms:modified>
</cp:coreProperties>
</file>