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637384"/>
      <w:bookmarkStart w:id="1" w:name="_Toc129637423"/>
      <w:bookmarkStart w:id="2" w:name="_Toc129222226"/>
      <w:bookmarkStart w:id="3" w:name="_Toc129637760"/>
      <w:bookmarkStart w:id="4" w:name="_Toc129637874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pretraživanja oglasa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1.1</w:t>
      </w:r>
    </w:p>
    <w:p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prve stavke primarnog toka nakon formalne inspekcije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pretraživanja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pretraživanju oglasa u sistemu.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/>
                <w:bCs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pretraživanja oglasa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line="276" w:lineRule="auto"/>
        <w:ind w:left="1440"/>
        <w:rPr>
          <w:rStyle w:val="7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Pretraživanje oglasa moguće je unosom naziva oglasa kada će kao rezultat izaći oglasi koji odgovaraju datom nazivu, ali je pretraživanje moguće i prepoznavanjem ključnih reči (tagova). Pr. kada bi se u pretraživač unelo “Garsonjera Đeram pijaca”, ako postoji oglas pod tim nazivom on će se pojaviti kao prvi, ali takođe će se pojaviti i drugi oglasi koji u sebi imaju tag “garsonjera” ili “Đeram pijaca”. Ukoliko ne postoji oglas sa tačnim nazivom pojaviće se samo oglasi sa prepoznatim tagovima.</w:t>
      </w:r>
    </w:p>
    <w:p>
      <w:pPr>
        <w:pStyle w:val="17"/>
        <w:spacing w:line="276" w:lineRule="auto"/>
        <w:ind w:left="1440"/>
        <w:rPr>
          <w:rStyle w:val="7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17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se nalazi na bilo kojoj stranici, a polje za pretragu se nalazi u desnom uglu navbara.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u polje za pretragu unosi tekst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Prikazuju se: oglas čiji naziv odgovara unetom tekstu (ako takav postoji) i svi oglasi koji u svojim tagovima imaju makar jednu od reči koja je uneta u polje za pretragu, ali samo u slučaju da dati oglasi “prolaze” izabrane filtere sa početne strane. Ako nijedan oglas nije pronađen ispisuje se poruka “Nema rezultata za datu pretragu”.</w:t>
      </w:r>
    </w:p>
    <w:p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Alternativni tokovi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3.a) Korisnik je ostavio polje za unos teksta prazno.</w:t>
      </w:r>
    </w:p>
    <w:p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Prikazuju se svi oglasi u sistemu koji odgovaraju izabranim filterima i to po izabranom poretku.</w:t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</w:p>
    <w:p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pretrage oglasa treba realizovati među prvim, a svakako u prvoj verziji projekta jer ona predstavlja jednu od osnovnih funkcionalnosti sistema.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Nema.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Umesto oglasa koji su ranije bili prikazani sada su prikazani samo oglasi koji odgovaraju datoj pretrazi.</w:t>
      </w:r>
    </w:p>
    <w:p>
      <w:pPr>
        <w:rPr>
          <w:rFonts w:ascii="Times New Roman" w:hAnsi="Times New Roman" w:cs="Times New Roman"/>
          <w:sz w:val="28"/>
        </w:rPr>
      </w:pP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A"/>
    <w:rsid w:val="001A04F9"/>
    <w:rsid w:val="00397AC0"/>
    <w:rsid w:val="0067024A"/>
    <w:rsid w:val="007F3A99"/>
    <w:rsid w:val="009717ED"/>
    <w:rsid w:val="00B47299"/>
    <w:rsid w:val="00C5050E"/>
    <w:rsid w:val="00C74C1B"/>
    <w:rsid w:val="00CE0E2B"/>
    <w:rsid w:val="00F04338"/>
    <w:rsid w:val="00FF2A35"/>
    <w:rsid w:val="3AC1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  <w14:ligatures w14:val="none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15">
    <w:name w:val="Header Char"/>
    <w:basedOn w:val="3"/>
    <w:link w:val="6"/>
    <w:qFormat/>
    <w:uiPriority w:val="99"/>
    <w:rPr>
      <w:kern w:val="0"/>
      <w14:ligatures w14:val="none"/>
    </w:rPr>
  </w:style>
  <w:style w:type="character" w:customStyle="1" w:styleId="16">
    <w:name w:val="Footer Char"/>
    <w:basedOn w:val="3"/>
    <w:link w:val="5"/>
    <w:qFormat/>
    <w:uiPriority w:val="99"/>
    <w:rPr>
      <w:kern w:val="0"/>
      <w14:ligatures w14:val="none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Accent 5"/>
    <w:basedOn w:val="4"/>
    <w:qFormat/>
    <w:uiPriority w:val="51"/>
    <w:pPr>
      <w:spacing w:after="0" w:line="240" w:lineRule="auto"/>
    </w:pPr>
    <w:rPr>
      <w:color w:val="2F5597" w:themeColor="accent5" w:themeShade="BF"/>
      <w:kern w:val="0"/>
      <w14:ligatures w14:val="none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398</Words>
  <Characters>2269</Characters>
  <Lines>18</Lines>
  <Paragraphs>5</Paragraphs>
  <TotalTime>23</TotalTime>
  <ScaleCrop>false</ScaleCrop>
  <LinksUpToDate>false</LinksUpToDate>
  <CharactersWithSpaces>2662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2023-03-14T12:15:00Z</dcterms:created>
  <dc:creator>Софија Марковић</dc:creator>
  <cp:lastModifiedBy>bogdan</cp:lastModifiedBy>
  <cp:lastPrinted>2023-03-14T12:31:00Z</cp:lastPrinted>
  <dcterms:modified xsi:type="dcterms:W3CDTF">2023-06-15T19:02:08Z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