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0"/>
        <w:gridCol w:w="3167"/>
        <w:gridCol w:w="3593"/>
      </w:tblGrid>
      <w:tr w:rsidR="00B14563" w:rsidTr="000F41DB">
        <w:trPr>
          <w:cantSplit/>
          <w:trHeight w:val="184"/>
        </w:trPr>
        <w:tc>
          <w:tcPr>
            <w:tcW w:w="2599" w:type="dxa"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bookmarkStart w:id="0" w:name="_GoBack"/>
            <w:bookmarkEnd w:id="0"/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  <w:hideMark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</w:pPr>
            <w:r>
              <w:rPr>
                <w:noProof/>
              </w:rPr>
              <w:t xml:space="preserve">              </w:t>
            </w:r>
            <w:r w:rsidR="00C8705F">
              <w:rPr>
                <w:noProof/>
              </w:rPr>
              <w:t xml:space="preserve">      </w:t>
            </w:r>
            <w:r>
              <w:rPr>
                <w:noProof/>
              </w:rPr>
              <w:t xml:space="preserve">         </w:t>
            </w:r>
            <w:r>
              <w:rPr>
                <w:noProof/>
                <w:lang w:eastAsia="ru-RU"/>
              </w:rPr>
              <w:drawing>
                <wp:inline distT="0" distB="0" distL="0" distR="0" wp14:anchorId="4433B4CC" wp14:editId="0EABC65C">
                  <wp:extent cx="890905" cy="1009650"/>
                  <wp:effectExtent l="0" t="0" r="444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</w:p>
        </w:tc>
      </w:tr>
      <w:tr w:rsidR="00B14563" w:rsidTr="000F41DB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:rsidR="00B14563" w:rsidRDefault="00B14563" w:rsidP="000F41DB">
            <w:pPr>
              <w:widowControl w:val="0"/>
              <w:autoSpaceDE w:val="0"/>
              <w:autoSpaceDN w:val="0"/>
              <w:adjustRightInd w:val="0"/>
              <w:spacing w:line="240" w:lineRule="atLeast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B14563" w:rsidTr="000F41DB">
        <w:trPr>
          <w:cantSplit/>
          <w:trHeight w:val="18"/>
        </w:trPr>
        <w:tc>
          <w:tcPr>
            <w:tcW w:w="935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:rsidR="00B14563" w:rsidRDefault="00B14563" w:rsidP="000F41DB">
            <w:pPr>
              <w:spacing w:line="240" w:lineRule="exact"/>
              <w:jc w:val="center"/>
              <w:rPr>
                <w:szCs w:val="20"/>
              </w:rPr>
            </w:pPr>
            <w:r>
              <w:t xml:space="preserve">Федеральное государственное бюджетное образовательное учреждение </w:t>
            </w:r>
          </w:p>
          <w:p w:rsidR="00B14563" w:rsidRDefault="00B14563" w:rsidP="000F41DB">
            <w:pPr>
              <w:spacing w:line="240" w:lineRule="exact"/>
              <w:jc w:val="center"/>
            </w:pPr>
            <w:r>
              <w:t xml:space="preserve"> высшего образования</w:t>
            </w:r>
          </w:p>
          <w:p w:rsidR="00B14563" w:rsidRDefault="00B14563" w:rsidP="000F41DB">
            <w:pPr>
              <w:spacing w:line="240" w:lineRule="exact"/>
              <w:jc w:val="center"/>
              <w:rPr>
                <w:b/>
                <w:sz w:val="20"/>
              </w:rPr>
            </w:pPr>
            <w:r>
              <w:rPr>
                <w:b/>
              </w:rPr>
              <w:t xml:space="preserve">«МИРЭА </w:t>
            </w:r>
            <w:r>
              <w:rPr>
                <w:rStyle w:val="translation-chunk"/>
                <w:b/>
              </w:rPr>
              <w:t xml:space="preserve">– </w:t>
            </w:r>
            <w:r>
              <w:rPr>
                <w:b/>
              </w:rPr>
              <w:t>Российский технологический университет»</w:t>
            </w:r>
          </w:p>
          <w:p w:rsidR="00B14563" w:rsidRDefault="00B14563" w:rsidP="000F41DB">
            <w:pPr>
              <w:keepNext/>
              <w:widowControl w:val="0"/>
              <w:autoSpaceDE w:val="0"/>
              <w:autoSpaceDN w:val="0"/>
              <w:adjustRightInd w:val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1" w:name="_Toc222081750"/>
            <w:r>
              <w:rPr>
                <w:b/>
                <w:sz w:val="32"/>
                <w:szCs w:val="32"/>
              </w:rPr>
              <w:t>РТУ МИРЭА</w:t>
            </w:r>
            <w:bookmarkEnd w:id="1"/>
          </w:p>
        </w:tc>
      </w:tr>
    </w:tbl>
    <w:p w:rsidR="00B14563" w:rsidRDefault="00B14563" w:rsidP="00B14563">
      <w:pPr>
        <w:pStyle w:val="5"/>
        <w:spacing w:before="120" w:line="240" w:lineRule="auto"/>
        <w:ind w:right="-6" w:firstLine="0"/>
        <w:jc w:val="center"/>
        <w:rPr>
          <w:noProof/>
          <w:sz w:val="28"/>
        </w:rPr>
      </w:pPr>
      <w:r>
        <w:rPr>
          <w:noProof/>
          <w:sz w:val="28"/>
        </w:rPr>
        <w:t>Институт Информационных технологий</w:t>
      </w:r>
    </w:p>
    <w:p w:rsidR="00B14563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</w:p>
    <w:p w:rsidR="00B14563" w:rsidRPr="001D7CF7" w:rsidRDefault="00B14563" w:rsidP="00B14563">
      <w:pPr>
        <w:pStyle w:val="5"/>
        <w:spacing w:line="240" w:lineRule="auto"/>
        <w:ind w:right="-7" w:firstLine="0"/>
        <w:jc w:val="center"/>
        <w:rPr>
          <w:noProof/>
          <w:sz w:val="28"/>
        </w:rPr>
      </w:pPr>
      <w:r>
        <w:rPr>
          <w:noProof/>
          <w:sz w:val="28"/>
        </w:rPr>
        <w:t xml:space="preserve">Кафедра </w:t>
      </w:r>
      <w:r w:rsidR="001D7CF7">
        <w:rPr>
          <w:noProof/>
          <w:sz w:val="28"/>
        </w:rPr>
        <w:t>Игровой индустрии</w:t>
      </w:r>
    </w:p>
    <w:p w:rsidR="00B14563" w:rsidRDefault="00B14563" w:rsidP="00B14563">
      <w:pPr>
        <w:pStyle w:val="5"/>
        <w:spacing w:line="240" w:lineRule="auto"/>
        <w:ind w:firstLine="0"/>
        <w:rPr>
          <w:noProof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Pr="001D7CF7" w:rsidRDefault="00B14563" w:rsidP="00B14563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</w:t>
      </w:r>
      <w:r w:rsidR="001D7CF7">
        <w:rPr>
          <w:b/>
          <w:sz w:val="32"/>
          <w:szCs w:val="32"/>
        </w:rPr>
        <w:t xml:space="preserve"> практическим работам по теме №</w:t>
      </w:r>
      <w:r w:rsidR="001D7CF7" w:rsidRPr="001D7CF7">
        <w:rPr>
          <w:b/>
          <w:sz w:val="32"/>
          <w:szCs w:val="32"/>
        </w:rPr>
        <w:t>2</w:t>
      </w: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«Разработка иммерсивного контента для сред дополненной и виртуальной реальности»</w:t>
      </w: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b/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  <w:szCs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419"/>
        <w:gridCol w:w="4225"/>
      </w:tblGrid>
      <w:tr w:rsidR="00B14563" w:rsidTr="00B14563">
        <w:trPr>
          <w:trHeight w:val="1109"/>
        </w:trPr>
        <w:tc>
          <w:tcPr>
            <w:tcW w:w="4672" w:type="dxa"/>
            <w:gridSpan w:val="2"/>
            <w:hideMark/>
          </w:tcPr>
          <w:p w:rsidR="00B14563" w:rsidRDefault="00B14563" w:rsidP="000F41DB">
            <w:pPr>
              <w:pStyle w:val="5"/>
              <w:spacing w:line="240" w:lineRule="auto"/>
              <w:ind w:firstLine="0"/>
              <w:rPr>
                <w:b/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Выполнил:</w:t>
            </w:r>
          </w:p>
          <w:p w:rsidR="00B14563" w:rsidRDefault="00B14563" w:rsidP="000F41DB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Cs/>
                <w:sz w:val="28"/>
                <w:lang w:eastAsia="en-US"/>
              </w:rPr>
              <w:t xml:space="preserve">Студент </w:t>
            </w:r>
            <w:r w:rsidRPr="004708C4">
              <w:rPr>
                <w:bCs/>
                <w:sz w:val="28"/>
                <w:lang w:eastAsia="en-US"/>
              </w:rPr>
              <w:t>группы</w:t>
            </w:r>
            <w:r w:rsidRPr="004708C4">
              <w:rPr>
                <w:b/>
                <w:sz w:val="28"/>
                <w:lang w:eastAsia="en-US"/>
              </w:rPr>
              <w:t xml:space="preserve"> </w:t>
            </w:r>
            <w:r w:rsidRPr="004708C4">
              <w:rPr>
                <w:sz w:val="28"/>
                <w:lang w:eastAsia="en-US"/>
              </w:rPr>
              <w:t>ИКБО-31-24</w:t>
            </w:r>
          </w:p>
        </w:tc>
        <w:tc>
          <w:tcPr>
            <w:tcW w:w="4225" w:type="dxa"/>
          </w:tcPr>
          <w:p w:rsidR="00B14563" w:rsidRDefault="00B14563" w:rsidP="000F41DB">
            <w:pPr>
              <w:pStyle w:val="5"/>
              <w:spacing w:line="240" w:lineRule="auto"/>
              <w:ind w:firstLine="0"/>
              <w:jc w:val="right"/>
              <w:rPr>
                <w:sz w:val="28"/>
                <w:highlight w:val="yellow"/>
                <w:lang w:eastAsia="en-US"/>
              </w:rPr>
            </w:pPr>
          </w:p>
          <w:p w:rsidR="00B14563" w:rsidRDefault="00B14563" w:rsidP="000F41DB">
            <w:pPr>
              <w:pStyle w:val="5"/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Жильцова С.О</w:t>
            </w:r>
          </w:p>
        </w:tc>
      </w:tr>
      <w:tr w:rsidR="00B14563" w:rsidTr="00B14563">
        <w:trPr>
          <w:trHeight w:val="698"/>
        </w:trPr>
        <w:tc>
          <w:tcPr>
            <w:tcW w:w="4253" w:type="dxa"/>
            <w:hideMark/>
          </w:tcPr>
          <w:p w:rsidR="00B14563" w:rsidRDefault="00B14563" w:rsidP="000F41DB">
            <w:pPr>
              <w:pStyle w:val="5"/>
              <w:spacing w:line="240" w:lineRule="auto"/>
              <w:ind w:firstLine="0"/>
              <w:rPr>
                <w:sz w:val="28"/>
                <w:lang w:eastAsia="en-US"/>
              </w:rPr>
            </w:pPr>
            <w:r>
              <w:rPr>
                <w:b/>
                <w:sz w:val="28"/>
                <w:lang w:eastAsia="en-US"/>
              </w:rPr>
              <w:t>Проверил:</w:t>
            </w:r>
            <w:r>
              <w:rPr>
                <w:b/>
                <w:sz w:val="28"/>
                <w:lang w:eastAsia="en-US"/>
              </w:rPr>
              <w:tab/>
            </w:r>
          </w:p>
        </w:tc>
        <w:tc>
          <w:tcPr>
            <w:tcW w:w="4644" w:type="dxa"/>
            <w:gridSpan w:val="2"/>
            <w:hideMark/>
          </w:tcPr>
          <w:p w:rsidR="00B14563" w:rsidRDefault="00B14563" w:rsidP="000F41DB">
            <w:pPr>
              <w:pStyle w:val="5"/>
              <w:tabs>
                <w:tab w:val="left" w:pos="3857"/>
              </w:tabs>
              <w:spacing w:line="240" w:lineRule="auto"/>
              <w:ind w:firstLine="0"/>
              <w:jc w:val="right"/>
              <w:rPr>
                <w:sz w:val="28"/>
                <w:lang w:eastAsia="en-US"/>
              </w:rPr>
            </w:pPr>
            <w:r>
              <w:rPr>
                <w:sz w:val="28"/>
                <w:lang w:eastAsia="en-US"/>
              </w:rPr>
              <w:t>Таран А.Д.</w:t>
            </w:r>
          </w:p>
        </w:tc>
      </w:tr>
    </w:tbl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rPr>
          <w:sz w:val="28"/>
        </w:rPr>
      </w:pPr>
    </w:p>
    <w:p w:rsidR="00B14563" w:rsidRDefault="00B14563" w:rsidP="00B14563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Москва 2026</w:t>
      </w:r>
    </w:p>
    <w:p w:rsidR="00BB76F9" w:rsidRPr="00B26A15" w:rsidRDefault="00BB76F9" w:rsidP="006104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 w:rsidR="00B26A15">
        <w:rPr>
          <w:rFonts w:ascii="Times New Roman" w:hAnsi="Times New Roman" w:cs="Times New Roman"/>
          <w:b/>
          <w:sz w:val="28"/>
          <w:szCs w:val="28"/>
        </w:rPr>
        <w:t>№</w:t>
      </w:r>
      <w:r w:rsidR="00FC0325" w:rsidRPr="001C196C">
        <w:rPr>
          <w:rFonts w:ascii="Times New Roman" w:hAnsi="Times New Roman" w:cs="Times New Roman"/>
          <w:b/>
          <w:sz w:val="28"/>
          <w:szCs w:val="28"/>
        </w:rPr>
        <w:t>5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FC0325" w:rsidRPr="001C196C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 xml:space="preserve">Создание </w:t>
      </w:r>
      <w:proofErr w:type="gramStart"/>
      <w:r w:rsidRPr="003F1191">
        <w:rPr>
          <w:rFonts w:ascii="Times New Roman" w:hAnsi="Times New Roman" w:cs="Times New Roman"/>
          <w:b/>
          <w:sz w:val="28"/>
          <w:szCs w:val="28"/>
        </w:rPr>
        <w:t>базового</w:t>
      </w:r>
      <w:proofErr w:type="gramEnd"/>
      <w:r w:rsidRPr="003F1191">
        <w:rPr>
          <w:rFonts w:ascii="Times New Roman" w:hAnsi="Times New Roman" w:cs="Times New Roman"/>
          <w:b/>
          <w:sz w:val="28"/>
          <w:szCs w:val="28"/>
        </w:rPr>
        <w:t xml:space="preserve"> PBR-материала и </w:t>
      </w:r>
      <w:proofErr w:type="spellStart"/>
      <w:r w:rsidRPr="003F1191">
        <w:rPr>
          <w:rFonts w:ascii="Times New Roman" w:hAnsi="Times New Roman" w:cs="Times New Roman"/>
          <w:b/>
          <w:sz w:val="28"/>
          <w:szCs w:val="28"/>
        </w:rPr>
        <w:t>Material</w:t>
      </w:r>
      <w:proofErr w:type="spellEnd"/>
      <w:r w:rsidRPr="003F11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F1191">
        <w:rPr>
          <w:rFonts w:ascii="Times New Roman" w:hAnsi="Times New Roman" w:cs="Times New Roman"/>
          <w:b/>
          <w:sz w:val="28"/>
          <w:szCs w:val="28"/>
        </w:rPr>
        <w:t>Instance</w:t>
      </w:r>
      <w:proofErr w:type="spellEnd"/>
    </w:p>
    <w:p w:rsidR="00B14563" w:rsidRPr="00B26A15" w:rsidRDefault="00BB76F9" w:rsidP="001C19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1C196C">
        <w:rPr>
          <w:rFonts w:ascii="Times New Roman" w:hAnsi="Times New Roman" w:cs="Times New Roman"/>
          <w:sz w:val="28"/>
          <w:szCs w:val="28"/>
        </w:rPr>
        <w:t>о</w:t>
      </w:r>
      <w:r w:rsidR="001C196C" w:rsidRPr="001C196C">
        <w:rPr>
          <w:rFonts w:ascii="Times New Roman" w:hAnsi="Times New Roman" w:cs="Times New Roman"/>
          <w:sz w:val="28"/>
          <w:szCs w:val="28"/>
        </w:rPr>
        <w:t xml:space="preserve">своить систему материалов </w:t>
      </w:r>
      <w:proofErr w:type="spellStart"/>
      <w:r w:rsidR="001C196C" w:rsidRPr="001C196C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C196C" w:rsidRPr="001C196C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5 и</w:t>
      </w:r>
      <w:r w:rsidR="001C196C">
        <w:rPr>
          <w:rFonts w:ascii="Times New Roman" w:hAnsi="Times New Roman" w:cs="Times New Roman"/>
          <w:sz w:val="28"/>
          <w:szCs w:val="28"/>
        </w:rPr>
        <w:t xml:space="preserve"> </w:t>
      </w:r>
      <w:r w:rsidR="001C196C" w:rsidRPr="001C196C">
        <w:rPr>
          <w:rFonts w:ascii="Times New Roman" w:hAnsi="Times New Roman" w:cs="Times New Roman"/>
          <w:sz w:val="28"/>
          <w:szCs w:val="28"/>
        </w:rPr>
        <w:t xml:space="preserve">научиться </w:t>
      </w:r>
      <w:proofErr w:type="gramStart"/>
      <w:r w:rsidR="001C196C" w:rsidRPr="001C196C">
        <w:rPr>
          <w:rFonts w:ascii="Times New Roman" w:hAnsi="Times New Roman" w:cs="Times New Roman"/>
          <w:sz w:val="28"/>
          <w:szCs w:val="28"/>
        </w:rPr>
        <w:t>повторно</w:t>
      </w:r>
      <w:proofErr w:type="gramEnd"/>
      <w:r w:rsidR="001C196C" w:rsidRPr="001C196C">
        <w:rPr>
          <w:rFonts w:ascii="Times New Roman" w:hAnsi="Times New Roman" w:cs="Times New Roman"/>
          <w:sz w:val="28"/>
          <w:szCs w:val="28"/>
        </w:rPr>
        <w:t xml:space="preserve"> использовать один материал с разными параметрами.</w:t>
      </w:r>
    </w:p>
    <w:p w:rsidR="00BB76F9" w:rsidRDefault="00BB76F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1C196C" w:rsidRPr="001C196C" w:rsidRDefault="001C196C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Скачаем из сети интернет текстуру плитки (рисунок 1). Нам понадобиться </w:t>
      </w:r>
      <w:r w:rsidR="000F41DB">
        <w:rPr>
          <w:rFonts w:ascii="Times New Roman" w:hAnsi="Times New Roman" w:cs="Times New Roman"/>
          <w:sz w:val="28"/>
          <w:szCs w:val="28"/>
        </w:rPr>
        <w:t>цвет поверхности, карта нормали и шероховатость.</w:t>
      </w:r>
    </w:p>
    <w:p w:rsidR="00597460" w:rsidRPr="00597460" w:rsidRDefault="001D7CF7" w:rsidP="00597460">
      <w:pPr>
        <w:keepNext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97460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4FDBB82" wp14:editId="550F3C46">
            <wp:extent cx="3640347" cy="203695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6939" cy="204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844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Текстуры</w:t>
      </w:r>
    </w:p>
    <w:p w:rsidR="000F41DB" w:rsidRPr="00A75F19" w:rsidRDefault="000F41DB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41DB">
        <w:rPr>
          <w:rFonts w:ascii="Times New Roman" w:hAnsi="Times New Roman" w:cs="Times New Roman"/>
          <w:sz w:val="28"/>
          <w:szCs w:val="28"/>
        </w:rPr>
        <w:t xml:space="preserve">У каждой </w:t>
      </w:r>
      <w:r w:rsidR="00597460">
        <w:rPr>
          <w:rFonts w:ascii="Times New Roman" w:hAnsi="Times New Roman" w:cs="Times New Roman"/>
          <w:sz w:val="28"/>
          <w:szCs w:val="28"/>
        </w:rPr>
        <w:t>текстуры</w:t>
      </w:r>
      <w:r w:rsidRPr="000F41DB">
        <w:rPr>
          <w:rFonts w:ascii="Times New Roman" w:hAnsi="Times New Roman" w:cs="Times New Roman"/>
          <w:sz w:val="28"/>
          <w:szCs w:val="28"/>
        </w:rPr>
        <w:t xml:space="preserve"> проверяем, что они правильно импортировались (рисунок 2).  Для карты нормали нужны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выключенный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в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Compression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Settings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выюранный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Normalmap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. Для цвета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 xml:space="preserve">. А для шероховатости </w:t>
      </w:r>
      <w:proofErr w:type="gramStart"/>
      <w:r w:rsidRPr="000F41DB">
        <w:rPr>
          <w:rFonts w:ascii="Times New Roman" w:hAnsi="Times New Roman" w:cs="Times New Roman"/>
          <w:sz w:val="28"/>
          <w:szCs w:val="28"/>
        </w:rPr>
        <w:t>выключенный</w:t>
      </w:r>
      <w:proofErr w:type="gramEnd"/>
      <w:r w:rsidRPr="000F4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41DB">
        <w:rPr>
          <w:rFonts w:ascii="Times New Roman" w:hAnsi="Times New Roman" w:cs="Times New Roman"/>
          <w:bCs/>
          <w:sz w:val="28"/>
          <w:szCs w:val="28"/>
        </w:rPr>
        <w:t>sRGB</w:t>
      </w:r>
      <w:proofErr w:type="spellEnd"/>
      <w:r w:rsidRPr="000F41DB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0F41DB">
        <w:rPr>
          <w:rFonts w:ascii="Times New Roman" w:hAnsi="Times New Roman" w:cs="Times New Roman"/>
          <w:sz w:val="28"/>
          <w:szCs w:val="28"/>
        </w:rPr>
        <w:t>Masks</w:t>
      </w:r>
      <w:proofErr w:type="spellEnd"/>
      <w:r w:rsidRPr="000F41DB">
        <w:rPr>
          <w:rFonts w:ascii="Times New Roman" w:hAnsi="Times New Roman" w:cs="Times New Roman"/>
          <w:sz w:val="28"/>
          <w:szCs w:val="28"/>
        </w:rPr>
        <w:t>.</w:t>
      </w:r>
    </w:p>
    <w:p w:rsidR="00597460" w:rsidRPr="00597460" w:rsidRDefault="001D7CF7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35258698" wp14:editId="7BA942D7">
            <wp:extent cx="4045788" cy="341484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1913" cy="342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Проверка корректности импорта</w:t>
      </w:r>
    </w:p>
    <w:p w:rsidR="008313B6" w:rsidRDefault="008313B6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13B6" w:rsidRPr="00A75F19" w:rsidRDefault="008313B6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19">
        <w:rPr>
          <w:rFonts w:ascii="Times New Roman" w:hAnsi="Times New Roman" w:cs="Times New Roman"/>
          <w:sz w:val="28"/>
          <w:szCs w:val="28"/>
        </w:rPr>
        <w:t xml:space="preserve">Далее создадим материал (рисунок 3). Перетащим картинки, чтобы создались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ноды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>. Цвет (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Base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) </w:t>
      </w:r>
      <w:r w:rsidRPr="00A75F19">
        <w:rPr>
          <w:rFonts w:ascii="Times New Roman" w:hAnsi="Times New Roman" w:cs="Times New Roman"/>
          <w:bCs/>
          <w:sz w:val="28"/>
          <w:szCs w:val="28"/>
        </w:rPr>
        <w:t>RGB</w:t>
      </w:r>
      <w:r w:rsidRPr="00A75F19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Multiply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 подключим с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VectorParameter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 xml:space="preserve"> к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Base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Color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 xml:space="preserve"> материала. Карту нормали соединим с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Normal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 материала. Шероховатость </w:t>
      </w:r>
      <w:r w:rsidRPr="00A75F19">
        <w:rPr>
          <w:rFonts w:ascii="Times New Roman" w:hAnsi="Times New Roman" w:cs="Times New Roman"/>
          <w:bCs/>
          <w:sz w:val="28"/>
          <w:szCs w:val="28"/>
        </w:rPr>
        <w:t>R</w:t>
      </w:r>
      <w:r w:rsidRPr="00A75F19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Multiply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 подключим с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ScalarParameter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 xml:space="preserve"> к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Roughness</w:t>
      </w:r>
      <w:proofErr w:type="spellEnd"/>
      <w:r w:rsidRPr="00A75F19">
        <w:rPr>
          <w:rFonts w:ascii="Times New Roman" w:hAnsi="Times New Roman" w:cs="Times New Roman"/>
          <w:sz w:val="28"/>
          <w:szCs w:val="28"/>
        </w:rPr>
        <w:t xml:space="preserve"> </w:t>
      </w:r>
      <w:r w:rsidRPr="00A75F19">
        <w:rPr>
          <w:rFonts w:ascii="Times New Roman" w:hAnsi="Times New Roman" w:cs="Times New Roman"/>
          <w:bCs/>
          <w:sz w:val="28"/>
          <w:szCs w:val="28"/>
        </w:rPr>
        <w:t>материала.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A75F19">
        <w:rPr>
          <w:rFonts w:ascii="Times New Roman" w:hAnsi="Times New Roman" w:cs="Times New Roman"/>
          <w:sz w:val="28"/>
          <w:szCs w:val="28"/>
        </w:rPr>
        <w:t xml:space="preserve">Также через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Multiply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подключим на вход </w:t>
      </w:r>
      <w:proofErr w:type="spellStart"/>
      <w:r w:rsidRPr="00A75F19">
        <w:rPr>
          <w:rFonts w:ascii="Times New Roman" w:hAnsi="Times New Roman" w:cs="Times New Roman"/>
          <w:sz w:val="28"/>
          <w:szCs w:val="28"/>
        </w:rPr>
        <w:t>UVs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каждого из </w:t>
      </w:r>
      <w:proofErr w:type="gramStart"/>
      <w:r>
        <w:rPr>
          <w:rFonts w:ascii="Times New Roman" w:hAnsi="Times New Roman" w:cs="Times New Roman"/>
          <w:sz w:val="28"/>
          <w:szCs w:val="28"/>
        </w:rPr>
        <w:t>наших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нодов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подключим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TextureCoordinate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proofErr w:type="spellStart"/>
      <w:r w:rsidRPr="00A75F19">
        <w:rPr>
          <w:rFonts w:ascii="Times New Roman" w:hAnsi="Times New Roman" w:cs="Times New Roman"/>
          <w:bCs/>
          <w:sz w:val="28"/>
          <w:szCs w:val="28"/>
        </w:rPr>
        <w:t>ScalarParameter</w:t>
      </w:r>
      <w:proofErr w:type="spellEnd"/>
      <w:r w:rsidRPr="00A75F19">
        <w:rPr>
          <w:rFonts w:ascii="Times New Roman" w:hAnsi="Times New Roman" w:cs="Times New Roman"/>
          <w:bCs/>
          <w:sz w:val="28"/>
          <w:szCs w:val="28"/>
        </w:rPr>
        <w:t>.</w:t>
      </w:r>
    </w:p>
    <w:p w:rsidR="00597460" w:rsidRPr="00597460" w:rsidRDefault="00DC4685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66360D20" wp14:editId="42A2638F">
            <wp:extent cx="5940425" cy="40262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Создание материала</w:t>
      </w:r>
    </w:p>
    <w:p w:rsidR="001D7CF7" w:rsidRPr="00597460" w:rsidRDefault="00A75F19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75F19">
        <w:rPr>
          <w:rFonts w:ascii="Times New Roman" w:hAnsi="Times New Roman" w:cs="Times New Roman"/>
          <w:sz w:val="28"/>
          <w:szCs w:val="28"/>
        </w:rPr>
        <w:t>Далее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 w:rsidRPr="00A75F19">
        <w:rPr>
          <w:rFonts w:ascii="Times New Roman" w:hAnsi="Times New Roman" w:cs="Times New Roman"/>
          <w:sz w:val="28"/>
          <w:szCs w:val="28"/>
        </w:rPr>
        <w:t>создадим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 w:rsidRPr="00597460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 w:rsidRPr="00597460">
        <w:rPr>
          <w:rFonts w:ascii="Times New Roman" w:hAnsi="Times New Roman" w:cs="Times New Roman"/>
          <w:sz w:val="28"/>
          <w:szCs w:val="28"/>
          <w:lang w:val="en-US"/>
        </w:rPr>
        <w:t>Instance</w:t>
      </w:r>
      <w:r w:rsidR="00597460" w:rsidRPr="00253A34">
        <w:rPr>
          <w:rFonts w:ascii="Times New Roman" w:hAnsi="Times New Roman" w:cs="Times New Roman"/>
          <w:sz w:val="28"/>
          <w:szCs w:val="28"/>
        </w:rPr>
        <w:t xml:space="preserve"> (</w:t>
      </w:r>
      <w:r w:rsidR="00597460">
        <w:rPr>
          <w:rFonts w:ascii="Times New Roman" w:hAnsi="Times New Roman" w:cs="Times New Roman"/>
          <w:sz w:val="28"/>
          <w:szCs w:val="28"/>
        </w:rPr>
        <w:t>рисунок</w:t>
      </w:r>
      <w:r w:rsidR="00597460" w:rsidRPr="00253A34">
        <w:rPr>
          <w:rFonts w:ascii="Times New Roman" w:hAnsi="Times New Roman" w:cs="Times New Roman"/>
          <w:sz w:val="28"/>
          <w:szCs w:val="28"/>
        </w:rPr>
        <w:t xml:space="preserve"> 4). </w:t>
      </w:r>
      <w:r w:rsidR="00597460">
        <w:rPr>
          <w:rFonts w:ascii="Times New Roman" w:hAnsi="Times New Roman" w:cs="Times New Roman"/>
          <w:sz w:val="28"/>
          <w:szCs w:val="28"/>
        </w:rPr>
        <w:t>В параметрах изменим оттенок и размер плитки.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6C9E1166" wp14:editId="070E5C8F">
            <wp:extent cx="4891177" cy="3876494"/>
            <wp:effectExtent l="0" t="0" r="508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9862" cy="387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4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. Создание </w:t>
      </w:r>
      <w:proofErr w:type="spellStart"/>
      <w:r w:rsidRPr="00597460">
        <w:rPr>
          <w:rFonts w:ascii="Times New Roman" w:hAnsi="Times New Roman" w:cs="Times New Roman"/>
          <w:color w:val="auto"/>
          <w:sz w:val="28"/>
          <w:szCs w:val="28"/>
        </w:rPr>
        <w:t>Material</w:t>
      </w:r>
      <w:proofErr w:type="spellEnd"/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97460">
        <w:rPr>
          <w:rFonts w:ascii="Times New Roman" w:hAnsi="Times New Roman" w:cs="Times New Roman"/>
          <w:color w:val="auto"/>
          <w:sz w:val="28"/>
          <w:szCs w:val="28"/>
        </w:rPr>
        <w:t>Instance</w:t>
      </w:r>
      <w:proofErr w:type="spellEnd"/>
    </w:p>
    <w:p w:rsidR="00597460" w:rsidRPr="00597460" w:rsidRDefault="00597460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60">
        <w:rPr>
          <w:rFonts w:ascii="Times New Roman" w:hAnsi="Times New Roman" w:cs="Times New Roman"/>
          <w:sz w:val="28"/>
          <w:szCs w:val="28"/>
        </w:rPr>
        <w:lastRenderedPageBreak/>
        <w:t xml:space="preserve">Всего создадим три таких </w:t>
      </w:r>
      <w:proofErr w:type="spellStart"/>
      <w:r w:rsidRPr="0059746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460">
        <w:rPr>
          <w:rFonts w:ascii="Times New Roman" w:hAnsi="Times New Roman" w:cs="Times New Roman"/>
          <w:sz w:val="28"/>
          <w:szCs w:val="28"/>
        </w:rPr>
        <w:t>Instance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5)</w:t>
      </w:r>
      <w:r w:rsidRPr="00597460">
        <w:rPr>
          <w:rFonts w:ascii="Times New Roman" w:hAnsi="Times New Roman" w:cs="Times New Roman"/>
          <w:sz w:val="28"/>
          <w:szCs w:val="28"/>
        </w:rPr>
        <w:t>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11613FFA" wp14:editId="5AE011F1">
            <wp:extent cx="4010585" cy="183858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5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Материалы</w:t>
      </w:r>
    </w:p>
    <w:p w:rsidR="00597460" w:rsidRPr="00597460" w:rsidRDefault="00597460" w:rsidP="00B26A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60">
        <w:rPr>
          <w:rFonts w:ascii="Times New Roman" w:hAnsi="Times New Roman" w:cs="Times New Roman"/>
          <w:sz w:val="28"/>
          <w:szCs w:val="28"/>
        </w:rPr>
        <w:t xml:space="preserve">Плитку наложим </w:t>
      </w:r>
      <w:r>
        <w:rPr>
          <w:rFonts w:ascii="Times New Roman" w:hAnsi="Times New Roman" w:cs="Times New Roman"/>
          <w:sz w:val="28"/>
          <w:szCs w:val="28"/>
        </w:rPr>
        <w:t>на пол в каждой из комнат (рисунки 6, 7). Как видно по рисунку, текстура не растягивается и выглядит корректно.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665F309A" wp14:editId="6CD85EFB">
            <wp:extent cx="4529988" cy="3847381"/>
            <wp:effectExtent l="0" t="0" r="4445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939" cy="384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CF7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6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Комнаты</w:t>
      </w:r>
    </w:p>
    <w:p w:rsidR="00597460" w:rsidRPr="00597460" w:rsidRDefault="00CF1F98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6D21DB82" wp14:editId="46EF087B">
            <wp:extent cx="4794993" cy="4123427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492" cy="412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F98" w:rsidRPr="00597460" w:rsidRDefault="00597460" w:rsidP="0059746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9746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7</w:t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97460">
        <w:rPr>
          <w:rFonts w:ascii="Times New Roman" w:hAnsi="Times New Roman" w:cs="Times New Roman"/>
          <w:color w:val="auto"/>
          <w:sz w:val="28"/>
          <w:szCs w:val="28"/>
        </w:rPr>
        <w:t>. Комнаты</w:t>
      </w:r>
    </w:p>
    <w:p w:rsidR="00597460" w:rsidRDefault="00B26A15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597460">
        <w:rPr>
          <w:rFonts w:ascii="Times New Roman" w:hAnsi="Times New Roman" w:cs="Times New Roman"/>
          <w:sz w:val="28"/>
          <w:szCs w:val="28"/>
        </w:rPr>
        <w:t xml:space="preserve">был создан базовый </w:t>
      </w:r>
      <w:r w:rsidR="00597460" w:rsidRPr="00597460">
        <w:rPr>
          <w:rFonts w:ascii="Times New Roman" w:hAnsi="Times New Roman" w:cs="Times New Roman"/>
          <w:sz w:val="28"/>
          <w:szCs w:val="28"/>
        </w:rPr>
        <w:t>параметрический PBR-материал</w:t>
      </w:r>
      <w:r w:rsidR="00597460">
        <w:rPr>
          <w:rFonts w:ascii="Times New Roman" w:hAnsi="Times New Roman" w:cs="Times New Roman"/>
          <w:sz w:val="28"/>
          <w:szCs w:val="28"/>
        </w:rPr>
        <w:t xml:space="preserve"> и три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Instance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>, примененных к объектам сцены</w:t>
      </w:r>
      <w:r w:rsidR="00597460">
        <w:rPr>
          <w:rFonts w:ascii="Times New Roman" w:hAnsi="Times New Roman" w:cs="Times New Roman"/>
          <w:sz w:val="28"/>
          <w:szCs w:val="28"/>
        </w:rPr>
        <w:t>.</w:t>
      </w:r>
    </w:p>
    <w:p w:rsidR="00597460" w:rsidRDefault="005974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C0325" w:rsidRDefault="00FC0325" w:rsidP="00FC032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</w:t>
      </w:r>
      <w:r w:rsidRPr="00E07978">
        <w:rPr>
          <w:rFonts w:ascii="Times New Roman" w:hAnsi="Times New Roman" w:cs="Times New Roman"/>
          <w:b/>
          <w:sz w:val="28"/>
          <w:szCs w:val="28"/>
        </w:rPr>
        <w:t>6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B26A15" w:rsidRDefault="003F1191" w:rsidP="00FC032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>Настройка освещения и постобработки сцены</w:t>
      </w:r>
    </w:p>
    <w:p w:rsidR="00FC0325" w:rsidRPr="00B26A15" w:rsidRDefault="00FC0325" w:rsidP="005974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597460">
        <w:rPr>
          <w:rFonts w:ascii="Times New Roman" w:hAnsi="Times New Roman" w:cs="Times New Roman"/>
          <w:sz w:val="28"/>
          <w:szCs w:val="28"/>
        </w:rPr>
        <w:t>н</w:t>
      </w:r>
      <w:r w:rsidR="00597460" w:rsidRPr="00597460">
        <w:rPr>
          <w:rFonts w:ascii="Times New Roman" w:hAnsi="Times New Roman" w:cs="Times New Roman"/>
          <w:sz w:val="28"/>
          <w:szCs w:val="28"/>
        </w:rPr>
        <w:t>аучиться формировать читаемое и</w:t>
      </w:r>
      <w:r w:rsidR="00597460">
        <w:rPr>
          <w:rFonts w:ascii="Times New Roman" w:hAnsi="Times New Roman" w:cs="Times New Roman"/>
          <w:sz w:val="28"/>
          <w:szCs w:val="28"/>
        </w:rPr>
        <w:t xml:space="preserve"> </w:t>
      </w:r>
      <w:r w:rsidR="00597460" w:rsidRPr="00597460">
        <w:rPr>
          <w:rFonts w:ascii="Times New Roman" w:hAnsi="Times New Roman" w:cs="Times New Roman"/>
          <w:sz w:val="28"/>
          <w:szCs w:val="28"/>
        </w:rPr>
        <w:t xml:space="preserve">атмосферное освещение виртуальной локации средствами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Unreal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460" w:rsidRPr="00597460">
        <w:rPr>
          <w:rFonts w:ascii="Times New Roman" w:hAnsi="Times New Roman" w:cs="Times New Roman"/>
          <w:sz w:val="28"/>
          <w:szCs w:val="28"/>
        </w:rPr>
        <w:t>Engine</w:t>
      </w:r>
      <w:proofErr w:type="spellEnd"/>
      <w:r w:rsidR="00597460" w:rsidRPr="00597460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FC0325" w:rsidRDefault="00FC0325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57004E" w:rsidRPr="0057004E" w:rsidRDefault="0057004E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004E">
        <w:rPr>
          <w:rFonts w:ascii="Times New Roman" w:hAnsi="Times New Roman" w:cs="Times New Roman"/>
          <w:sz w:val="28"/>
          <w:szCs w:val="28"/>
        </w:rPr>
        <w:t xml:space="preserve">На локации создадим два </w:t>
      </w:r>
      <w:r w:rsidR="008313B6">
        <w:rPr>
          <w:rFonts w:ascii="Times New Roman" w:hAnsi="Times New Roman" w:cs="Times New Roman"/>
          <w:sz w:val="28"/>
          <w:szCs w:val="28"/>
        </w:rPr>
        <w:t>локальных</w:t>
      </w:r>
      <w:r>
        <w:rPr>
          <w:rFonts w:ascii="Times New Roman" w:hAnsi="Times New Roman" w:cs="Times New Roman"/>
          <w:sz w:val="28"/>
          <w:szCs w:val="28"/>
        </w:rPr>
        <w:t xml:space="preserve"> источника света (рисунок 8) , а также добавим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Sky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Light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9).</w:t>
      </w:r>
    </w:p>
    <w:p w:rsidR="0057004E" w:rsidRPr="0057004E" w:rsidRDefault="00FC032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291A4182" wp14:editId="6F4FE0FB">
            <wp:extent cx="2943636" cy="200052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05F" w:rsidRPr="0057004E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8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>. Источники света в иерархии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79A63C74" wp14:editId="796A1982">
            <wp:extent cx="4372585" cy="116221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325" w:rsidRPr="00253A34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9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Sky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Ligh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t</w:t>
      </w:r>
    </w:p>
    <w:p w:rsidR="0057004E" w:rsidRPr="00825995" w:rsidRDefault="0057004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Свет неба сделаем синим для контраста (рисунок 10).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7E50C7AB" wp14:editId="7C08F25D">
            <wp:extent cx="4567541" cy="3959524"/>
            <wp:effectExtent l="0" t="0" r="508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7541" cy="395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A77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10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Настройка </w:t>
      </w:r>
      <w:r>
        <w:rPr>
          <w:rFonts w:ascii="Times New Roman" w:hAnsi="Times New Roman" w:cs="Times New Roman"/>
          <w:color w:val="auto"/>
          <w:sz w:val="28"/>
          <w:szCs w:val="28"/>
        </w:rPr>
        <w:t>неба</w:t>
      </w:r>
    </w:p>
    <w:p w:rsidR="0057004E" w:rsidRPr="0057004E" w:rsidRDefault="0057004E" w:rsidP="002974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004E">
        <w:rPr>
          <w:rFonts w:ascii="Times New Roman" w:hAnsi="Times New Roman" w:cs="Times New Roman"/>
          <w:sz w:val="28"/>
          <w:szCs w:val="28"/>
        </w:rPr>
        <w:t xml:space="preserve">В настройках проекта включим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Lumen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(рисунок 11)</w:t>
      </w:r>
      <w:r>
        <w:rPr>
          <w:rFonts w:ascii="Times New Roman" w:hAnsi="Times New Roman" w:cs="Times New Roman"/>
          <w:sz w:val="28"/>
          <w:szCs w:val="28"/>
        </w:rPr>
        <w:t xml:space="preserve"> для глобального освещения и отражения в реальном времени</w:t>
      </w:r>
      <w:r w:rsidRPr="0057004E">
        <w:rPr>
          <w:rFonts w:ascii="Times New Roman" w:hAnsi="Times New Roman" w:cs="Times New Roman"/>
          <w:sz w:val="28"/>
          <w:szCs w:val="28"/>
        </w:rPr>
        <w:t>.</w:t>
      </w:r>
    </w:p>
    <w:p w:rsidR="0057004E" w:rsidRPr="0057004E" w:rsidRDefault="00825995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6A313BA1" wp14:editId="7DC97743">
            <wp:extent cx="4822166" cy="3883017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538" cy="388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4E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11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Lumen</w:t>
      </w:r>
      <w:proofErr w:type="spellEnd"/>
    </w:p>
    <w:p w:rsidR="0029744D" w:rsidRPr="0057004E" w:rsidRDefault="0029744D" w:rsidP="002974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Также поместим на сцену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Post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Process</w:t>
      </w:r>
      <w:proofErr w:type="spellEnd"/>
      <w:r w:rsidRPr="005700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sz w:val="28"/>
          <w:szCs w:val="28"/>
        </w:rPr>
        <w:t>Volum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 (рисунок 12) для более глубокой настройки освещения.</w:t>
      </w:r>
    </w:p>
    <w:p w:rsidR="0057004E" w:rsidRPr="0057004E" w:rsidRDefault="009F25BD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4B142FF4" wp14:editId="608092E8">
            <wp:extent cx="5940425" cy="3366588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995" w:rsidRDefault="0057004E" w:rsidP="0057004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12</w:t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Post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Process</w:t>
      </w:r>
      <w:proofErr w:type="spellEnd"/>
      <w:r w:rsidRPr="0057004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7004E">
        <w:rPr>
          <w:rFonts w:ascii="Times New Roman" w:hAnsi="Times New Roman" w:cs="Times New Roman"/>
          <w:color w:val="auto"/>
          <w:sz w:val="28"/>
          <w:szCs w:val="28"/>
        </w:rPr>
        <w:t>Volume</w:t>
      </w:r>
      <w:proofErr w:type="spellEnd"/>
    </w:p>
    <w:p w:rsidR="00C97A59" w:rsidRPr="00C97A59" w:rsidRDefault="00C97A59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A59">
        <w:rPr>
          <w:rFonts w:ascii="Times New Roman" w:hAnsi="Times New Roman" w:cs="Times New Roman"/>
          <w:sz w:val="28"/>
          <w:szCs w:val="28"/>
        </w:rPr>
        <w:t>Создадим blueprint окна, где также добавим источник освещения (рисунок 13)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>
        <w:rPr>
          <w:rFonts w:ascii="Times New Roman" w:hAnsi="Times New Roman" w:cs="Times New Roman"/>
          <w:sz w:val="28"/>
          <w:szCs w:val="28"/>
        </w:rPr>
        <w:t>разместим его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 сцене (рисунок 14)</w:t>
      </w:r>
      <w:r w:rsidRPr="00C97A59">
        <w:rPr>
          <w:rFonts w:ascii="Times New Roman" w:hAnsi="Times New Roman" w:cs="Times New Roman"/>
          <w:sz w:val="28"/>
          <w:szCs w:val="28"/>
        </w:rPr>
        <w:t>.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3BCF24AE" wp14:editId="14BEF477">
            <wp:extent cx="5193102" cy="3646266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0328" cy="364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995" w:rsidRPr="00C97A59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13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Окно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6448DC3D" wp14:editId="5A3604BF">
            <wp:extent cx="5494364" cy="3536830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7909" cy="35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14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Окно на сцене</w:t>
      </w:r>
    </w:p>
    <w:p w:rsidR="00C97A59" w:rsidRPr="00C97A59" w:rsidRDefault="00C97A59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A59">
        <w:rPr>
          <w:rFonts w:ascii="Times New Roman" w:hAnsi="Times New Roman" w:cs="Times New Roman"/>
          <w:sz w:val="28"/>
          <w:szCs w:val="28"/>
        </w:rPr>
        <w:t>Немного поигравшись с освещением получаем два варианта (рисунки 15 и 16).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0E62DA8F" wp14:editId="01675AB2">
            <wp:extent cx="5940425" cy="3871178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15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Освещение 1</w:t>
      </w:r>
    </w:p>
    <w:p w:rsidR="008313B6" w:rsidRPr="00C97A59" w:rsidRDefault="008313B6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Первый вариант </w:t>
      </w:r>
      <w:proofErr w:type="gramStart"/>
      <w:r>
        <w:rPr>
          <w:rFonts w:ascii="Times New Roman" w:hAnsi="Times New Roman" w:cs="Times New Roman"/>
          <w:sz w:val="28"/>
          <w:szCs w:val="28"/>
        </w:rPr>
        <w:t>более нейтральный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читаемость в нем лучше, хотя и менее атмосферный. Если в него добавить немного цвета как во втором варианте и доработать, добавить туман и немного изменить текстуры окружения, то можно достичь идеального результата.</w:t>
      </w:r>
    </w:p>
    <w:p w:rsidR="00C97A59" w:rsidRPr="00C97A59" w:rsidRDefault="00F20544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352073F0" wp14:editId="390C8C90">
            <wp:extent cx="5940425" cy="3812319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544" w:rsidRPr="00C97A59" w:rsidRDefault="00C97A59" w:rsidP="00C97A59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97A59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16</w:t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C97A59">
        <w:rPr>
          <w:rFonts w:ascii="Times New Roman" w:hAnsi="Times New Roman" w:cs="Times New Roman"/>
          <w:color w:val="auto"/>
          <w:sz w:val="28"/>
          <w:szCs w:val="28"/>
        </w:rPr>
        <w:t>. Освещение 2</w:t>
      </w:r>
    </w:p>
    <w:p w:rsidR="00C97A59" w:rsidRDefault="00FC0325" w:rsidP="00FC03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C97A59">
        <w:rPr>
          <w:rFonts w:ascii="Times New Roman" w:hAnsi="Times New Roman" w:cs="Times New Roman"/>
          <w:sz w:val="28"/>
          <w:szCs w:val="28"/>
        </w:rPr>
        <w:t>в ходе практической работы было получено два варианта освещения и постобработки одной зоны.</w:t>
      </w:r>
    </w:p>
    <w:p w:rsidR="00C97A59" w:rsidRDefault="00C97A5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07978" w:rsidRPr="003F1191" w:rsidRDefault="00E07978" w:rsidP="00E0797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№7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3F1191" w:rsidRDefault="003F1191" w:rsidP="00E0797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F1191">
        <w:rPr>
          <w:rFonts w:ascii="Times New Roman" w:hAnsi="Times New Roman" w:cs="Times New Roman"/>
          <w:b/>
          <w:sz w:val="28"/>
          <w:szCs w:val="28"/>
        </w:rPr>
        <w:t>Детализация окружения и создание визуальной атмосферы</w:t>
      </w:r>
    </w:p>
    <w:p w:rsidR="00E07978" w:rsidRPr="00B26A15" w:rsidRDefault="00E07978" w:rsidP="00C97A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 w:rsidR="00C97A59">
        <w:rPr>
          <w:rFonts w:ascii="Times New Roman" w:hAnsi="Times New Roman" w:cs="Times New Roman"/>
          <w:sz w:val="28"/>
          <w:szCs w:val="28"/>
        </w:rPr>
        <w:t>о</w:t>
      </w:r>
      <w:r w:rsidR="00C97A59" w:rsidRPr="00C97A59">
        <w:rPr>
          <w:rFonts w:ascii="Times New Roman" w:hAnsi="Times New Roman" w:cs="Times New Roman"/>
          <w:sz w:val="28"/>
          <w:szCs w:val="28"/>
        </w:rPr>
        <w:t>своить приемы визуальной детализации сцены</w:t>
      </w:r>
      <w:r w:rsidR="00C97A59">
        <w:rPr>
          <w:rFonts w:ascii="Times New Roman" w:hAnsi="Times New Roman" w:cs="Times New Roman"/>
          <w:sz w:val="28"/>
          <w:szCs w:val="28"/>
        </w:rPr>
        <w:t xml:space="preserve"> </w:t>
      </w:r>
      <w:r w:rsidR="00C97A59" w:rsidRPr="00C97A59">
        <w:rPr>
          <w:rFonts w:ascii="Times New Roman" w:hAnsi="Times New Roman" w:cs="Times New Roman"/>
          <w:sz w:val="28"/>
          <w:szCs w:val="28"/>
        </w:rPr>
        <w:t>без изменения ее основной геометрии</w:t>
      </w:r>
      <w:r w:rsidR="00C97A59">
        <w:rPr>
          <w:rFonts w:ascii="Times New Roman" w:hAnsi="Times New Roman" w:cs="Times New Roman"/>
          <w:sz w:val="28"/>
          <w:szCs w:val="28"/>
        </w:rPr>
        <w:t>.</w:t>
      </w:r>
    </w:p>
    <w:p w:rsidR="00E07978" w:rsidRDefault="00E07978" w:rsidP="00E079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252380" w:rsidRPr="00252380" w:rsidRDefault="00252380" w:rsidP="00E079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Добавим на сцену мелкие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ассеты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детализации окружения (рисунок 17).</w:t>
      </w:r>
    </w:p>
    <w:p w:rsidR="00252380" w:rsidRPr="00252380" w:rsidRDefault="00E07978" w:rsidP="0025238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252380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0ECB671D" wp14:editId="2C3F845A">
            <wp:extent cx="5940425" cy="4188769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978" w:rsidRPr="00252380" w:rsidRDefault="00252380" w:rsidP="00252380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252380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17</w:t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252380">
        <w:rPr>
          <w:rFonts w:ascii="Times New Roman" w:hAnsi="Times New Roman" w:cs="Times New Roman"/>
          <w:color w:val="auto"/>
          <w:sz w:val="28"/>
          <w:szCs w:val="28"/>
        </w:rPr>
        <w:t>. Детализованная локация</w:t>
      </w:r>
    </w:p>
    <w:p w:rsidR="00252380" w:rsidRDefault="00252380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Создадим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(рисунок 18). Для этого скачаем тексту</w:t>
      </w:r>
      <w:r w:rsidR="00F2243D">
        <w:rPr>
          <w:rFonts w:ascii="Times New Roman" w:hAnsi="Times New Roman" w:cs="Times New Roman"/>
          <w:sz w:val="28"/>
          <w:szCs w:val="28"/>
        </w:rPr>
        <w:t>ру с прозрачным фоном и подсоединим</w:t>
      </w:r>
      <w:r>
        <w:rPr>
          <w:rFonts w:ascii="Times New Roman" w:hAnsi="Times New Roman" w:cs="Times New Roman"/>
          <w:sz w:val="28"/>
          <w:szCs w:val="28"/>
        </w:rPr>
        <w:t xml:space="preserve"> её </w:t>
      </w:r>
      <w:r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материала, а альфа-канал к </w:t>
      </w:r>
      <w:r>
        <w:rPr>
          <w:rFonts w:ascii="Times New Roman" w:hAnsi="Times New Roman" w:cs="Times New Roman"/>
          <w:sz w:val="28"/>
          <w:szCs w:val="28"/>
          <w:lang w:val="en-US"/>
        </w:rPr>
        <w:t>Opacity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252380" w:rsidRPr="00B74EED" w:rsidRDefault="00BC7BA6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5DEB9F9A" wp14:editId="3356CD09">
            <wp:extent cx="5940425" cy="3367814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Default="00252380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18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Decal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Actor</w:t>
      </w:r>
      <w:proofErr w:type="spellEnd"/>
    </w:p>
    <w:p w:rsidR="008313B6" w:rsidRDefault="008313B6" w:rsidP="008313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Применим этот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полу, чтобы получить небольшое загрязнение поверхности (рисунок 19).</w:t>
      </w:r>
    </w:p>
    <w:p w:rsidR="00B74EED" w:rsidRPr="00B74EED" w:rsidRDefault="00BC7BA6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0E08D3F9" wp14:editId="03B8ABE9">
            <wp:extent cx="5940425" cy="310785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19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Грязь на полу</w:t>
      </w:r>
    </w:p>
    <w:p w:rsidR="00252380" w:rsidRPr="00252380" w:rsidRDefault="00B74EED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Создадим еще два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Decal</w:t>
      </w:r>
      <w:proofErr w:type="spellEnd"/>
      <w:r w:rsidRPr="0025238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2380">
        <w:rPr>
          <w:rFonts w:ascii="Times New Roman" w:hAnsi="Times New Roman" w:cs="Times New Roman"/>
          <w:sz w:val="28"/>
          <w:szCs w:val="28"/>
        </w:rPr>
        <w:t>Actor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поместим их на сцену (рисунки 20 и 21).</w:t>
      </w:r>
    </w:p>
    <w:p w:rsidR="00B74EED" w:rsidRPr="00B74EED" w:rsidRDefault="00235CD1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0BDC64C2" wp14:editId="21122FC2">
            <wp:extent cx="5342516" cy="63145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2005" cy="631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CD1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20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Кровь на </w:t>
      </w:r>
      <w:r w:rsidR="00F2243D" w:rsidRPr="00B74EED">
        <w:rPr>
          <w:rFonts w:ascii="Times New Roman" w:hAnsi="Times New Roman" w:cs="Times New Roman"/>
          <w:color w:val="auto"/>
          <w:sz w:val="28"/>
          <w:szCs w:val="28"/>
        </w:rPr>
        <w:t>статуе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и двери</w:t>
      </w:r>
    </w:p>
    <w:p w:rsidR="00B74EED" w:rsidRPr="00B74EED" w:rsidRDefault="00235CD1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5436EF25" wp14:editId="5A8134AF">
            <wp:extent cx="5940425" cy="5733194"/>
            <wp:effectExtent l="0" t="0" r="317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3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49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21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Грязь на стене</w:t>
      </w:r>
    </w:p>
    <w:p w:rsidR="00B74EED" w:rsidRPr="00B74EED" w:rsidRDefault="00B74EED" w:rsidP="00B7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4EED">
        <w:rPr>
          <w:rFonts w:ascii="Times New Roman" w:hAnsi="Times New Roman" w:cs="Times New Roman"/>
          <w:sz w:val="28"/>
          <w:szCs w:val="28"/>
        </w:rPr>
        <w:t>Добавим на сцену Exponential Height Fog (рисунок 22) и настроим его, чтобы добавить голубоватую дымку на локацию (рисунок 23).</w:t>
      </w:r>
    </w:p>
    <w:p w:rsidR="00B74EED" w:rsidRPr="00B74EED" w:rsidRDefault="00D11FB5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4BB66BC4" wp14:editId="305110B3">
            <wp:extent cx="3019846" cy="4658375"/>
            <wp:effectExtent l="0" t="0" r="9525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FB5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22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Exponential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Height</w:t>
      </w:r>
      <w:proofErr w:type="spellEnd"/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B74EED">
        <w:rPr>
          <w:rFonts w:ascii="Times New Roman" w:hAnsi="Times New Roman" w:cs="Times New Roman"/>
          <w:color w:val="auto"/>
          <w:sz w:val="28"/>
          <w:szCs w:val="28"/>
        </w:rPr>
        <w:t>Fog</w:t>
      </w:r>
      <w:proofErr w:type="spellEnd"/>
    </w:p>
    <w:p w:rsidR="00B74EED" w:rsidRPr="00B74EED" w:rsidRDefault="00D11FB5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346597F2" wp14:editId="3882EA84">
            <wp:extent cx="5940425" cy="3655976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FB5" w:rsidRPr="00B74EED" w:rsidRDefault="00B74EED" w:rsidP="00B74EE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74EE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23</w:t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B74EED">
        <w:rPr>
          <w:rFonts w:ascii="Times New Roman" w:hAnsi="Times New Roman" w:cs="Times New Roman"/>
          <w:color w:val="auto"/>
          <w:sz w:val="28"/>
          <w:szCs w:val="28"/>
        </w:rPr>
        <w:t>. Дымка</w:t>
      </w:r>
      <w:r w:rsidR="008313B6">
        <w:rPr>
          <w:rFonts w:ascii="Times New Roman" w:hAnsi="Times New Roman" w:cs="Times New Roman"/>
          <w:color w:val="auto"/>
          <w:sz w:val="28"/>
          <w:szCs w:val="28"/>
        </w:rPr>
        <w:t xml:space="preserve"> на сцене</w:t>
      </w:r>
    </w:p>
    <w:p w:rsidR="00035B49" w:rsidRDefault="00B74EED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Сравним локацию до и после детализации (рисунок 24).</w:t>
      </w:r>
      <w:r w:rsidR="003F1191">
        <w:rPr>
          <w:rFonts w:ascii="Times New Roman" w:hAnsi="Times New Roman" w:cs="Times New Roman"/>
          <w:sz w:val="28"/>
          <w:szCs w:val="28"/>
        </w:rPr>
        <w:t xml:space="preserve"> В результате локация стала </w:t>
      </w:r>
      <w:proofErr w:type="gramStart"/>
      <w:r w:rsidR="003F1191">
        <w:rPr>
          <w:rFonts w:ascii="Times New Roman" w:hAnsi="Times New Roman" w:cs="Times New Roman"/>
          <w:sz w:val="28"/>
          <w:szCs w:val="28"/>
        </w:rPr>
        <w:t>более атмосферной</w:t>
      </w:r>
      <w:proofErr w:type="gramEnd"/>
      <w:r w:rsidR="003F1191">
        <w:rPr>
          <w:rFonts w:ascii="Times New Roman" w:hAnsi="Times New Roman" w:cs="Times New Roman"/>
          <w:sz w:val="28"/>
          <w:szCs w:val="28"/>
        </w:rPr>
        <w:t xml:space="preserve">. Новые модельки и текстуры </w:t>
      </w:r>
      <w:r w:rsidR="00F2243D">
        <w:rPr>
          <w:rFonts w:ascii="Times New Roman" w:hAnsi="Times New Roman" w:cs="Times New Roman"/>
          <w:sz w:val="28"/>
          <w:szCs w:val="28"/>
        </w:rPr>
        <w:t>улучшили</w:t>
      </w:r>
      <w:r w:rsidR="003F1191">
        <w:rPr>
          <w:rFonts w:ascii="Times New Roman" w:hAnsi="Times New Roman" w:cs="Times New Roman"/>
          <w:sz w:val="28"/>
          <w:szCs w:val="28"/>
        </w:rPr>
        <w:t xml:space="preserve"> внешний вид и сочетаемость объектов между собой, сделав локацию более цельной и приятной глазу.</w:t>
      </w:r>
    </w:p>
    <w:p w:rsidR="00F2243D" w:rsidRPr="00F2243D" w:rsidRDefault="00B74EED" w:rsidP="00F2243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2243D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42A16079" wp14:editId="43FED80D">
            <wp:extent cx="5934903" cy="7430537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равнение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743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EED" w:rsidRPr="00F2243D" w:rsidRDefault="00F2243D" w:rsidP="00F2243D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F2243D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24</w:t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F2243D">
        <w:rPr>
          <w:rFonts w:ascii="Times New Roman" w:hAnsi="Times New Roman" w:cs="Times New Roman"/>
          <w:color w:val="auto"/>
          <w:sz w:val="28"/>
          <w:szCs w:val="28"/>
        </w:rPr>
        <w:t>. Сравнение до и после</w:t>
      </w:r>
    </w:p>
    <w:p w:rsid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Композиционный центр сразу бросается в глаза – дверь, открытие которой является основной целью каждого уровня. Нужная дверь подсвечена, расположена посередине стены и окружена статуями. Основные предметы, с которыми игроку предстоит </w:t>
      </w:r>
      <w:proofErr w:type="gramStart"/>
      <w:r>
        <w:rPr>
          <w:rFonts w:ascii="Times New Roman" w:hAnsi="Times New Roman" w:cs="Times New Roman"/>
          <w:sz w:val="28"/>
          <w:szCs w:val="28"/>
        </w:rPr>
        <w:t>взаимодействовать также выделены</w:t>
      </w:r>
      <w:proofErr w:type="gramEnd"/>
      <w:r>
        <w:rPr>
          <w:rFonts w:ascii="Times New Roman" w:hAnsi="Times New Roman" w:cs="Times New Roman"/>
          <w:sz w:val="28"/>
          <w:szCs w:val="28"/>
        </w:rPr>
        <w:t>. Стол со свечей стоит в центре комнаты, а картина большая и немного светиться.</w:t>
      </w:r>
    </w:p>
    <w:p w:rsidR="00B74EED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 ходе работы была получена д</w:t>
      </w:r>
      <w:r w:rsidRPr="003F1191">
        <w:rPr>
          <w:rFonts w:ascii="Times New Roman" w:hAnsi="Times New Roman" w:cs="Times New Roman"/>
          <w:sz w:val="28"/>
          <w:szCs w:val="28"/>
        </w:rPr>
        <w:t xml:space="preserve">етализированная зона с </w:t>
      </w:r>
      <w:proofErr w:type="spellStart"/>
      <w:r w:rsidRPr="003F1191">
        <w:rPr>
          <w:rFonts w:ascii="Times New Roman" w:hAnsi="Times New Roman" w:cs="Times New Roman"/>
          <w:sz w:val="28"/>
          <w:szCs w:val="28"/>
        </w:rPr>
        <w:t>декалями</w:t>
      </w:r>
      <w:proofErr w:type="spellEnd"/>
      <w:r w:rsidRPr="003F1191">
        <w:rPr>
          <w:rFonts w:ascii="Times New Roman" w:hAnsi="Times New Roman" w:cs="Times New Roman"/>
          <w:sz w:val="28"/>
          <w:szCs w:val="28"/>
        </w:rPr>
        <w:t>, атмосферными эффектами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191">
        <w:rPr>
          <w:rFonts w:ascii="Times New Roman" w:hAnsi="Times New Roman" w:cs="Times New Roman"/>
          <w:sz w:val="28"/>
          <w:szCs w:val="28"/>
        </w:rPr>
        <w:t>и заметно улучшенной визуальной иерархией.</w:t>
      </w:r>
    </w:p>
    <w:p w:rsidR="003F1191" w:rsidRDefault="003F11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F1191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Практическая работа </w:t>
      </w:r>
      <w:r>
        <w:rPr>
          <w:rFonts w:ascii="Times New Roman" w:hAnsi="Times New Roman" w:cs="Times New Roman"/>
          <w:b/>
          <w:sz w:val="28"/>
          <w:szCs w:val="28"/>
        </w:rPr>
        <w:t>№8</w:t>
      </w:r>
      <w:r w:rsidRPr="00B26A15">
        <w:rPr>
          <w:rFonts w:ascii="Times New Roman" w:hAnsi="Times New Roman" w:cs="Times New Roman"/>
          <w:b/>
          <w:sz w:val="28"/>
          <w:szCs w:val="28"/>
        </w:rPr>
        <w:t>.</w:t>
      </w:r>
    </w:p>
    <w:p w:rsidR="003F1191" w:rsidRPr="00B26A15" w:rsidRDefault="003F1191" w:rsidP="003F119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Звуковое оформление сцены</w:t>
      </w:r>
    </w:p>
    <w:p w:rsidR="003F1191" w:rsidRP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Цель практической работы</w:t>
      </w:r>
      <w:r w:rsidRPr="00B26A1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3F1191">
        <w:rPr>
          <w:rFonts w:ascii="Times New Roman" w:hAnsi="Times New Roman" w:cs="Times New Roman"/>
          <w:sz w:val="28"/>
          <w:szCs w:val="28"/>
        </w:rPr>
        <w:t>ополнить визуальную сцену звуковой</w:t>
      </w:r>
    </w:p>
    <w:p w:rsidR="003F1191" w:rsidRPr="00B26A15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1191">
        <w:rPr>
          <w:rFonts w:ascii="Times New Roman" w:hAnsi="Times New Roman" w:cs="Times New Roman"/>
          <w:sz w:val="28"/>
          <w:szCs w:val="28"/>
        </w:rPr>
        <w:t>атмосферой и объединить результаты второго блока в законченный фрагмент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1191">
        <w:rPr>
          <w:rFonts w:ascii="Times New Roman" w:hAnsi="Times New Roman" w:cs="Times New Roman"/>
          <w:sz w:val="28"/>
          <w:szCs w:val="28"/>
        </w:rPr>
        <w:t>окружения.</w:t>
      </w:r>
    </w:p>
    <w:p w:rsidR="003F1191" w:rsidRDefault="003F1191" w:rsidP="003F119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26A15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035B49" w:rsidRDefault="00253A34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Скачем подходящую фоновую музыку в интернете. Импортируем файл в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Audio</w:t>
      </w:r>
      <w:r>
        <w:rPr>
          <w:rFonts w:ascii="Times New Roman" w:hAnsi="Times New Roman" w:cs="Times New Roman"/>
          <w:sz w:val="28"/>
          <w:szCs w:val="28"/>
        </w:rPr>
        <w:t xml:space="preserve">. В настройках указываем </w:t>
      </w:r>
      <w:r>
        <w:rPr>
          <w:rFonts w:ascii="Times New Roman" w:hAnsi="Times New Roman" w:cs="Times New Roman"/>
          <w:sz w:val="28"/>
          <w:szCs w:val="28"/>
          <w:lang w:val="en-US"/>
        </w:rPr>
        <w:t>looping</w:t>
      </w:r>
      <w:r>
        <w:rPr>
          <w:rFonts w:ascii="Times New Roman" w:hAnsi="Times New Roman" w:cs="Times New Roman"/>
          <w:sz w:val="28"/>
          <w:szCs w:val="28"/>
        </w:rPr>
        <w:t>, чтобы музыка зациклилась</w:t>
      </w:r>
      <w:r w:rsidR="0029744D">
        <w:rPr>
          <w:rFonts w:ascii="Times New Roman" w:hAnsi="Times New Roman" w:cs="Times New Roman"/>
          <w:sz w:val="28"/>
          <w:szCs w:val="28"/>
        </w:rPr>
        <w:t xml:space="preserve"> (рисунок 25)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4731E" w:rsidRPr="0094731E" w:rsidRDefault="00253A34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41B18A94" wp14:editId="531E17EC">
            <wp:extent cx="5184476" cy="179896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3380" cy="179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25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>. Настройка звука</w:t>
      </w:r>
    </w:p>
    <w:p w:rsidR="00253A34" w:rsidRPr="00253A34" w:rsidRDefault="00253A34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Поместим на сцену </w:t>
      </w:r>
      <w:r>
        <w:rPr>
          <w:rFonts w:ascii="Times New Roman" w:hAnsi="Times New Roman" w:cs="Times New Roman"/>
          <w:sz w:val="28"/>
          <w:szCs w:val="28"/>
          <w:lang w:val="en-US"/>
        </w:rPr>
        <w:t>Ambient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Sound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привяжем к нему нужн</w:t>
      </w:r>
      <w:r w:rsidR="0029744D">
        <w:rPr>
          <w:rFonts w:ascii="Times New Roman" w:hAnsi="Times New Roman" w:cs="Times New Roman"/>
          <w:sz w:val="28"/>
          <w:szCs w:val="28"/>
        </w:rPr>
        <w:t>ый аудио файл (рисунок 26). В результате при запуске игры, мы будем слышать везде фоновую музыку.</w:t>
      </w:r>
    </w:p>
    <w:p w:rsidR="0094731E" w:rsidRPr="0094731E" w:rsidRDefault="0029744D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73B061A0" wp14:editId="509E2D23">
            <wp:extent cx="4019910" cy="348997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3873" cy="349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26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94731E">
        <w:rPr>
          <w:rFonts w:ascii="Times New Roman" w:hAnsi="Times New Roman" w:cs="Times New Roman"/>
          <w:color w:val="auto"/>
          <w:sz w:val="28"/>
          <w:szCs w:val="28"/>
        </w:rPr>
        <w:t>Ambient</w:t>
      </w:r>
      <w:proofErr w:type="spellEnd"/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94731E">
        <w:rPr>
          <w:rFonts w:ascii="Times New Roman" w:hAnsi="Times New Roman" w:cs="Times New Roman"/>
          <w:color w:val="auto"/>
          <w:sz w:val="28"/>
          <w:szCs w:val="28"/>
        </w:rPr>
        <w:t>Sound</w:t>
      </w:r>
      <w:proofErr w:type="spellEnd"/>
      <w:r>
        <w:rPr>
          <w:rFonts w:ascii="Times New Roman" w:hAnsi="Times New Roman" w:cs="Times New Roman"/>
          <w:color w:val="auto"/>
          <w:sz w:val="28"/>
          <w:szCs w:val="28"/>
        </w:rPr>
        <w:t xml:space="preserve"> фоновой музыки</w:t>
      </w:r>
    </w:p>
    <w:p w:rsidR="0094731E" w:rsidRPr="0094731E" w:rsidRDefault="0094731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скачаем загадочный звук, который будет подчеркивать волшебную суть картины и привлекать к ней внимание. Создадим еще один </w:t>
      </w:r>
      <w:r>
        <w:rPr>
          <w:rFonts w:ascii="Times New Roman" w:hAnsi="Times New Roman" w:cs="Times New Roman"/>
          <w:sz w:val="28"/>
          <w:szCs w:val="28"/>
          <w:lang w:val="en-US"/>
        </w:rPr>
        <w:t>Ambient</w:t>
      </w:r>
      <w:r w:rsidRPr="00253A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Sound</w:t>
      </w:r>
      <w:r>
        <w:rPr>
          <w:rFonts w:ascii="Times New Roman" w:hAnsi="Times New Roman" w:cs="Times New Roman"/>
          <w:sz w:val="28"/>
          <w:szCs w:val="28"/>
        </w:rPr>
        <w:t xml:space="preserve"> и привяжем к нему этот звук (рисунок 27).</w:t>
      </w:r>
    </w:p>
    <w:p w:rsidR="0094731E" w:rsidRPr="0094731E" w:rsidRDefault="0029744D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5406C4D0" wp14:editId="22B94EFC">
            <wp:extent cx="5201729" cy="354441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04255" cy="354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27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>. Создание локального звука</w:t>
      </w:r>
    </w:p>
    <w:p w:rsidR="0094731E" w:rsidRPr="0094731E" w:rsidRDefault="0094731E" w:rsidP="00947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Чтобы звук </w:t>
      </w:r>
      <w:proofErr w:type="gramStart"/>
      <w:r>
        <w:rPr>
          <w:rFonts w:ascii="Times New Roman" w:hAnsi="Times New Roman" w:cs="Times New Roman"/>
          <w:sz w:val="28"/>
          <w:szCs w:val="28"/>
        </w:rPr>
        <w:t>был локальным создадим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Attenuation</w:t>
      </w:r>
      <w:r>
        <w:rPr>
          <w:rFonts w:ascii="Times New Roman" w:hAnsi="Times New Roman" w:cs="Times New Roman"/>
          <w:sz w:val="28"/>
          <w:szCs w:val="28"/>
        </w:rPr>
        <w:t>, то есть затухание для этого звука (рисунок 28).</w:t>
      </w:r>
    </w:p>
    <w:p w:rsidR="0094731E" w:rsidRPr="0094731E" w:rsidRDefault="0029744D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7A058020" wp14:editId="401132CD">
            <wp:extent cx="3267531" cy="390579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28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>. Создание Attenuation</w:t>
      </w:r>
    </w:p>
    <w:p w:rsidR="0094731E" w:rsidRDefault="0094731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настройках затухания укажем радиус, где громкость будет полная и </w:t>
      </w:r>
      <w:proofErr w:type="gramStart"/>
      <w:r>
        <w:rPr>
          <w:rFonts w:ascii="Times New Roman" w:hAnsi="Times New Roman" w:cs="Times New Roman"/>
          <w:sz w:val="28"/>
          <w:szCs w:val="28"/>
        </w:rPr>
        <w:t>радиус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на котором звук будет затухать (рисунок 29).</w:t>
      </w:r>
    </w:p>
    <w:p w:rsidR="0094731E" w:rsidRPr="0094731E" w:rsidRDefault="008F6617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5A0D7CED" wp14:editId="527E7CD1">
            <wp:extent cx="5287113" cy="2400635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29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. Настройка </w:t>
      </w:r>
      <w:proofErr w:type="spellStart"/>
      <w:r w:rsidRPr="0094731E">
        <w:rPr>
          <w:rFonts w:ascii="Times New Roman" w:hAnsi="Times New Roman" w:cs="Times New Roman"/>
          <w:color w:val="auto"/>
          <w:sz w:val="28"/>
          <w:szCs w:val="28"/>
        </w:rPr>
        <w:t>Attenuation</w:t>
      </w:r>
      <w:proofErr w:type="spellEnd"/>
    </w:p>
    <w:p w:rsidR="0094731E" w:rsidRPr="0094731E" w:rsidRDefault="0094731E" w:rsidP="009473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31E">
        <w:rPr>
          <w:rFonts w:ascii="Times New Roman" w:hAnsi="Times New Roman" w:cs="Times New Roman"/>
          <w:sz w:val="28"/>
          <w:szCs w:val="28"/>
        </w:rPr>
        <w:t>Еще одни локальным звуком будет шёпот из-за двери (рисунок 30).</w:t>
      </w:r>
    </w:p>
    <w:p w:rsidR="0094731E" w:rsidRPr="0094731E" w:rsidRDefault="00B30560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lastRenderedPageBreak/>
        <w:drawing>
          <wp:inline distT="0" distB="0" distL="0" distR="0" wp14:anchorId="487199ED" wp14:editId="492AF1AA">
            <wp:extent cx="5940425" cy="3267878"/>
            <wp:effectExtent l="0" t="0" r="317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3A34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30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>. Второй локальный звук</w:t>
      </w:r>
    </w:p>
    <w:p w:rsidR="0094731E" w:rsidRPr="0094731E" w:rsidRDefault="0094731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</w:t>
      </w:r>
      <w:proofErr w:type="gramStart"/>
      <w:r>
        <w:rPr>
          <w:rFonts w:ascii="Times New Roman" w:hAnsi="Times New Roman" w:cs="Times New Roman"/>
          <w:sz w:val="28"/>
          <w:szCs w:val="28"/>
        </w:rPr>
        <w:t>образом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сцена (рисунок 31) дополнилась атмосферным звуковым сопровождением.</w:t>
      </w:r>
    </w:p>
    <w:p w:rsidR="0094731E" w:rsidRPr="0094731E" w:rsidRDefault="00AC177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noProof/>
          <w:color w:val="auto"/>
          <w:sz w:val="28"/>
          <w:szCs w:val="28"/>
          <w:lang w:eastAsia="ru-RU"/>
        </w:rPr>
        <w:drawing>
          <wp:inline distT="0" distB="0" distL="0" distR="0" wp14:anchorId="4CD0C0C4" wp14:editId="7F8003FA">
            <wp:extent cx="5940425" cy="370502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77E" w:rsidRPr="0094731E" w:rsidRDefault="0094731E" w:rsidP="0094731E">
      <w:pPr>
        <w:pStyle w:val="a6"/>
        <w:spacing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4731E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="00DD1836">
        <w:rPr>
          <w:rFonts w:ascii="Times New Roman" w:hAnsi="Times New Roman" w:cs="Times New Roman"/>
          <w:noProof/>
          <w:color w:val="auto"/>
          <w:sz w:val="28"/>
          <w:szCs w:val="28"/>
        </w:rPr>
        <w:t>31</w:t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94731E">
        <w:rPr>
          <w:rFonts w:ascii="Times New Roman" w:hAnsi="Times New Roman" w:cs="Times New Roman"/>
          <w:color w:val="auto"/>
          <w:sz w:val="28"/>
          <w:szCs w:val="28"/>
        </w:rPr>
        <w:t>. Итоговая сцена</w:t>
      </w:r>
    </w:p>
    <w:p w:rsidR="0094731E" w:rsidRPr="0094731E" w:rsidRDefault="0094731E" w:rsidP="00C87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05F">
        <w:rPr>
          <w:rFonts w:ascii="Times New Roman" w:hAnsi="Times New Roman" w:cs="Times New Roman"/>
          <w:b/>
          <w:sz w:val="28"/>
          <w:szCs w:val="28"/>
        </w:rPr>
        <w:t>Итог работы</w:t>
      </w:r>
      <w:r w:rsidRPr="00B26A1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 визуальная сцена была дополнена звуковой атмосфера. Таким </w:t>
      </w:r>
      <w:r w:rsidR="008313B6">
        <w:rPr>
          <w:rFonts w:ascii="Times New Roman" w:hAnsi="Times New Roman" w:cs="Times New Roman"/>
          <w:sz w:val="28"/>
          <w:szCs w:val="28"/>
        </w:rPr>
        <w:t>образом,</w:t>
      </w:r>
      <w:r>
        <w:rPr>
          <w:rFonts w:ascii="Times New Roman" w:hAnsi="Times New Roman" w:cs="Times New Roman"/>
          <w:sz w:val="28"/>
          <w:szCs w:val="28"/>
        </w:rPr>
        <w:t xml:space="preserve"> мы получили законченный фрагмент окружения</w:t>
      </w:r>
      <w:r w:rsidR="008313B6">
        <w:rPr>
          <w:rFonts w:ascii="Times New Roman" w:hAnsi="Times New Roman" w:cs="Times New Roman"/>
          <w:sz w:val="28"/>
          <w:szCs w:val="28"/>
        </w:rPr>
        <w:t>.</w:t>
      </w:r>
    </w:p>
    <w:sectPr w:rsidR="0094731E" w:rsidRPr="009473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Liberation Serif"/>
    <w:panose1 w:val="00000000000000000000"/>
    <w:charset w:val="CC"/>
    <w:family w:val="roman"/>
    <w:notTrueType/>
    <w:pitch w:val="default"/>
    <w:sig w:usb0="00000201" w:usb1="00000000" w:usb2="00000000" w:usb3="00000000" w:csb0="00000004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7635"/>
    <w:rsid w:val="00035B49"/>
    <w:rsid w:val="000F41DB"/>
    <w:rsid w:val="001C196C"/>
    <w:rsid w:val="001D7CF7"/>
    <w:rsid w:val="00235CD1"/>
    <w:rsid w:val="00252380"/>
    <w:rsid w:val="00253A34"/>
    <w:rsid w:val="0029744D"/>
    <w:rsid w:val="0032734B"/>
    <w:rsid w:val="00392D1C"/>
    <w:rsid w:val="003B110E"/>
    <w:rsid w:val="003B394B"/>
    <w:rsid w:val="003B69C7"/>
    <w:rsid w:val="003F1191"/>
    <w:rsid w:val="0057004E"/>
    <w:rsid w:val="00597460"/>
    <w:rsid w:val="0061047B"/>
    <w:rsid w:val="00615A77"/>
    <w:rsid w:val="006F3522"/>
    <w:rsid w:val="0073137C"/>
    <w:rsid w:val="007437DE"/>
    <w:rsid w:val="007B2F57"/>
    <w:rsid w:val="007D74E5"/>
    <w:rsid w:val="007E6CB3"/>
    <w:rsid w:val="00825995"/>
    <w:rsid w:val="008313B6"/>
    <w:rsid w:val="00844BA8"/>
    <w:rsid w:val="008B2844"/>
    <w:rsid w:val="008F6617"/>
    <w:rsid w:val="0094731E"/>
    <w:rsid w:val="00977635"/>
    <w:rsid w:val="00983383"/>
    <w:rsid w:val="009C3A76"/>
    <w:rsid w:val="009E046D"/>
    <w:rsid w:val="009F25BD"/>
    <w:rsid w:val="00A75F19"/>
    <w:rsid w:val="00AC177E"/>
    <w:rsid w:val="00AF24D5"/>
    <w:rsid w:val="00B14563"/>
    <w:rsid w:val="00B26901"/>
    <w:rsid w:val="00B26A15"/>
    <w:rsid w:val="00B30560"/>
    <w:rsid w:val="00B456C8"/>
    <w:rsid w:val="00B74EED"/>
    <w:rsid w:val="00BB76F9"/>
    <w:rsid w:val="00BC7BA6"/>
    <w:rsid w:val="00C460FB"/>
    <w:rsid w:val="00C8705F"/>
    <w:rsid w:val="00C97A59"/>
    <w:rsid w:val="00CD15B8"/>
    <w:rsid w:val="00CF1F98"/>
    <w:rsid w:val="00D11FB5"/>
    <w:rsid w:val="00D46530"/>
    <w:rsid w:val="00D61A6B"/>
    <w:rsid w:val="00DA41A9"/>
    <w:rsid w:val="00DC4685"/>
    <w:rsid w:val="00DD1836"/>
    <w:rsid w:val="00E07978"/>
    <w:rsid w:val="00E5787C"/>
    <w:rsid w:val="00F20544"/>
    <w:rsid w:val="00F2243D"/>
    <w:rsid w:val="00F604CC"/>
    <w:rsid w:val="00FC0325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paragraph" w:styleId="2">
    <w:name w:val="heading 2"/>
    <w:basedOn w:val="a"/>
    <w:link w:val="20"/>
    <w:uiPriority w:val="9"/>
    <w:qFormat/>
    <w:rsid w:val="008B28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markedcontent">
    <w:name w:val="markedcontent"/>
    <w:basedOn w:val="a0"/>
    <w:rsid w:val="008B2844"/>
  </w:style>
  <w:style w:type="character" w:customStyle="1" w:styleId="20">
    <w:name w:val="Заголовок 2 Знак"/>
    <w:basedOn w:val="a0"/>
    <w:link w:val="2"/>
    <w:uiPriority w:val="9"/>
    <w:rsid w:val="008B284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7">
    <w:name w:val="Strong"/>
    <w:basedOn w:val="a0"/>
    <w:uiPriority w:val="22"/>
    <w:qFormat/>
    <w:rsid w:val="008B2844"/>
    <w:rPr>
      <w:b/>
      <w:bCs/>
    </w:rPr>
  </w:style>
  <w:style w:type="character" w:styleId="HTML">
    <w:name w:val="HTML Code"/>
    <w:basedOn w:val="a0"/>
    <w:uiPriority w:val="99"/>
    <w:semiHidden/>
    <w:unhideWhenUsed/>
    <w:rsid w:val="000F41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7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75F19"/>
    <w:rPr>
      <w:rFonts w:ascii="Courier New" w:eastAsia="Times New Roman" w:hAnsi="Courier New" w:cs="Courier New"/>
      <w:sz w:val="20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14563"/>
  </w:style>
  <w:style w:type="paragraph" w:styleId="2">
    <w:name w:val="heading 2"/>
    <w:basedOn w:val="a"/>
    <w:link w:val="20"/>
    <w:uiPriority w:val="9"/>
    <w:qFormat/>
    <w:rsid w:val="008B28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">
    <w:name w:val="Обычный5"/>
    <w:rsid w:val="00B14563"/>
    <w:pPr>
      <w:widowControl w:val="0"/>
      <w:snapToGrid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translation-chunk">
    <w:name w:val="translation-chunk"/>
    <w:basedOn w:val="a0"/>
    <w:rsid w:val="00B14563"/>
  </w:style>
  <w:style w:type="table" w:styleId="a3">
    <w:name w:val="Table Grid"/>
    <w:basedOn w:val="a1"/>
    <w:uiPriority w:val="59"/>
    <w:rsid w:val="00B1456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145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14563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26A15"/>
    <w:pPr>
      <w:autoSpaceDE w:val="0"/>
      <w:autoSpaceDN w:val="0"/>
      <w:adjustRightInd w:val="0"/>
      <w:spacing w:after="0" w:line="240" w:lineRule="auto"/>
    </w:pPr>
    <w:rPr>
      <w:rFonts w:ascii="Liberation Serif" w:hAnsi="Liberation Serif" w:cs="Liberation Serif"/>
      <w:color w:val="000000"/>
      <w:sz w:val="24"/>
      <w:szCs w:val="24"/>
    </w:rPr>
  </w:style>
  <w:style w:type="paragraph" w:styleId="a6">
    <w:name w:val="caption"/>
    <w:basedOn w:val="a"/>
    <w:next w:val="a"/>
    <w:uiPriority w:val="35"/>
    <w:unhideWhenUsed/>
    <w:qFormat/>
    <w:rsid w:val="00B26A15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markedcontent">
    <w:name w:val="markedcontent"/>
    <w:basedOn w:val="a0"/>
    <w:rsid w:val="008B2844"/>
  </w:style>
  <w:style w:type="character" w:customStyle="1" w:styleId="20">
    <w:name w:val="Заголовок 2 Знак"/>
    <w:basedOn w:val="a0"/>
    <w:link w:val="2"/>
    <w:uiPriority w:val="9"/>
    <w:rsid w:val="008B284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7">
    <w:name w:val="Strong"/>
    <w:basedOn w:val="a0"/>
    <w:uiPriority w:val="22"/>
    <w:qFormat/>
    <w:rsid w:val="008B2844"/>
    <w:rPr>
      <w:b/>
      <w:bCs/>
    </w:rPr>
  </w:style>
  <w:style w:type="character" w:styleId="HTML">
    <w:name w:val="HTML Code"/>
    <w:basedOn w:val="a0"/>
    <w:uiPriority w:val="99"/>
    <w:semiHidden/>
    <w:unhideWhenUsed/>
    <w:rsid w:val="000F41D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75F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75F1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85AF7-A691-4B97-9042-82256ACB72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Sofiya</dc:creator>
  <cp:lastModifiedBy>Sofiya</cp:lastModifiedBy>
  <cp:revision>25</cp:revision>
  <cp:lastPrinted>2026-10-20T10:01:00Z</cp:lastPrinted>
  <dcterms:created xsi:type="dcterms:W3CDTF">2026-09-18T11:23:00Z</dcterms:created>
  <dcterms:modified xsi:type="dcterms:W3CDTF">2026-10-20T10:01:00Z</dcterms:modified>
</cp:coreProperties>
</file>