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Курс </w:t>
      </w:r>
      <w:r w:rsidR="00D56799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«</w:t>
      </w:r>
      <w:r w:rsidR="00B9560A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Сетевые технологии в АСОИУ</w:t>
      </w:r>
      <w:r w:rsidR="00D56799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AC4761" w:rsidRPr="00E935CC" w:rsidRDefault="00AC4761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842CD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Отчет </w:t>
      </w:r>
      <w:r w:rsidR="00CD2454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по</w:t>
      </w:r>
      <w:r w:rsidR="00CD2454"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="00CD2454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дополнительной </w:t>
      </w:r>
      <w:r w:rsidR="00CD2454"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лабораторной</w:t>
      </w:r>
      <w:r w:rsidR="00CD2454" w:rsidRPr="00E068D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 xml:space="preserve"> 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работе №</w:t>
      </w:r>
      <w:r w:rsidR="00EC37EE" w:rsidRPr="00EC37EE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2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0842CD" w:rsidRP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043D31" w:rsidRPr="00043D31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Настройка и проверка </w:t>
      </w:r>
      <w:proofErr w:type="spellStart"/>
      <w:r w:rsidR="00043D31" w:rsidRPr="00043D31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eBGP</w:t>
      </w:r>
      <w:proofErr w:type="spellEnd"/>
      <w:r w:rsidR="000842CD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780852" w:rsidRPr="00E935CC" w:rsidRDefault="00780852" w:rsidP="004843C7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3D2618" w:rsidRPr="00E935CC" w:rsidRDefault="003D2618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A74B0C">
      <w:pPr>
        <w:shd w:val="clear" w:color="auto" w:fill="FFFFFF"/>
        <w:suppressAutoHyphens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708"/>
        <w:gridCol w:w="2715"/>
        <w:gridCol w:w="3214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780852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ИУ5-6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16542F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Артё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м Ильич</w:t>
            </w:r>
          </w:p>
          <w:p w:rsidR="004843C7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780852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24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A004B3" w:rsidRDefault="00A004B3" w:rsidP="00A004B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Цель работы:</w:t>
      </w:r>
    </w:p>
    <w:p w:rsidR="00A004B3" w:rsidRDefault="00A004B3" w:rsidP="00A004B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004B3" w:rsidRPr="000F0276" w:rsidRDefault="00825BFD" w:rsidP="00A004B3">
      <w:pPr>
        <w:spacing w:after="200" w:line="276" w:lineRule="auto"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25BF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Настройка и проверка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протокола</w:t>
      </w:r>
      <w:r w:rsidRPr="00825BF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Pr="00825BF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eBGP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 локальной сети</w:t>
      </w:r>
      <w:r w:rsidR="00A004B3" w:rsidRPr="000F0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A004B3" w:rsidRDefault="00A004B3" w:rsidP="00A004B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Условие работы:</w:t>
      </w:r>
    </w:p>
    <w:p w:rsidR="00A004B3" w:rsidRDefault="00825BFD" w:rsidP="00825BFD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25BF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49393E33" wp14:editId="31B8E520">
            <wp:extent cx="5036234" cy="20829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24" t="9933"/>
                    <a:stretch/>
                  </pic:blipFill>
                  <pic:spPr bwMode="auto">
                    <a:xfrm>
                      <a:off x="0" y="0"/>
                      <a:ext cx="5045921" cy="208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4B3" w:rsidRPr="00A51F5B" w:rsidRDefault="00A004B3" w:rsidP="00A51F5B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топологию сети соответственно заданию и настроить все входящие в локальную сеть устройства. Н</w:t>
      </w:r>
      <w:r w:rsidRPr="00291E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астроить</w:t>
      </w:r>
      <w:r w:rsidR="00A51F5B"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A51F5B"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R2 таким образом, чтобы он ст</w:t>
      </w:r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ал </w:t>
      </w:r>
      <w:proofErr w:type="spellStart"/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одноранговым</w:t>
      </w:r>
      <w:proofErr w:type="spellEnd"/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узлом </w:t>
      </w:r>
      <w:proofErr w:type="spellStart"/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eBGP</w:t>
      </w:r>
      <w:proofErr w:type="spellEnd"/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="00A51F5B"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У</w:t>
      </w:r>
      <w:r w:rsidR="00A51F5B"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бедиться</w:t>
      </w:r>
      <w:r w:rsid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что конфигурация BGP работает </w:t>
      </w:r>
      <w:r w:rsidR="00A51F5B"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должным образом.</w:t>
      </w:r>
    </w:p>
    <w:p w:rsidR="00A004B3" w:rsidRPr="00B46423" w:rsidRDefault="00A004B3" w:rsidP="00A004B3">
      <w:pPr>
        <w:shd w:val="clear" w:color="auto" w:fill="FFFFFF"/>
        <w:suppressAutoHyphens/>
        <w:ind w:firstLine="708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004B3" w:rsidRPr="00A51F5B" w:rsidRDefault="00A004B3" w:rsidP="00A004B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Ход</w:t>
      </w:r>
      <w:r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работы</w:t>
      </w:r>
      <w:r w:rsidRPr="00A51F5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A004B3" w:rsidRPr="00A51F5B" w:rsidRDefault="00A004B3" w:rsidP="00A004B3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004B3" w:rsidRDefault="00A004B3" w:rsidP="00A004B3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таблицу адресации согласно номеру варианта:</w:t>
      </w:r>
    </w:p>
    <w:p w:rsidR="00A004B3" w:rsidRPr="004A44A9" w:rsidRDefault="00A004B3" w:rsidP="00A004B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825BFD" w:rsidTr="00825BFD">
        <w:tc>
          <w:tcPr>
            <w:tcW w:w="2406" w:type="dxa"/>
          </w:tcPr>
          <w:p w:rsidR="00825BFD" w:rsidRPr="00825BFD" w:rsidRDefault="00825BFD" w:rsidP="00A004B3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 w:rsidRPr="00825BFD">
              <w:rPr>
                <w:rFonts w:ascii="Times New Roman" w:hAnsi="Times New Roman" w:cs="Times New Roman"/>
                <w:sz w:val="28"/>
              </w:rPr>
              <w:t>Устройство</w:t>
            </w:r>
          </w:p>
        </w:tc>
        <w:tc>
          <w:tcPr>
            <w:tcW w:w="2407" w:type="dxa"/>
          </w:tcPr>
          <w:p w:rsidR="00825BFD" w:rsidRPr="00825BFD" w:rsidRDefault="00825BFD" w:rsidP="00A004B3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 w:rsidRPr="00825BFD">
              <w:rPr>
                <w:rFonts w:ascii="Times New Roman" w:hAnsi="Times New Roman" w:cs="Times New Roman"/>
                <w:sz w:val="28"/>
              </w:rPr>
              <w:t>Интерфейс</w:t>
            </w:r>
          </w:p>
        </w:tc>
        <w:tc>
          <w:tcPr>
            <w:tcW w:w="2407" w:type="dxa"/>
          </w:tcPr>
          <w:p w:rsidR="00825BFD" w:rsidRPr="00825BFD" w:rsidRDefault="00825BFD" w:rsidP="00A004B3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 w:rsidRPr="00825BFD">
              <w:rPr>
                <w:rFonts w:ascii="Times New Roman" w:hAnsi="Times New Roman" w:cs="Times New Roman"/>
                <w:sz w:val="28"/>
              </w:rPr>
              <w:t>IP-адрес</w:t>
            </w:r>
          </w:p>
        </w:tc>
        <w:tc>
          <w:tcPr>
            <w:tcW w:w="2407" w:type="dxa"/>
          </w:tcPr>
          <w:p w:rsidR="00825BFD" w:rsidRPr="00825BFD" w:rsidRDefault="00825BFD" w:rsidP="00A004B3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val="en-US" w:eastAsia="zh-CN" w:bidi="hi-IN"/>
              </w:rPr>
            </w:pPr>
            <w:r w:rsidRPr="00825BFD">
              <w:rPr>
                <w:rFonts w:ascii="Times New Roman" w:hAnsi="Times New Roman" w:cs="Times New Roman"/>
                <w:sz w:val="28"/>
              </w:rPr>
              <w:t>Маска подсети</w:t>
            </w:r>
          </w:p>
        </w:tc>
      </w:tr>
      <w:tr w:rsidR="00CA2C95" w:rsidTr="00867D4E">
        <w:tc>
          <w:tcPr>
            <w:tcW w:w="2406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2407" w:type="dxa"/>
          </w:tcPr>
          <w:p w:rsidR="00CA2C95" w:rsidRPr="00CA2C95" w:rsidRDefault="000D62BD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S0/1</w:t>
            </w:r>
            <w:r w:rsidR="00CA2C95" w:rsidRPr="00CA2C95">
              <w:rPr>
                <w:rFonts w:ascii="Times New Roman" w:hAnsi="Times New Roman" w:cs="Times New Roman"/>
                <w:sz w:val="28"/>
                <w:szCs w:val="28"/>
              </w:rPr>
              <w:t>/0 (DCE)</w:t>
            </w:r>
          </w:p>
        </w:tc>
        <w:tc>
          <w:tcPr>
            <w:tcW w:w="2407" w:type="dxa"/>
            <w:vAlign w:val="bottom"/>
          </w:tcPr>
          <w:p w:rsidR="00CA2C95" w:rsidRPr="00CA2C95" w:rsidRDefault="00CA2C95" w:rsidP="00CA2C9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A2C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192.163.20.1</w:t>
            </w:r>
          </w:p>
        </w:tc>
        <w:tc>
          <w:tcPr>
            <w:tcW w:w="2407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A2C95" w:rsidTr="00867D4E">
        <w:tc>
          <w:tcPr>
            <w:tcW w:w="2406" w:type="dxa"/>
            <w:vMerge w:val="restart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2407" w:type="dxa"/>
          </w:tcPr>
          <w:p w:rsidR="00CA2C95" w:rsidRPr="00CA2C95" w:rsidRDefault="000D62BD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S0/1</w:t>
            </w:r>
            <w:r w:rsidR="00CA2C95" w:rsidRPr="00CA2C95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</w:p>
        </w:tc>
        <w:tc>
          <w:tcPr>
            <w:tcW w:w="2407" w:type="dxa"/>
            <w:vAlign w:val="bottom"/>
          </w:tcPr>
          <w:p w:rsidR="00CA2C95" w:rsidRPr="00CA2C95" w:rsidRDefault="00CA2C95" w:rsidP="00CA2C9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C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192.163.20.2</w:t>
            </w:r>
          </w:p>
        </w:tc>
        <w:tc>
          <w:tcPr>
            <w:tcW w:w="2407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CA2C95" w:rsidTr="00867D4E">
        <w:tc>
          <w:tcPr>
            <w:tcW w:w="2406" w:type="dxa"/>
            <w:vMerge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407" w:type="dxa"/>
          </w:tcPr>
          <w:p w:rsidR="00CA2C95" w:rsidRPr="00CA2C95" w:rsidRDefault="000D62BD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S0/1</w:t>
            </w:r>
            <w:r w:rsidR="00CA2C95" w:rsidRPr="00CA2C95">
              <w:rPr>
                <w:rFonts w:ascii="Times New Roman" w:hAnsi="Times New Roman" w:cs="Times New Roman"/>
                <w:sz w:val="28"/>
                <w:szCs w:val="28"/>
              </w:rPr>
              <w:t>/1 (DCE)</w:t>
            </w:r>
          </w:p>
        </w:tc>
        <w:tc>
          <w:tcPr>
            <w:tcW w:w="2407" w:type="dxa"/>
            <w:vAlign w:val="bottom"/>
          </w:tcPr>
          <w:p w:rsidR="00CA2C95" w:rsidRPr="00CA2C95" w:rsidRDefault="00CA2C95" w:rsidP="00CA2C9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C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209.163.20.2</w:t>
            </w:r>
          </w:p>
        </w:tc>
        <w:tc>
          <w:tcPr>
            <w:tcW w:w="2407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CA2C95" w:rsidTr="00867D4E">
        <w:tc>
          <w:tcPr>
            <w:tcW w:w="2406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ISP-</w:t>
            </w: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7" w:type="dxa"/>
          </w:tcPr>
          <w:p w:rsidR="00CA2C95" w:rsidRPr="00CA2C95" w:rsidRDefault="000D62BD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S0/1</w:t>
            </w:r>
            <w:r w:rsidR="00CA2C95" w:rsidRPr="00CA2C95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2407" w:type="dxa"/>
            <w:vAlign w:val="bottom"/>
          </w:tcPr>
          <w:p w:rsidR="00CA2C95" w:rsidRPr="00CA2C95" w:rsidRDefault="00CA2C95" w:rsidP="00CA2C9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C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209.163.20.1</w:t>
            </w:r>
          </w:p>
        </w:tc>
        <w:tc>
          <w:tcPr>
            <w:tcW w:w="2407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CA2C95" w:rsidTr="00CA2C95">
        <w:trPr>
          <w:trHeight w:val="193"/>
        </w:trPr>
        <w:tc>
          <w:tcPr>
            <w:tcW w:w="2406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CA2C95">
              <w:rPr>
                <w:rFonts w:ascii="Times New Roman" w:hAnsi="Times New Roman" w:cs="Times New Roman"/>
                <w:sz w:val="28"/>
                <w:szCs w:val="28"/>
              </w:rPr>
              <w:t>Веб-сервер</w:t>
            </w:r>
          </w:p>
        </w:tc>
        <w:tc>
          <w:tcPr>
            <w:tcW w:w="2407" w:type="dxa"/>
          </w:tcPr>
          <w:p w:rsidR="00CA2C95" w:rsidRPr="00CA2C95" w:rsidRDefault="00CA2C95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</w:pPr>
            <w:r w:rsidRPr="00CA2C95"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eastAsia="zh-CN" w:bidi="hi-IN"/>
              </w:rPr>
              <w:t>-</w:t>
            </w:r>
          </w:p>
        </w:tc>
        <w:tc>
          <w:tcPr>
            <w:tcW w:w="2407" w:type="dxa"/>
            <w:vAlign w:val="bottom"/>
          </w:tcPr>
          <w:p w:rsidR="00CA2C95" w:rsidRPr="00CA2C95" w:rsidRDefault="00CA2C95" w:rsidP="00CA2C95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C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10.10.10.10</w:t>
            </w:r>
          </w:p>
        </w:tc>
        <w:tc>
          <w:tcPr>
            <w:tcW w:w="2407" w:type="dxa"/>
          </w:tcPr>
          <w:p w:rsidR="00CA2C95" w:rsidRPr="00CA2C95" w:rsidRDefault="0030389E" w:rsidP="00CA2C95">
            <w:pPr>
              <w:suppressAutoHyphens/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8"/>
                <w:lang w:val="en-US" w:eastAsia="zh-CN" w:bidi="hi-IN"/>
              </w:rPr>
            </w:pPr>
            <w:r w:rsidRPr="0030389E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</w:tbl>
    <w:p w:rsidR="00A004B3" w:rsidRPr="005E5175" w:rsidRDefault="00A004B3" w:rsidP="00A004B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A004B3" w:rsidRDefault="00A004B3" w:rsidP="00A004B3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остроим</w:t>
      </w:r>
      <w:r w:rsidRPr="009877B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локальную сеть</w:t>
      </w:r>
      <w:r w:rsidRPr="00C96C3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согласно заданной схеме:</w:t>
      </w:r>
    </w:p>
    <w:p w:rsidR="00A004B3" w:rsidRPr="004A44A9" w:rsidRDefault="00A004B3" w:rsidP="00A004B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004B3" w:rsidRPr="00155F4B" w:rsidRDefault="00203CA4" w:rsidP="00F935F9">
      <w:pPr>
        <w:shd w:val="clear" w:color="auto" w:fill="FFFFFF"/>
        <w:suppressAutoHyphens/>
        <w:ind w:firstLine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5186959F">
            <wp:extent cx="4252253" cy="126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8" t="14454" r="6048" b="2360"/>
                    <a:stretch/>
                  </pic:blipFill>
                  <pic:spPr bwMode="auto">
                    <a:xfrm>
                      <a:off x="0" y="0"/>
                      <a:ext cx="4307950" cy="12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4B3" w:rsidRPr="001463E3" w:rsidRDefault="00A004B3" w:rsidP="00A004B3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A004B3" w:rsidRPr="006941E5" w:rsidRDefault="00A004B3" w:rsidP="006941E5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941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Произведем базовую настройку роутеров аналогично приведенным в отчете инструкциям.</w:t>
      </w:r>
      <w:r w:rsidR="006941E5" w:rsidRPr="006941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Настроим интерфейсы в со</w:t>
      </w:r>
      <w:r w:rsidR="006941E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ответствии с таблицей адресации.</w:t>
      </w:r>
    </w:p>
    <w:p w:rsidR="00D546FE" w:rsidRDefault="00D546FE" w:rsidP="00D546FE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D546FE" w:rsidRPr="00D546FE" w:rsidRDefault="00D546FE" w:rsidP="00D546FE">
      <w:pPr>
        <w:pStyle w:val="a4"/>
        <w:numPr>
          <w:ilvl w:val="0"/>
          <w:numId w:val="7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Отключим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DNS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</w:t>
      </w:r>
      <w:r w:rsidRPr="007B7A5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поиск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чтобы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ы не пытались интерпретировать неверно введенные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команды как имена узлов:</w:t>
      </w:r>
    </w:p>
    <w:p w:rsidR="00D546FE" w:rsidRPr="00D546FE" w:rsidRDefault="00D546FE" w:rsidP="00D546FE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Router(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)# no </w:t>
      </w:r>
      <w:proofErr w:type="spellStart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domain-lookup</w:t>
      </w:r>
    </w:p>
    <w:p w:rsidR="00D546FE" w:rsidRPr="00D546FE" w:rsidRDefault="00D546FE" w:rsidP="00D546FE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D546FE" w:rsidRDefault="00D546FE" w:rsidP="00D546FE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</w:t>
      </w:r>
      <w:r w:rsidR="005D220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имена хос</w:t>
      </w:r>
      <w:r w:rsidR="005D220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тов в соответствии с топологией:</w:t>
      </w:r>
    </w:p>
    <w:p w:rsidR="006941E5" w:rsidRPr="006941E5" w:rsidRDefault="006941E5" w:rsidP="006941E5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7B7A54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(</w:t>
      </w:r>
      <w:proofErr w:type="spellStart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 hostname [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имя</w:t>
      </w:r>
      <w:r w:rsidRPr="006941E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роутера</w:t>
      </w:r>
      <w:r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]</w:t>
      </w:r>
    </w:p>
    <w:p w:rsidR="005D220A" w:rsidRPr="006941E5" w:rsidRDefault="005D220A" w:rsidP="005D220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5D220A" w:rsidRPr="00FE668C" w:rsidRDefault="00D546FE" w:rsidP="005D220A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Сохрани</w:t>
      </w:r>
      <w:r w:rsidR="005D220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</w:t>
      </w:r>
      <w:r w:rsidRPr="00D546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текущую конфигурацию </w:t>
      </w:r>
      <w:r w:rsid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 файл загрузочной конфигурации:</w:t>
      </w:r>
    </w:p>
    <w:p w:rsidR="005D220A" w:rsidRPr="00FE668C" w:rsidRDefault="00FE668C" w:rsidP="005D220A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E668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Router#</w:t>
      </w:r>
      <w:r w:rsidRPr="004A732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</w:t>
      </w:r>
      <w:r w:rsidRPr="00FE668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copy running-</w:t>
      </w:r>
      <w:proofErr w:type="spellStart"/>
      <w:r w:rsidRPr="00FE668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E668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startup-</w:t>
      </w:r>
      <w:proofErr w:type="spellStart"/>
      <w:r w:rsidRPr="00FE668C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</w:p>
    <w:p w:rsidR="00FE668C" w:rsidRPr="00FE668C" w:rsidRDefault="00FE668C" w:rsidP="005D220A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C616D7" w:rsidRDefault="00C616D7" w:rsidP="00C616D7">
      <w:pPr>
        <w:pStyle w:val="a4"/>
        <w:numPr>
          <w:ilvl w:val="0"/>
          <w:numId w:val="2"/>
        </w:numP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Скопируем и вставим конфигурацию на роутер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hostname </w:t>
      </w:r>
      <w:r w:rsidR="00D17988"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ISP-1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no </w:t>
      </w: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domain-lookup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interface Loopback0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10.10.10.10 255.255.255.255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interface Serial0/</w:t>
      </w:r>
      <w:r w:rsidR="00DD2FA0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</w:t>
      </w: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/1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address </w:t>
      </w:r>
      <w:r w:rsid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209.163.20</w:t>
      </w: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.1 255.255.255.252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no shut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route 0.0.0.0 0.0.0.0 lo0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router </w:t>
      </w: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bgp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65001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proofErr w:type="spellStart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bgp</w:t>
      </w:r>
      <w:proofErr w:type="spellEnd"/>
      <w:r w:rsidRPr="00C616D7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log-neighbor-changes</w:t>
      </w:r>
    </w:p>
    <w:p w:rsidR="00C616D7" w:rsidRPr="006D54E3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network 0.0.0.0</w:t>
      </w:r>
    </w:p>
    <w:p w:rsidR="00C616D7" w:rsidRPr="006D54E3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neighbor </w:t>
      </w:r>
      <w:r w:rsidR="006D54E3" w:rsidRP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209.163.20</w:t>
      </w:r>
      <w:r w:rsidRP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.2 remote-as 65000</w:t>
      </w:r>
    </w:p>
    <w:p w:rsidR="00C616D7" w:rsidRPr="00C616D7" w:rsidRDefault="00C616D7" w:rsidP="00C616D7">
      <w:pPr>
        <w:pStyle w:val="a4"/>
        <w:ind w:left="502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C616D7" w:rsidRPr="006D54E3" w:rsidRDefault="00C616D7" w:rsidP="00C616D7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F91118" w:rsidRDefault="00C616D7" w:rsidP="00C616D7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</w:t>
      </w:r>
      <w:r w:rsid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им</w:t>
      </w:r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R2 таким образом, чтобы он стал </w:t>
      </w:r>
      <w:proofErr w:type="spellStart"/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одноранговым</w:t>
      </w:r>
      <w:proofErr w:type="spellEnd"/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узлом </w:t>
      </w:r>
      <w:proofErr w:type="spellStart"/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eBGP</w:t>
      </w:r>
      <w:proofErr w:type="spellEnd"/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 w:rsidRPr="00C616D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</w:t>
      </w:r>
    </w:p>
    <w:p w:rsidR="00D17988" w:rsidRPr="00D17988" w:rsidRDefault="00D17988" w:rsidP="00D17988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D17988" w:rsidRDefault="00D17988" w:rsidP="00D17988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Включим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BGP и укаж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номер автономной системы компании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D17988" w:rsidRPr="00D17988" w:rsidRDefault="00D17988" w:rsidP="00D1798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R2(</w:t>
      </w:r>
      <w:proofErr w:type="spell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</w:t>
      </w:r>
      <w:proofErr w:type="spell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)# </w:t>
      </w:r>
      <w:proofErr w:type="spell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router</w:t>
      </w:r>
      <w:proofErr w:type="spell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bgp</w:t>
      </w:r>
      <w:proofErr w:type="spell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 xml:space="preserve"> 65000</w:t>
      </w:r>
    </w:p>
    <w:p w:rsidR="00D17988" w:rsidRDefault="00D17988" w:rsidP="00D1798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D17988" w:rsidRDefault="00D17988" w:rsidP="00D17988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команду </w:t>
      </w:r>
      <w:proofErr w:type="spellStart"/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neighbor</w:t>
      </w:r>
      <w:proofErr w:type="spellEnd"/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идентификации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как </w:t>
      </w:r>
      <w:proofErr w:type="spellStart"/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однорангового</w:t>
      </w:r>
      <w:proofErr w:type="spellEnd"/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узла BGP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D17988" w:rsidRPr="00D17988" w:rsidRDefault="00D17988" w:rsidP="00D17988">
      <w:pPr>
        <w:pStyle w:val="a4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R2(</w:t>
      </w:r>
      <w:proofErr w:type="spell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neighbor </w:t>
      </w:r>
      <w:r w:rsid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209.163.20</w:t>
      </w:r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.1 remote-as 65001</w:t>
      </w:r>
    </w:p>
    <w:p w:rsidR="00D17988" w:rsidRPr="00D17988" w:rsidRDefault="00D17988" w:rsidP="00D17988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D17988" w:rsidRDefault="00D17988" w:rsidP="00D17988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Добавим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сеть компании в таблицу BGP, чтобы объявить ее для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D1798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D17988" w:rsidRPr="00D17988" w:rsidRDefault="00D17988" w:rsidP="00D17988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R2(</w:t>
      </w:r>
      <w:proofErr w:type="spell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router)#</w:t>
      </w:r>
      <w:proofErr w:type="gramEnd"/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network </w:t>
      </w:r>
      <w:r w:rsidR="006D54E3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192.163.20</w:t>
      </w:r>
      <w:r w:rsidRPr="00D17988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.0 mask 255.255.255.248</w:t>
      </w:r>
    </w:p>
    <w:p w:rsidR="00D17988" w:rsidRPr="00D17988" w:rsidRDefault="00D17988" w:rsidP="00D17988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</w:p>
    <w:p w:rsidR="00057574" w:rsidRDefault="00057574" w:rsidP="00057574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</w:t>
      </w:r>
      <w:r w:rsidRPr="0005757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спользу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05757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команды проверки BGP, чтобы убедиться, что конфигурация BGP работает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05757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должным образом.</w:t>
      </w:r>
    </w:p>
    <w:p w:rsidR="00696267" w:rsidRDefault="00696267" w:rsidP="00696267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696267" w:rsidRDefault="00696267" w:rsidP="00696267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Вывед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экран таблицу маршрутизации IPv4 на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R2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930B0" w:rsidRDefault="00F064F7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064F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5D73210" wp14:editId="61A7BE21">
            <wp:extent cx="4559300" cy="1868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566" cy="18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82" w:rsidRDefault="00345A82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696267" w:rsidRDefault="00696267" w:rsidP="00696267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Вывед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экран таблицу BGP на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R2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930B0" w:rsidRDefault="00345A82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45A8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45D3FE75" wp14:editId="0EEC9804">
            <wp:extent cx="4527550" cy="9574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5593" cy="9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A82" w:rsidRDefault="00345A82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696267" w:rsidRDefault="00696267" w:rsidP="00696267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Вывед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состояние подключения BGP на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 R2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F930B0" w:rsidRDefault="00903276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90327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1CE51964" wp14:editId="1C32DE5B">
            <wp:extent cx="4464050" cy="15138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770" cy="152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76" w:rsidRDefault="00903276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696267" w:rsidRDefault="00696267" w:rsidP="00AE29FE">
      <w:pPr>
        <w:pStyle w:val="a4"/>
        <w:numPr>
          <w:ilvl w:val="0"/>
          <w:numId w:val="6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Вывед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ем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экран таблицу маршрутизации IPv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4 на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роутер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 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ISP-1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у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беди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мся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, что сеть </w:t>
      </w:r>
      <w:r w:rsidR="00AE29FE" w:rsidRPr="00AE29F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192.163.20</w:t>
      </w:r>
      <w:r w:rsidRPr="006962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.0/29 объявле</w:t>
      </w:r>
      <w:r w:rsidR="00CC5E01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 на роутере ISP-1:</w:t>
      </w:r>
    </w:p>
    <w:p w:rsidR="00F930B0" w:rsidRDefault="00883069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88306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5BEF8E7" wp14:editId="55872890">
            <wp:extent cx="4465182" cy="19367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13" cy="19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69" w:rsidRPr="00696267" w:rsidRDefault="00883069" w:rsidP="00F930B0">
      <w:pPr>
        <w:pStyle w:val="a4"/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D17988" w:rsidRPr="00AE6CD5" w:rsidRDefault="00934AF0" w:rsidP="006F4381">
      <w:pPr>
        <w:pStyle w:val="a4"/>
        <w:numPr>
          <w:ilvl w:val="0"/>
          <w:numId w:val="2"/>
        </w:num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36"/>
          <w:szCs w:val="24"/>
          <w:lang w:eastAsia="zh-CN" w:bidi="hi-IN"/>
        </w:rPr>
      </w:pPr>
      <w:r w:rsidRPr="00934AF0">
        <w:rPr>
          <w:rFonts w:ascii="Times New Roman" w:hAnsi="Times New Roman" w:cs="Times New Roman"/>
          <w:sz w:val="28"/>
        </w:rPr>
        <w:t>Выполни</w:t>
      </w:r>
      <w:r w:rsidR="004A7327">
        <w:rPr>
          <w:rFonts w:ascii="Times New Roman" w:hAnsi="Times New Roman" w:cs="Times New Roman"/>
          <w:sz w:val="28"/>
        </w:rPr>
        <w:t>м</w:t>
      </w:r>
      <w:r w:rsidRPr="00934AF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34AF0">
        <w:rPr>
          <w:rFonts w:ascii="Times New Roman" w:hAnsi="Times New Roman" w:cs="Times New Roman"/>
          <w:sz w:val="28"/>
        </w:rPr>
        <w:t>ping</w:t>
      </w:r>
      <w:proofErr w:type="spellEnd"/>
      <w:r w:rsidRPr="00934AF0">
        <w:rPr>
          <w:rFonts w:ascii="Times New Roman" w:hAnsi="Times New Roman" w:cs="Times New Roman"/>
          <w:sz w:val="28"/>
        </w:rPr>
        <w:t>-запрос к веб-серверу с R1. (Примечание</w:t>
      </w:r>
      <w:r w:rsidR="00AE6CD5">
        <w:rPr>
          <w:rFonts w:ascii="Times New Roman" w:hAnsi="Times New Roman" w:cs="Times New Roman"/>
          <w:sz w:val="28"/>
        </w:rPr>
        <w:t>: д</w:t>
      </w:r>
      <w:r w:rsidRPr="00934AF0">
        <w:rPr>
          <w:rFonts w:ascii="Times New Roman" w:hAnsi="Times New Roman" w:cs="Times New Roman"/>
          <w:sz w:val="28"/>
        </w:rPr>
        <w:t xml:space="preserve">ля успешного выполнения </w:t>
      </w:r>
      <w:proofErr w:type="spellStart"/>
      <w:r w:rsidRPr="00934AF0">
        <w:rPr>
          <w:rFonts w:ascii="Times New Roman" w:hAnsi="Times New Roman" w:cs="Times New Roman"/>
          <w:sz w:val="28"/>
        </w:rPr>
        <w:t>ping</w:t>
      </w:r>
      <w:proofErr w:type="spellEnd"/>
      <w:r w:rsidRPr="00934AF0">
        <w:rPr>
          <w:rFonts w:ascii="Times New Roman" w:hAnsi="Times New Roman" w:cs="Times New Roman"/>
          <w:sz w:val="28"/>
        </w:rPr>
        <w:t xml:space="preserve">-запросов необходимо настроить статический маршрут по умолчанию на маршрутизаторе R1, используя последовательный интерфейс </w:t>
      </w:r>
      <w:proofErr w:type="spellStart"/>
      <w:r w:rsidRPr="00934AF0">
        <w:rPr>
          <w:rFonts w:ascii="Times New Roman" w:hAnsi="Times New Roman" w:cs="Times New Roman"/>
          <w:sz w:val="28"/>
        </w:rPr>
        <w:t>serial</w:t>
      </w:r>
      <w:proofErr w:type="spellEnd"/>
      <w:r w:rsidRPr="00934AF0">
        <w:rPr>
          <w:rFonts w:ascii="Times New Roman" w:hAnsi="Times New Roman" w:cs="Times New Roman"/>
          <w:sz w:val="28"/>
        </w:rPr>
        <w:t xml:space="preserve"> 0/</w:t>
      </w:r>
      <w:r w:rsidR="00A32846">
        <w:rPr>
          <w:rFonts w:ascii="Times New Roman" w:hAnsi="Times New Roman" w:cs="Times New Roman"/>
          <w:sz w:val="28"/>
        </w:rPr>
        <w:t>1</w:t>
      </w:r>
      <w:r w:rsidRPr="00934AF0">
        <w:rPr>
          <w:rFonts w:ascii="Times New Roman" w:hAnsi="Times New Roman" w:cs="Times New Roman"/>
          <w:sz w:val="28"/>
        </w:rPr>
        <w:t>/0 в качестве выходного интерфейса.)</w:t>
      </w:r>
    </w:p>
    <w:p w:rsidR="00AE6CD5" w:rsidRPr="00AE6CD5" w:rsidRDefault="00AE6CD5" w:rsidP="00AE6CD5">
      <w:pPr>
        <w:pStyle w:val="a4"/>
        <w:shd w:val="clear" w:color="auto" w:fill="FFFFFF"/>
        <w:suppressAutoHyphens/>
        <w:ind w:left="502"/>
        <w:rPr>
          <w:rFonts w:ascii="Times New Roman" w:eastAsia="NSimSun" w:hAnsi="Times New Roman" w:cs="Times New Roman"/>
          <w:color w:val="000000"/>
          <w:kern w:val="2"/>
          <w:sz w:val="36"/>
          <w:szCs w:val="24"/>
          <w:lang w:eastAsia="zh-CN" w:bidi="hi-IN"/>
        </w:rPr>
      </w:pPr>
      <w:r>
        <w:rPr>
          <w:rFonts w:ascii="Times New Roman" w:hAnsi="Times New Roman" w:cs="Times New Roman"/>
          <w:sz w:val="28"/>
        </w:rPr>
        <w:t>Добавим данные о статической маршрутизации:</w:t>
      </w:r>
    </w:p>
    <w:p w:rsidR="00AE6CD5" w:rsidRDefault="00AE6CD5" w:rsidP="00AE6CD5">
      <w:pPr>
        <w:shd w:val="clear" w:color="auto" w:fill="FFFFFF"/>
        <w:suppressAutoHyphens/>
        <w:ind w:firstLine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E6C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3EB69714" wp14:editId="293BCDF9">
            <wp:extent cx="3511550" cy="60921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241" cy="62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D5" w:rsidRDefault="00AE6CD5" w:rsidP="00AE6CD5">
      <w:pPr>
        <w:shd w:val="clear" w:color="auto" w:fill="FFFFFF"/>
        <w:suppressAutoHyphens/>
        <w:ind w:firstLine="502"/>
        <w:rPr>
          <w:rFonts w:ascii="Times New Roman" w:hAnsi="Times New Roman" w:cs="Times New Roman"/>
          <w:sz w:val="28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После этого </w:t>
      </w:r>
      <w:proofErr w:type="spellStart"/>
      <w:r w:rsidRPr="00934AF0">
        <w:rPr>
          <w:rFonts w:ascii="Times New Roman" w:hAnsi="Times New Roman" w:cs="Times New Roman"/>
          <w:sz w:val="28"/>
        </w:rPr>
        <w:t>ping</w:t>
      </w:r>
      <w:proofErr w:type="spellEnd"/>
      <w:r w:rsidRPr="00934AF0">
        <w:rPr>
          <w:rFonts w:ascii="Times New Roman" w:hAnsi="Times New Roman" w:cs="Times New Roman"/>
          <w:sz w:val="28"/>
        </w:rPr>
        <w:t>-запрос</w:t>
      </w:r>
      <w:r>
        <w:rPr>
          <w:rFonts w:ascii="Times New Roman" w:hAnsi="Times New Roman" w:cs="Times New Roman"/>
          <w:sz w:val="28"/>
        </w:rPr>
        <w:t xml:space="preserve"> стал успешно выполняться.</w:t>
      </w:r>
    </w:p>
    <w:p w:rsidR="00AE6CD5" w:rsidRPr="00057574" w:rsidRDefault="00AE6CD5" w:rsidP="00AE6CD5">
      <w:pPr>
        <w:shd w:val="clear" w:color="auto" w:fill="FFFFFF"/>
        <w:suppressAutoHyphens/>
        <w:ind w:firstLine="502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bookmarkStart w:id="0" w:name="_GoBack"/>
      <w:bookmarkEnd w:id="0"/>
    </w:p>
    <w:p w:rsidR="00E4006E" w:rsidRDefault="00E4006E" w:rsidP="00E4006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Результаты выполнения работы:</w:t>
      </w:r>
    </w:p>
    <w:p w:rsidR="002B676F" w:rsidRPr="00B955CE" w:rsidRDefault="002B676F" w:rsidP="00E4006E">
      <w:pPr>
        <w:shd w:val="clear" w:color="auto" w:fill="FFFFFF"/>
        <w:suppressAutoHyphens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2B676F" w:rsidRPr="00531C15" w:rsidRDefault="002B676F" w:rsidP="002B676F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В процессе выполнения лабораторной работы я познакомилась с технологией </w:t>
      </w:r>
      <w:proofErr w:type="spellStart"/>
      <w:r w:rsidRPr="0017769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eBGP</w:t>
      </w:r>
      <w:proofErr w:type="spellEnd"/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научилась применять ее в локальных сетях и проверять ее работу.</w:t>
      </w:r>
    </w:p>
    <w:p w:rsidR="00E4006E" w:rsidRPr="001B2A22" w:rsidRDefault="00E4006E" w:rsidP="0039189A">
      <w:pPr>
        <w:shd w:val="clear" w:color="auto" w:fill="FFFFFF"/>
        <w:suppressAutoHyphens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sectPr w:rsidR="00E4006E" w:rsidRPr="001B2A22" w:rsidSect="004865A1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C2B8A"/>
    <w:multiLevelType w:val="hybridMultilevel"/>
    <w:tmpl w:val="38FA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50F07"/>
    <w:multiLevelType w:val="hybridMultilevel"/>
    <w:tmpl w:val="97D6944C"/>
    <w:lvl w:ilvl="0" w:tplc="B5CA8778">
      <w:start w:val="1"/>
      <w:numFmt w:val="decimal"/>
      <w:lvlText w:val="%1)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E56A4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324E"/>
    <w:multiLevelType w:val="hybridMultilevel"/>
    <w:tmpl w:val="2080131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59E323B2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C524E"/>
    <w:multiLevelType w:val="hybridMultilevel"/>
    <w:tmpl w:val="715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116CA"/>
    <w:rsid w:val="0001281A"/>
    <w:rsid w:val="00043D31"/>
    <w:rsid w:val="00044098"/>
    <w:rsid w:val="00047C6D"/>
    <w:rsid w:val="00052A6E"/>
    <w:rsid w:val="00057574"/>
    <w:rsid w:val="000842CD"/>
    <w:rsid w:val="000C15E0"/>
    <w:rsid w:val="000D62BD"/>
    <w:rsid w:val="000E7D02"/>
    <w:rsid w:val="000F63E8"/>
    <w:rsid w:val="0010140B"/>
    <w:rsid w:val="001159F2"/>
    <w:rsid w:val="00156BD9"/>
    <w:rsid w:val="00157351"/>
    <w:rsid w:val="0016542F"/>
    <w:rsid w:val="00193700"/>
    <w:rsid w:val="001B2A22"/>
    <w:rsid w:val="001C2543"/>
    <w:rsid w:val="00203CA4"/>
    <w:rsid w:val="002144FD"/>
    <w:rsid w:val="00216C0A"/>
    <w:rsid w:val="00242A70"/>
    <w:rsid w:val="0025749F"/>
    <w:rsid w:val="00267A7B"/>
    <w:rsid w:val="00276058"/>
    <w:rsid w:val="0028236E"/>
    <w:rsid w:val="0029782A"/>
    <w:rsid w:val="00297E23"/>
    <w:rsid w:val="002A4F90"/>
    <w:rsid w:val="002B676F"/>
    <w:rsid w:val="002D2C07"/>
    <w:rsid w:val="0030389E"/>
    <w:rsid w:val="00323E03"/>
    <w:rsid w:val="003269E2"/>
    <w:rsid w:val="00342270"/>
    <w:rsid w:val="00345A82"/>
    <w:rsid w:val="00363EB8"/>
    <w:rsid w:val="0036464E"/>
    <w:rsid w:val="00371F44"/>
    <w:rsid w:val="00372CBB"/>
    <w:rsid w:val="00373D5C"/>
    <w:rsid w:val="0039189A"/>
    <w:rsid w:val="00395746"/>
    <w:rsid w:val="003A5BEC"/>
    <w:rsid w:val="003D2618"/>
    <w:rsid w:val="003E7B09"/>
    <w:rsid w:val="003F79D1"/>
    <w:rsid w:val="0041262F"/>
    <w:rsid w:val="00463CF4"/>
    <w:rsid w:val="004806F7"/>
    <w:rsid w:val="004843C7"/>
    <w:rsid w:val="004865A1"/>
    <w:rsid w:val="0049136F"/>
    <w:rsid w:val="00495CE2"/>
    <w:rsid w:val="004960C6"/>
    <w:rsid w:val="004A7327"/>
    <w:rsid w:val="004B63A4"/>
    <w:rsid w:val="004C7D0D"/>
    <w:rsid w:val="00532D66"/>
    <w:rsid w:val="00533D78"/>
    <w:rsid w:val="00556DEC"/>
    <w:rsid w:val="0056402F"/>
    <w:rsid w:val="005A4ED2"/>
    <w:rsid w:val="005C2A58"/>
    <w:rsid w:val="005D220A"/>
    <w:rsid w:val="005D3509"/>
    <w:rsid w:val="0061090F"/>
    <w:rsid w:val="00612CC7"/>
    <w:rsid w:val="006941E5"/>
    <w:rsid w:val="00696267"/>
    <w:rsid w:val="00697952"/>
    <w:rsid w:val="006C4CCE"/>
    <w:rsid w:val="006D273A"/>
    <w:rsid w:val="006D54E3"/>
    <w:rsid w:val="006E6145"/>
    <w:rsid w:val="006F4381"/>
    <w:rsid w:val="00724B9D"/>
    <w:rsid w:val="00731DE3"/>
    <w:rsid w:val="00732541"/>
    <w:rsid w:val="00736BA3"/>
    <w:rsid w:val="00746A9D"/>
    <w:rsid w:val="00777F03"/>
    <w:rsid w:val="00780852"/>
    <w:rsid w:val="0078332A"/>
    <w:rsid w:val="00796920"/>
    <w:rsid w:val="007C1C4E"/>
    <w:rsid w:val="00817737"/>
    <w:rsid w:val="00820B4D"/>
    <w:rsid w:val="00825BFD"/>
    <w:rsid w:val="00825EE5"/>
    <w:rsid w:val="00827050"/>
    <w:rsid w:val="00831306"/>
    <w:rsid w:val="00846A8F"/>
    <w:rsid w:val="0084723B"/>
    <w:rsid w:val="0087205C"/>
    <w:rsid w:val="0087609B"/>
    <w:rsid w:val="00881EE1"/>
    <w:rsid w:val="00882881"/>
    <w:rsid w:val="00883069"/>
    <w:rsid w:val="0088742F"/>
    <w:rsid w:val="00893589"/>
    <w:rsid w:val="008A631D"/>
    <w:rsid w:val="008D31D5"/>
    <w:rsid w:val="008D3BCF"/>
    <w:rsid w:val="008D5586"/>
    <w:rsid w:val="008D5BD3"/>
    <w:rsid w:val="008E27B0"/>
    <w:rsid w:val="008F0043"/>
    <w:rsid w:val="00903276"/>
    <w:rsid w:val="009118F3"/>
    <w:rsid w:val="00926158"/>
    <w:rsid w:val="00926439"/>
    <w:rsid w:val="00934AF0"/>
    <w:rsid w:val="00935396"/>
    <w:rsid w:val="00954F50"/>
    <w:rsid w:val="00955823"/>
    <w:rsid w:val="00962389"/>
    <w:rsid w:val="0096429E"/>
    <w:rsid w:val="00977F72"/>
    <w:rsid w:val="00980B5D"/>
    <w:rsid w:val="009877BF"/>
    <w:rsid w:val="00996287"/>
    <w:rsid w:val="009A3EE1"/>
    <w:rsid w:val="009B34BA"/>
    <w:rsid w:val="009D5B81"/>
    <w:rsid w:val="009E5696"/>
    <w:rsid w:val="009F34FA"/>
    <w:rsid w:val="009F6015"/>
    <w:rsid w:val="00A004B3"/>
    <w:rsid w:val="00A044E9"/>
    <w:rsid w:val="00A32846"/>
    <w:rsid w:val="00A51F5B"/>
    <w:rsid w:val="00A74B0C"/>
    <w:rsid w:val="00A82B35"/>
    <w:rsid w:val="00A94D68"/>
    <w:rsid w:val="00AB32EA"/>
    <w:rsid w:val="00AC4761"/>
    <w:rsid w:val="00AE1049"/>
    <w:rsid w:val="00AE29FE"/>
    <w:rsid w:val="00AE6CD5"/>
    <w:rsid w:val="00B056E8"/>
    <w:rsid w:val="00B06BAB"/>
    <w:rsid w:val="00B2517E"/>
    <w:rsid w:val="00B34F1A"/>
    <w:rsid w:val="00B42944"/>
    <w:rsid w:val="00B46423"/>
    <w:rsid w:val="00B478D1"/>
    <w:rsid w:val="00B54186"/>
    <w:rsid w:val="00B81AB5"/>
    <w:rsid w:val="00B935F7"/>
    <w:rsid w:val="00B9560A"/>
    <w:rsid w:val="00BE03CA"/>
    <w:rsid w:val="00BF4613"/>
    <w:rsid w:val="00C26396"/>
    <w:rsid w:val="00C32235"/>
    <w:rsid w:val="00C45124"/>
    <w:rsid w:val="00C53C4F"/>
    <w:rsid w:val="00C56305"/>
    <w:rsid w:val="00C616D7"/>
    <w:rsid w:val="00C61CC2"/>
    <w:rsid w:val="00C74315"/>
    <w:rsid w:val="00C84F77"/>
    <w:rsid w:val="00C93180"/>
    <w:rsid w:val="00CA2C95"/>
    <w:rsid w:val="00CA35B1"/>
    <w:rsid w:val="00CA7AC1"/>
    <w:rsid w:val="00CB0853"/>
    <w:rsid w:val="00CC5E01"/>
    <w:rsid w:val="00CD2454"/>
    <w:rsid w:val="00D04B5B"/>
    <w:rsid w:val="00D17988"/>
    <w:rsid w:val="00D254F7"/>
    <w:rsid w:val="00D30FC7"/>
    <w:rsid w:val="00D546FE"/>
    <w:rsid w:val="00D56799"/>
    <w:rsid w:val="00D57160"/>
    <w:rsid w:val="00D62967"/>
    <w:rsid w:val="00D74D96"/>
    <w:rsid w:val="00D800F1"/>
    <w:rsid w:val="00DD2FA0"/>
    <w:rsid w:val="00DF1A9E"/>
    <w:rsid w:val="00E120C7"/>
    <w:rsid w:val="00E13167"/>
    <w:rsid w:val="00E346B6"/>
    <w:rsid w:val="00E4006E"/>
    <w:rsid w:val="00E400C4"/>
    <w:rsid w:val="00E4028E"/>
    <w:rsid w:val="00E513D3"/>
    <w:rsid w:val="00E55A4A"/>
    <w:rsid w:val="00E82627"/>
    <w:rsid w:val="00E96A73"/>
    <w:rsid w:val="00EA6575"/>
    <w:rsid w:val="00EA69A8"/>
    <w:rsid w:val="00EB00B3"/>
    <w:rsid w:val="00EC37EE"/>
    <w:rsid w:val="00ED2DE0"/>
    <w:rsid w:val="00ED725F"/>
    <w:rsid w:val="00EF3E45"/>
    <w:rsid w:val="00F064F7"/>
    <w:rsid w:val="00F16556"/>
    <w:rsid w:val="00F259B6"/>
    <w:rsid w:val="00F26388"/>
    <w:rsid w:val="00F34CB1"/>
    <w:rsid w:val="00F43761"/>
    <w:rsid w:val="00F454B4"/>
    <w:rsid w:val="00F52382"/>
    <w:rsid w:val="00F543A9"/>
    <w:rsid w:val="00F5569B"/>
    <w:rsid w:val="00F82779"/>
    <w:rsid w:val="00F874C2"/>
    <w:rsid w:val="00F9073D"/>
    <w:rsid w:val="00F91118"/>
    <w:rsid w:val="00F930B0"/>
    <w:rsid w:val="00F935F9"/>
    <w:rsid w:val="00F96801"/>
    <w:rsid w:val="00FD0C91"/>
    <w:rsid w:val="00FE668C"/>
    <w:rsid w:val="00FF4852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EE78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  <w:style w:type="table" w:styleId="a5">
    <w:name w:val="Table Grid"/>
    <w:basedOn w:val="a1"/>
    <w:uiPriority w:val="39"/>
    <w:rsid w:val="00A0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84342-427C-4B1C-96A5-DB5894D6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9158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237</cp:revision>
  <dcterms:created xsi:type="dcterms:W3CDTF">2023-02-27T11:04:00Z</dcterms:created>
  <dcterms:modified xsi:type="dcterms:W3CDTF">2024-05-14T15:00:00Z</dcterms:modified>
</cp:coreProperties>
</file>