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4189B" w14:textId="5DCE4CC3" w:rsidR="008B749F" w:rsidRDefault="00DE0459" w:rsidP="00DE0459">
      <w:pPr>
        <w:jc w:val="center"/>
        <w:rPr>
          <w:sz w:val="44"/>
          <w:szCs w:val="44"/>
        </w:rPr>
      </w:pPr>
      <w:r w:rsidRPr="00DE0459">
        <w:rPr>
          <w:rFonts w:hint="eastAsia"/>
          <w:sz w:val="44"/>
          <w:szCs w:val="44"/>
        </w:rPr>
        <w:t>第九章 项目管理</w:t>
      </w:r>
    </w:p>
    <w:p w14:paraId="4E63C95A" w14:textId="11D7B8F8" w:rsidR="00DE0459" w:rsidRDefault="00DE0459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1.项目：项目是为独特产品、服务或成果而实施的临时性工作。</w:t>
      </w:r>
    </w:p>
    <w:p w14:paraId="1BDFB87F" w14:textId="1F491B91" w:rsidR="00DE0459" w:rsidRPr="00E22C2B" w:rsidRDefault="00DE0459" w:rsidP="00DE045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28"/>
          <w:szCs w:val="28"/>
        </w:rPr>
        <w:t>记忆方法：独特性，临时性。</w:t>
      </w:r>
    </w:p>
    <w:p w14:paraId="52B35966" w14:textId="22AEBEFD" w:rsidR="00DE0459" w:rsidRDefault="00DE0459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2.项目的产出：项目所提交的产品、服务或成果；项目的过程资产。</w:t>
      </w:r>
    </w:p>
    <w:p w14:paraId="24E1A26A" w14:textId="505B4993" w:rsidR="00DE0459" w:rsidRDefault="00DE0459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3.项目的特征：多个干系人/利益相关者、项目工作相互依赖无法分割、资源冲突、不确定性。</w:t>
      </w:r>
    </w:p>
    <w:p w14:paraId="5922662A" w14:textId="32EC7F85" w:rsidR="00DE0459" w:rsidRPr="00E22C2B" w:rsidRDefault="00DE0459" w:rsidP="00DE045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28"/>
          <w:szCs w:val="28"/>
        </w:rPr>
        <w:t>记忆方法：四个“多”：一个项目会涉及许多人（多个干系人）；一个项目会涉及许多工作，且工作之间往往有联系（无法分割）；同一资源可能被多个项目使用（资源冲突）；项目本身和环境会多样性变化（不确定性）。</w:t>
      </w:r>
    </w:p>
    <w:p w14:paraId="35E4D474" w14:textId="7C254D63" w:rsidR="00DE0459" w:rsidRDefault="00DE0459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4.项目管理：</w:t>
      </w:r>
      <w:r w:rsidRPr="00DE0459">
        <w:rPr>
          <w:sz w:val="32"/>
          <w:szCs w:val="32"/>
        </w:rPr>
        <w:t>项目管理是指采用计划、组织、领导和控制等 管理手段确保项目成功，是确保实现从项目资源输入到项目产出的管理过程。</w:t>
      </w:r>
    </w:p>
    <w:p w14:paraId="3E16B94A" w14:textId="1FC38DA8" w:rsidR="00DE0459" w:rsidRPr="00E22C2B" w:rsidRDefault="00DE0459" w:rsidP="00DE045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28"/>
          <w:szCs w:val="28"/>
        </w:rPr>
        <w:t>记忆方法：用管理的职能（四大职能）来让资源变成项目的过程。</w:t>
      </w:r>
    </w:p>
    <w:p w14:paraId="2C1E2772" w14:textId="08B57A3C" w:rsidR="00DE0459" w:rsidRDefault="00DE0459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 w:rsidR="000419BB">
        <w:rPr>
          <w:rFonts w:hint="eastAsia"/>
          <w:sz w:val="32"/>
          <w:szCs w:val="32"/>
        </w:rPr>
        <w:t>项目管理技术：工作分解结构、责任分配矩阵、关键路径法（这个最重要！！！）、计划评审技术、</w:t>
      </w:r>
      <w:proofErr w:type="gramStart"/>
      <w:r w:rsidR="000419BB">
        <w:rPr>
          <w:rFonts w:hint="eastAsia"/>
          <w:sz w:val="32"/>
          <w:szCs w:val="32"/>
        </w:rPr>
        <w:t>挣值分析</w:t>
      </w:r>
      <w:proofErr w:type="gramEnd"/>
      <w:r w:rsidR="000419BB">
        <w:rPr>
          <w:rFonts w:hint="eastAsia"/>
          <w:sz w:val="32"/>
          <w:szCs w:val="32"/>
        </w:rPr>
        <w:t>（也叫净值分析）</w:t>
      </w:r>
    </w:p>
    <w:p w14:paraId="351EFB42" w14:textId="309299D8" w:rsidR="000419BB" w:rsidRDefault="000419BB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6.项目管理十大知识体系：项目整合管理、项目范围管理、项目时间管理、项目成本管理、项目质量管理、项目人力资源管理、项目沟通管理、项目风险管理、项目采购管理、项目</w:t>
      </w:r>
      <w:r>
        <w:rPr>
          <w:rFonts w:hint="eastAsia"/>
          <w:sz w:val="32"/>
          <w:szCs w:val="32"/>
        </w:rPr>
        <w:lastRenderedPageBreak/>
        <w:t>干系人管理</w:t>
      </w:r>
    </w:p>
    <w:p w14:paraId="0324D21B" w14:textId="15E76263" w:rsidR="000419BB" w:rsidRPr="00E22C2B" w:rsidRDefault="000419BB" w:rsidP="00DE045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28"/>
          <w:szCs w:val="28"/>
        </w:rPr>
        <w:t>记忆方法</w:t>
      </w:r>
      <w:r w:rsidR="006D2FA2" w:rsidRPr="00E22C2B">
        <w:rPr>
          <w:rFonts w:hint="eastAsia"/>
          <w:color w:val="FF0000"/>
          <w:sz w:val="28"/>
          <w:szCs w:val="28"/>
        </w:rPr>
        <w:t>（不按顺序）：项目先要有领导人（干系人）；干系人之间需要沟通（沟通）；还要招人才能完成（人力资源管理）；然后需要钱（成本）和时间（时间）；有了钱就可以采购原材料（采购）；然后确定项目的范围（范围）；之后开始制造（质量）；制造的时候要规避风险（风险）；最后将项目整合起来（整合）。</w:t>
      </w:r>
    </w:p>
    <w:p w14:paraId="68B61C52" w14:textId="6B984CC1" w:rsidR="006D2FA2" w:rsidRDefault="006D2FA2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7.项目生命周期：启动、规划、实施、收尾。</w:t>
      </w:r>
    </w:p>
    <w:p w14:paraId="4CC57EA6" w14:textId="70EE52BF" w:rsidR="006D2FA2" w:rsidRDefault="006D2FA2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8.工作分解结构：</w:t>
      </w:r>
      <w:r w:rsidRPr="006D2FA2">
        <w:rPr>
          <w:sz w:val="32"/>
          <w:szCs w:val="32"/>
        </w:rPr>
        <w:t>WBS（ work breakdown structure ）用于界定项目工作范围，它是以可交付物为导向的工作层级分解，所分解的对象是项目团队为实现项目目标、提交所需可交付成果而实施的工作，其最低层次称为工作包</w:t>
      </w:r>
      <w:r>
        <w:rPr>
          <w:rFonts w:hint="eastAsia"/>
          <w:sz w:val="32"/>
          <w:szCs w:val="32"/>
        </w:rPr>
        <w:t>。</w:t>
      </w:r>
    </w:p>
    <w:p w14:paraId="01E965B2" w14:textId="5FE393E4" w:rsidR="006D2FA2" w:rsidRPr="00E22C2B" w:rsidRDefault="006D2FA2" w:rsidP="00DE045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28"/>
          <w:szCs w:val="28"/>
        </w:rPr>
        <w:t>记忆方法：以可交付物（就是可以给人看的东西）为导向，分解工作。</w:t>
      </w:r>
    </w:p>
    <w:p w14:paraId="38AD83CB" w14:textId="22A3C33D" w:rsidR="006D2FA2" w:rsidRDefault="006D2FA2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9.WBS分解的原则：</w:t>
      </w:r>
      <w:r w:rsidRPr="006D2FA2">
        <w:rPr>
          <w:rFonts w:hint="eastAsia"/>
          <w:sz w:val="32"/>
          <w:szCs w:val="32"/>
        </w:rPr>
        <w:t>（</w:t>
      </w:r>
      <w:r w:rsidRPr="006D2FA2">
        <w:rPr>
          <w:sz w:val="32"/>
          <w:szCs w:val="32"/>
        </w:rPr>
        <w:t>1）WBS应包括全部工作，（2）WBS分解程度</w:t>
      </w:r>
      <w:r>
        <w:rPr>
          <w:rFonts w:hint="eastAsia"/>
          <w:sz w:val="32"/>
          <w:szCs w:val="32"/>
        </w:rPr>
        <w:t>根据项目自身而定</w:t>
      </w:r>
      <w:r w:rsidRPr="006D2FA2">
        <w:rPr>
          <w:sz w:val="32"/>
          <w:szCs w:val="32"/>
        </w:rPr>
        <w:t>；（3）WBS的工作包应有明确的交付物、工作内容、责任主体、预算要求等；（4）WBS应设置不同层级的单元，</w:t>
      </w:r>
      <w:r>
        <w:rPr>
          <w:rFonts w:hint="eastAsia"/>
          <w:sz w:val="32"/>
          <w:szCs w:val="32"/>
        </w:rPr>
        <w:t>对应唯一编码（类似哈夫曼树？）</w:t>
      </w:r>
      <w:r w:rsidRPr="006D2FA2">
        <w:rPr>
          <w:sz w:val="32"/>
          <w:szCs w:val="32"/>
        </w:rPr>
        <w:t>（5）WBS应附加工作说明书，对可交付物做详细说明。</w:t>
      </w:r>
    </w:p>
    <w:p w14:paraId="1F7609DA" w14:textId="2318A1BB" w:rsidR="006D2FA2" w:rsidRDefault="006D2FA2" w:rsidP="00DE045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10.责任分配矩阵（RAM）：将工作分解结构与干系人联系起来。</w:t>
      </w:r>
    </w:p>
    <w:p w14:paraId="41707FDA" w14:textId="0ECC6244" w:rsidR="006D2FA2" w:rsidRDefault="006D2FA2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11.</w:t>
      </w:r>
      <w:r w:rsidR="00971768">
        <w:rPr>
          <w:rFonts w:hint="eastAsia"/>
          <w:sz w:val="32"/>
          <w:szCs w:val="32"/>
        </w:rPr>
        <w:t>责任分配矩阵的RACI图</w:t>
      </w:r>
    </w:p>
    <w:p w14:paraId="51E2806D" w14:textId="19089270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R（Responsible）——工作由谁执行</w:t>
      </w:r>
    </w:p>
    <w:p w14:paraId="78E68C4E" w14:textId="7753B7CF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A（Accountable）——由谁签字负责</w:t>
      </w:r>
    </w:p>
    <w:p w14:paraId="61BF80D9" w14:textId="41D5DB18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C（Consulted）——可以向谁咨询</w:t>
      </w:r>
    </w:p>
    <w:p w14:paraId="4442F39F" w14:textId="0EB3ABC3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I（Informed）——应该通知给谁</w:t>
      </w:r>
    </w:p>
    <w:p w14:paraId="1DD120BF" w14:textId="70306BE5" w:rsidR="00971768" w:rsidRDefault="00971768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12.关键路径法：和离散的关键路径不太一样，</w:t>
      </w:r>
      <w:proofErr w:type="gramStart"/>
      <w:r>
        <w:rPr>
          <w:rFonts w:hint="eastAsia"/>
          <w:sz w:val="32"/>
          <w:szCs w:val="32"/>
        </w:rPr>
        <w:t>建议看</w:t>
      </w:r>
      <w:proofErr w:type="gramEnd"/>
      <w:r>
        <w:rPr>
          <w:rFonts w:hint="eastAsia"/>
          <w:sz w:val="32"/>
          <w:szCs w:val="32"/>
        </w:rPr>
        <w:t>PPT，九宫格形式，非常重要！！！</w:t>
      </w:r>
    </w:p>
    <w:p w14:paraId="0CA83245" w14:textId="4661A21D" w:rsidR="00971768" w:rsidRPr="00E22C2B" w:rsidRDefault="00971768" w:rsidP="00DE0459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 w:rsidRPr="00E22C2B">
        <w:rPr>
          <w:rFonts w:hint="eastAsia"/>
          <w:color w:val="FF0000"/>
          <w:sz w:val="32"/>
          <w:szCs w:val="32"/>
        </w:rPr>
        <w:t>注意：SF、FF、FS的区别，考试时要看准</w:t>
      </w:r>
    </w:p>
    <w:p w14:paraId="2A950B40" w14:textId="1AFEE664" w:rsidR="00E22C2B" w:rsidRDefault="00E22C2B" w:rsidP="00DE0459">
      <w:pPr>
        <w:rPr>
          <w:sz w:val="32"/>
          <w:szCs w:val="32"/>
        </w:rPr>
      </w:pPr>
      <w:r w:rsidRPr="00E22C2B">
        <w:rPr>
          <w:sz w:val="32"/>
          <w:szCs w:val="32"/>
        </w:rPr>
        <w:drawing>
          <wp:inline distT="0" distB="0" distL="0" distR="0" wp14:anchorId="56E3A753" wp14:editId="76970745">
            <wp:extent cx="5144218" cy="387721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5BC7" w14:textId="1337CE35" w:rsidR="00E22C2B" w:rsidRDefault="00E22C2B" w:rsidP="00DE0459">
      <w:pPr>
        <w:rPr>
          <w:sz w:val="32"/>
          <w:szCs w:val="32"/>
        </w:rPr>
      </w:pPr>
      <w:r w:rsidRPr="00E22C2B">
        <w:rPr>
          <w:sz w:val="32"/>
          <w:szCs w:val="32"/>
        </w:rPr>
        <w:lastRenderedPageBreak/>
        <w:drawing>
          <wp:inline distT="0" distB="0" distL="0" distR="0" wp14:anchorId="50C4F958" wp14:editId="205C6267">
            <wp:extent cx="5274310" cy="45929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0FD" w14:textId="48D51DAC" w:rsidR="00E22C2B" w:rsidRDefault="00E22C2B" w:rsidP="00DE0459">
      <w:pPr>
        <w:rPr>
          <w:sz w:val="32"/>
          <w:szCs w:val="32"/>
        </w:rPr>
      </w:pPr>
      <w:r w:rsidRPr="00E22C2B">
        <w:rPr>
          <w:sz w:val="32"/>
          <w:szCs w:val="32"/>
        </w:rPr>
        <w:drawing>
          <wp:inline distT="0" distB="0" distL="0" distR="0" wp14:anchorId="0BDBBBC4" wp14:editId="07BF16AA">
            <wp:extent cx="3562847" cy="142894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5E1" w14:textId="06275309" w:rsidR="00E22C2B" w:rsidRDefault="00E22C2B" w:rsidP="00DE045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（本来想自己写，后来发现人家比我写得好）</w:t>
      </w:r>
      <w:bookmarkStart w:id="0" w:name="_GoBack"/>
      <w:bookmarkEnd w:id="0"/>
    </w:p>
    <w:p w14:paraId="7A62160F" w14:textId="4DC0946A" w:rsidR="00971768" w:rsidRDefault="00971768" w:rsidP="00DE045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13.</w:t>
      </w:r>
      <w:proofErr w:type="gramStart"/>
      <w:r>
        <w:rPr>
          <w:rFonts w:hint="eastAsia"/>
          <w:sz w:val="32"/>
          <w:szCs w:val="32"/>
        </w:rPr>
        <w:t>挣值分析</w:t>
      </w:r>
      <w:proofErr w:type="gramEnd"/>
      <w:r>
        <w:rPr>
          <w:rFonts w:hint="eastAsia"/>
          <w:sz w:val="32"/>
          <w:szCs w:val="32"/>
        </w:rPr>
        <w:t>（净值分析）：本部分名词和运算关系较多，但计算过程不是很难，看PPT即可</w:t>
      </w:r>
    </w:p>
    <w:p w14:paraId="37EB0445" w14:textId="3783C2EC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（1）完工预算</w:t>
      </w:r>
      <w:r w:rsidRPr="00971768">
        <w:rPr>
          <w:rFonts w:hint="eastAsia"/>
          <w:sz w:val="32"/>
          <w:szCs w:val="32"/>
        </w:rPr>
        <w:t>（</w:t>
      </w:r>
      <w:r w:rsidRPr="00971768">
        <w:rPr>
          <w:sz w:val="32"/>
          <w:szCs w:val="32"/>
        </w:rPr>
        <w:t>budget cost at completion，BAC）</w:t>
      </w:r>
      <w:r>
        <w:rPr>
          <w:rFonts w:hint="eastAsia"/>
          <w:sz w:val="32"/>
          <w:szCs w:val="32"/>
        </w:rPr>
        <w:t>：</w:t>
      </w:r>
      <w:r w:rsidRPr="00971768">
        <w:rPr>
          <w:rFonts w:hint="eastAsia"/>
          <w:sz w:val="32"/>
          <w:szCs w:val="32"/>
        </w:rPr>
        <w:t>在计划阶段对项目、工作分解结构组成部分、或进</w:t>
      </w:r>
      <w:r w:rsidRPr="00971768">
        <w:rPr>
          <w:sz w:val="32"/>
          <w:szCs w:val="32"/>
        </w:rPr>
        <w:t>度活动进行成本估计，得到的费用预算称为完工预算</w:t>
      </w:r>
      <w:r>
        <w:rPr>
          <w:rFonts w:hint="eastAsia"/>
          <w:sz w:val="32"/>
          <w:szCs w:val="32"/>
        </w:rPr>
        <w:t>。</w:t>
      </w:r>
    </w:p>
    <w:p w14:paraId="65217650" w14:textId="09F59C87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（2）</w:t>
      </w:r>
      <w:r w:rsidRPr="00971768">
        <w:rPr>
          <w:rFonts w:hint="eastAsia"/>
          <w:sz w:val="32"/>
          <w:szCs w:val="32"/>
        </w:rPr>
        <w:t>计划值（</w:t>
      </w:r>
      <w:r w:rsidRPr="00971768">
        <w:rPr>
          <w:sz w:val="32"/>
          <w:szCs w:val="32"/>
        </w:rPr>
        <w:t>planned value，PV），是指在某检查点，按计划应完成的工作所对应的预算成本。</w:t>
      </w:r>
    </w:p>
    <w:p w14:paraId="595698CA" w14:textId="2E82A409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</w:t>
      </w:r>
      <w:r w:rsidRPr="00971768">
        <w:rPr>
          <w:rFonts w:hint="eastAsia"/>
          <w:sz w:val="32"/>
          <w:szCs w:val="32"/>
        </w:rPr>
        <w:t>实际成本（</w:t>
      </w:r>
      <w:r w:rsidRPr="00971768">
        <w:rPr>
          <w:sz w:val="32"/>
          <w:szCs w:val="32"/>
        </w:rPr>
        <w:t>actual cost，AC）是指已完成的工作消耗的实际费用</w:t>
      </w:r>
      <w:r>
        <w:rPr>
          <w:rFonts w:hint="eastAsia"/>
          <w:sz w:val="32"/>
          <w:szCs w:val="32"/>
        </w:rPr>
        <w:t>。</w:t>
      </w:r>
    </w:p>
    <w:p w14:paraId="5D9FEB5D" w14:textId="7A0AD024" w:rsidR="00971768" w:rsidRDefault="00971768" w:rsidP="00DE04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（4）</w:t>
      </w:r>
      <w:r w:rsidRPr="00971768">
        <w:rPr>
          <w:sz w:val="32"/>
          <w:szCs w:val="32"/>
        </w:rPr>
        <w:t>挣得值（earned value，EV）是指：经过验收且符合质量要求的工作，基于实际完成的比例，按照预算标准折算之后的价值。</w:t>
      </w:r>
    </w:p>
    <w:p w14:paraId="0BDFDF42" w14:textId="41F9B14C" w:rsidR="00971768" w:rsidRDefault="00971768" w:rsidP="00971768">
      <w:pPr>
        <w:ind w:left="420"/>
        <w:rPr>
          <w:sz w:val="32"/>
          <w:szCs w:val="32"/>
        </w:rPr>
      </w:pPr>
      <w:r>
        <w:rPr>
          <w:rFonts w:hint="eastAsia"/>
          <w:sz w:val="32"/>
          <w:szCs w:val="32"/>
        </w:rPr>
        <w:t>（5）</w:t>
      </w:r>
      <w:r w:rsidRPr="00971768">
        <w:rPr>
          <w:sz w:val="32"/>
          <w:szCs w:val="32"/>
        </w:rPr>
        <w:t>成本偏差（Cost Variance，CV）衡量项目成本绩效，是挣得值（EV）与实际成本（AC）之差</w:t>
      </w:r>
      <w:r>
        <w:rPr>
          <w:rFonts w:hint="eastAsia"/>
          <w:sz w:val="32"/>
          <w:szCs w:val="32"/>
        </w:rPr>
        <w:t>。</w:t>
      </w:r>
      <w:r w:rsidRPr="00971768">
        <w:rPr>
          <w:sz w:val="32"/>
          <w:szCs w:val="32"/>
        </w:rPr>
        <w:t>CV = EV</w:t>
      </w:r>
      <w:r w:rsidRPr="00971768">
        <w:rPr>
          <w:rFonts w:ascii="微软雅黑" w:eastAsia="微软雅黑" w:hAnsi="微软雅黑" w:cs="微软雅黑" w:hint="eastAsia"/>
          <w:sz w:val="32"/>
          <w:szCs w:val="32"/>
        </w:rPr>
        <w:t>−</w:t>
      </w:r>
      <w:r w:rsidRPr="00971768">
        <w:rPr>
          <w:sz w:val="32"/>
          <w:szCs w:val="32"/>
        </w:rPr>
        <w:t>AC</w:t>
      </w:r>
      <w:r>
        <w:rPr>
          <w:rFonts w:hint="eastAsia"/>
          <w:sz w:val="32"/>
          <w:szCs w:val="32"/>
        </w:rPr>
        <w:t>。</w:t>
      </w:r>
      <w:r w:rsidRPr="00971768">
        <w:rPr>
          <w:sz w:val="32"/>
          <w:szCs w:val="32"/>
        </w:rPr>
        <w:t xml:space="preserve">         </w:t>
      </w:r>
      <w:r>
        <w:rPr>
          <w:rFonts w:hint="eastAsia"/>
          <w:sz w:val="32"/>
          <w:szCs w:val="32"/>
        </w:rPr>
        <w:t>（6）</w:t>
      </w:r>
      <w:r w:rsidRPr="00971768">
        <w:rPr>
          <w:sz w:val="32"/>
          <w:szCs w:val="32"/>
        </w:rPr>
        <w:t>成本绩效指数（Cost Performance Index，CPI）衡量项目成本效率，是挣得值（EV）与实际成本（AC）之比</w:t>
      </w:r>
      <w:r>
        <w:rPr>
          <w:rFonts w:hint="eastAsia"/>
          <w:sz w:val="32"/>
          <w:szCs w:val="32"/>
        </w:rPr>
        <w:t>。</w:t>
      </w:r>
      <w:r w:rsidRPr="00971768">
        <w:rPr>
          <w:sz w:val="32"/>
          <w:szCs w:val="32"/>
        </w:rPr>
        <w:t>CPI = EV／AC</w:t>
      </w:r>
      <w:r>
        <w:rPr>
          <w:rFonts w:hint="eastAsia"/>
          <w:sz w:val="32"/>
          <w:szCs w:val="32"/>
        </w:rPr>
        <w:t>。</w:t>
      </w:r>
    </w:p>
    <w:p w14:paraId="7A3DC767" w14:textId="0A84B036" w:rsidR="00E22C2B" w:rsidRDefault="00971768" w:rsidP="00971768">
      <w:pPr>
        <w:ind w:left="420"/>
        <w:rPr>
          <w:sz w:val="32"/>
          <w:szCs w:val="32"/>
        </w:rPr>
      </w:pPr>
      <w:r>
        <w:rPr>
          <w:rFonts w:hint="eastAsia"/>
          <w:sz w:val="32"/>
          <w:szCs w:val="32"/>
        </w:rPr>
        <w:t>（7）</w:t>
      </w:r>
      <w:r w:rsidRPr="00971768">
        <w:rPr>
          <w:sz w:val="32"/>
          <w:szCs w:val="32"/>
        </w:rPr>
        <w:t>进度偏差（Schedule Variance，SV）衡量项目进度绩效，是挣得值（EV）与计划价值（PV）之差</w:t>
      </w:r>
      <w:r>
        <w:rPr>
          <w:rFonts w:hint="eastAsia"/>
          <w:sz w:val="32"/>
          <w:szCs w:val="32"/>
        </w:rPr>
        <w:t>。</w:t>
      </w:r>
      <w:r w:rsidRPr="00971768">
        <w:rPr>
          <w:sz w:val="32"/>
          <w:szCs w:val="32"/>
        </w:rPr>
        <w:t xml:space="preserve">SV = EV </w:t>
      </w:r>
      <w:r w:rsidR="00E22C2B">
        <w:rPr>
          <w:sz w:val="32"/>
          <w:szCs w:val="32"/>
        </w:rPr>
        <w:t>–</w:t>
      </w:r>
      <w:r w:rsidRPr="00971768">
        <w:rPr>
          <w:sz w:val="32"/>
          <w:szCs w:val="32"/>
        </w:rPr>
        <w:t xml:space="preserve"> PV</w:t>
      </w:r>
      <w:r w:rsidR="00E22C2B">
        <w:rPr>
          <w:rFonts w:hint="eastAsia"/>
          <w:sz w:val="32"/>
          <w:szCs w:val="32"/>
        </w:rPr>
        <w:t>。</w:t>
      </w:r>
    </w:p>
    <w:p w14:paraId="23137ACA" w14:textId="20F8FA46" w:rsidR="00971768" w:rsidRDefault="00E22C2B" w:rsidP="00971768">
      <w:pPr>
        <w:ind w:left="420"/>
        <w:rPr>
          <w:sz w:val="32"/>
          <w:szCs w:val="32"/>
        </w:rPr>
      </w:pPr>
      <w:r>
        <w:rPr>
          <w:rFonts w:hint="eastAsia"/>
          <w:sz w:val="32"/>
          <w:szCs w:val="32"/>
        </w:rPr>
        <w:t>（8）</w:t>
      </w:r>
      <w:r w:rsidR="00971768" w:rsidRPr="00971768">
        <w:rPr>
          <w:sz w:val="32"/>
          <w:szCs w:val="32"/>
        </w:rPr>
        <w:t>进度绩效指数（Schedule Performance Index，SPI） 衡量项目进度效率，是挣得值（EV）与计划价值（PV）之比</w:t>
      </w:r>
      <w:r>
        <w:rPr>
          <w:rFonts w:hint="eastAsia"/>
          <w:sz w:val="32"/>
          <w:szCs w:val="32"/>
        </w:rPr>
        <w:t>。</w:t>
      </w:r>
      <w:r w:rsidR="00971768" w:rsidRPr="00971768">
        <w:rPr>
          <w:sz w:val="32"/>
          <w:szCs w:val="32"/>
        </w:rPr>
        <w:t>SPI = EV／PV</w:t>
      </w:r>
      <w:r>
        <w:rPr>
          <w:rFonts w:hint="eastAsia"/>
          <w:sz w:val="32"/>
          <w:szCs w:val="32"/>
        </w:rPr>
        <w:t>。</w:t>
      </w:r>
    </w:p>
    <w:p w14:paraId="0AA6236E" w14:textId="65F2CB3B" w:rsidR="00E22C2B" w:rsidRDefault="00E22C2B" w:rsidP="00E22C2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14.完工估算（</w:t>
      </w:r>
      <w:r w:rsidRPr="00E22C2B">
        <w:rPr>
          <w:sz w:val="32"/>
          <w:szCs w:val="32"/>
        </w:rPr>
        <w:t>Estimate at Completion</w:t>
      </w:r>
      <w:r>
        <w:rPr>
          <w:rFonts w:hint="eastAsia"/>
          <w:sz w:val="32"/>
          <w:szCs w:val="32"/>
        </w:rPr>
        <w:t>，EAC）就是项目进行到一定程度时对总成本的估计</w:t>
      </w:r>
    </w:p>
    <w:p w14:paraId="49F39C41" w14:textId="77777777" w:rsidR="00E22C2B" w:rsidRDefault="00E22C2B" w:rsidP="00E22C2B">
      <w:pPr>
        <w:rPr>
          <w:sz w:val="32"/>
          <w:szCs w:val="32"/>
        </w:rPr>
      </w:pPr>
      <w:r w:rsidRPr="00E22C2B">
        <w:rPr>
          <w:rFonts w:hint="eastAsia"/>
          <w:sz w:val="32"/>
          <w:szCs w:val="32"/>
        </w:rPr>
        <w:t>（</w:t>
      </w:r>
      <w:r w:rsidRPr="00E22C2B">
        <w:rPr>
          <w:sz w:val="32"/>
          <w:szCs w:val="32"/>
        </w:rPr>
        <w:t xml:space="preserve">1）剩余预算根据当前执行情况外推得到 </w:t>
      </w:r>
    </w:p>
    <w:p w14:paraId="1EF0B777" w14:textId="2E27DA6F" w:rsidR="00E22C2B" w:rsidRPr="00E22C2B" w:rsidRDefault="00E22C2B" w:rsidP="00E22C2B">
      <w:pPr>
        <w:ind w:firstLine="420"/>
        <w:rPr>
          <w:sz w:val="32"/>
          <w:szCs w:val="32"/>
        </w:rPr>
      </w:pPr>
      <w:r w:rsidRPr="00E22C2B">
        <w:rPr>
          <w:sz w:val="32"/>
          <w:szCs w:val="32"/>
        </w:rPr>
        <w:t xml:space="preserve">EAC = 实际支出 ＋ 参照目前情况对剩余预算的估计 </w:t>
      </w:r>
    </w:p>
    <w:p w14:paraId="1D5671FC" w14:textId="77777777" w:rsidR="00E22C2B" w:rsidRDefault="00E22C2B" w:rsidP="00E22C2B">
      <w:pPr>
        <w:rPr>
          <w:sz w:val="32"/>
          <w:szCs w:val="32"/>
        </w:rPr>
      </w:pPr>
      <w:r w:rsidRPr="00E22C2B">
        <w:rPr>
          <w:rFonts w:hint="eastAsia"/>
          <w:sz w:val="32"/>
          <w:szCs w:val="32"/>
        </w:rPr>
        <w:lastRenderedPageBreak/>
        <w:t>（</w:t>
      </w:r>
      <w:r w:rsidRPr="00E22C2B">
        <w:rPr>
          <w:sz w:val="32"/>
          <w:szCs w:val="32"/>
        </w:rPr>
        <w:t xml:space="preserve">2）剩余工作的预算完全重新估计 </w:t>
      </w:r>
    </w:p>
    <w:p w14:paraId="13BB11CC" w14:textId="21BE51D7" w:rsidR="00E22C2B" w:rsidRPr="00E22C2B" w:rsidRDefault="00E22C2B" w:rsidP="00E22C2B">
      <w:pPr>
        <w:ind w:firstLine="420"/>
        <w:rPr>
          <w:sz w:val="32"/>
          <w:szCs w:val="32"/>
        </w:rPr>
      </w:pPr>
      <w:r w:rsidRPr="00E22C2B">
        <w:rPr>
          <w:sz w:val="32"/>
          <w:szCs w:val="32"/>
        </w:rPr>
        <w:t xml:space="preserve">EAC = 实际支出 ＋ 对未来剩余工作的重新估算 </w:t>
      </w:r>
    </w:p>
    <w:p w14:paraId="256F53CD" w14:textId="77777777" w:rsidR="00E22C2B" w:rsidRDefault="00E22C2B" w:rsidP="00E22C2B">
      <w:pPr>
        <w:rPr>
          <w:sz w:val="32"/>
          <w:szCs w:val="32"/>
        </w:rPr>
      </w:pPr>
      <w:r w:rsidRPr="00E22C2B">
        <w:rPr>
          <w:rFonts w:hint="eastAsia"/>
          <w:sz w:val="32"/>
          <w:szCs w:val="32"/>
        </w:rPr>
        <w:t>（</w:t>
      </w:r>
      <w:r w:rsidRPr="00E22C2B">
        <w:rPr>
          <w:sz w:val="32"/>
          <w:szCs w:val="32"/>
        </w:rPr>
        <w:t xml:space="preserve">3）剩余预算不变 </w:t>
      </w:r>
    </w:p>
    <w:p w14:paraId="40E6E10F" w14:textId="185F91F6" w:rsidR="00E22C2B" w:rsidRPr="00971768" w:rsidRDefault="00E22C2B" w:rsidP="00E22C2B">
      <w:pPr>
        <w:ind w:firstLine="420"/>
        <w:rPr>
          <w:rFonts w:hint="eastAsia"/>
          <w:sz w:val="32"/>
          <w:szCs w:val="32"/>
        </w:rPr>
      </w:pPr>
      <w:r w:rsidRPr="00E22C2B">
        <w:rPr>
          <w:sz w:val="32"/>
          <w:szCs w:val="32"/>
        </w:rPr>
        <w:t>EAC = 实际支出 ＋ 剩余的原预算</w:t>
      </w:r>
    </w:p>
    <w:sectPr w:rsidR="00E22C2B" w:rsidRPr="00971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DA200" w14:textId="77777777" w:rsidR="00FF7514" w:rsidRDefault="00FF7514" w:rsidP="00DE0459">
      <w:r>
        <w:separator/>
      </w:r>
    </w:p>
  </w:endnote>
  <w:endnote w:type="continuationSeparator" w:id="0">
    <w:p w14:paraId="40381D31" w14:textId="77777777" w:rsidR="00FF7514" w:rsidRDefault="00FF7514" w:rsidP="00DE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8625A" w14:textId="77777777" w:rsidR="00FF7514" w:rsidRDefault="00FF7514" w:rsidP="00DE0459">
      <w:r>
        <w:separator/>
      </w:r>
    </w:p>
  </w:footnote>
  <w:footnote w:type="continuationSeparator" w:id="0">
    <w:p w14:paraId="46961660" w14:textId="77777777" w:rsidR="00FF7514" w:rsidRDefault="00FF7514" w:rsidP="00DE0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09"/>
    <w:rsid w:val="000419BB"/>
    <w:rsid w:val="00104309"/>
    <w:rsid w:val="0036035D"/>
    <w:rsid w:val="006D2FA2"/>
    <w:rsid w:val="00971768"/>
    <w:rsid w:val="00DE0459"/>
    <w:rsid w:val="00E22C2B"/>
    <w:rsid w:val="00E84220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4AD6B"/>
  <w15:chartTrackingRefBased/>
  <w15:docId w15:val="{81D3EE64-D881-49A7-BD6E-489A0B1E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4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4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4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4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2</cp:revision>
  <dcterms:created xsi:type="dcterms:W3CDTF">2020-01-11T15:52:00Z</dcterms:created>
  <dcterms:modified xsi:type="dcterms:W3CDTF">2020-01-11T16:43:00Z</dcterms:modified>
</cp:coreProperties>
</file>