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Sistema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contrataciones de servicios de atención de cuidadores, llamanse auxiliares de enfermería, a través de la web para adultos mayores dependientes.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695325</wp:posOffset>
            </wp:positionV>
            <wp:extent cx="1048703" cy="355492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703" cy="355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257300" cy="4191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00000" l="0" r="0" t="-10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Febrero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del 201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secciones que no se consideren aplicables al sistema descrito podrán de forma justificada indicarse como no aplicables (NA).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textos entre corchetes del tipo “” permiten la inclusión directa de texto con el color y estilo adecuado a la sección, al pulsar sobre ellos con el puntero del ratón.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títulos y subtítulos de cada apartado están definidos como estilos de MS Word, de forma que su numeración consecutiva se genera automáticamente según se trate de estilos “Titulo1, Titulo2 y Titulo3”.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sangría de los textos dentro de cada apartado se genera automáticamente al pulsar Intro al final de la línea de título. (Estilos Normal indentado1, Normal indentado 2 y Normal indentado 3).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índice del documento es una tabla de contenido que MS Word actualiza tomando como criterio los títulos del documento.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vez terminada su redacción debe indicarse a Word que actualice todo su contenido para reflejar el contenido definitivo.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38" w:w="11906"/>
          <w:pgMar w:bottom="1417" w:top="1417" w:left="1701" w:right="1701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7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3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80"/>
        <w:gridCol w:w="3060"/>
        <w:gridCol w:w="3316"/>
        <w:tblGridChange w:id="0">
          <w:tblGrid>
            <w:gridCol w:w="1217"/>
            <w:gridCol w:w="1080"/>
            <w:gridCol w:w="3060"/>
            <w:gridCol w:w="3316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6838" w:w="11906"/>
          <w:pgMar w:bottom="1417" w:top="1417" w:left="1701" w:right="1701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Funcionalidad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m2j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rcu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Suposiciones y dependencias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r0co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comunes de las interfaces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wam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usuario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hardware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software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comunicación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11kx3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Requerimientos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3l18f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3.2.4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3.2.5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5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3.2.6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6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3.2.7</w:t>
            </w:r>
          </w:hyperlink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7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3.2.8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3.2.9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9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206ipz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Requerimientos no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668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4k668n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de rendimiento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bgi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2zbgi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Seguridad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egqt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1egqt2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Fiabilidad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geb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3ygebq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Disponibilidad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lol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2dloly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Mantenibilidad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yw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3.3.6</w:t>
            </w:r>
          </w:hyperlink>
          <w:hyperlink w:anchor="_sqyw6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Portabilidad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7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no funcionales para el desarrollo de un sistema de información web que permitirá </w:t>
      </w:r>
      <w:r w:rsidDel="00000000" w:rsidR="00000000" w:rsidRPr="00000000">
        <w:rPr>
          <w:rtl w:val="0"/>
        </w:rPr>
        <w:t xml:space="preserve">a adultos mayores como a familiares de estos encontrar servicios de cuidadores de manera segura y confiable, así como también le brindara la oportunidad a auxiliares de enfermería especializados en los cuidados de adultos mayores a generar un perfil como solicitando y dando así oportunidades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</w:t>
      </w:r>
      <w:r w:rsidDel="00000000" w:rsidR="00000000" w:rsidRPr="00000000">
        <w:rPr>
          <w:highlight w:val="white"/>
          <w:rtl w:val="0"/>
        </w:rPr>
        <w:t xml:space="preserve"> los usuarios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con intención de concluir con un sistema que encaje con las necesidades y que pueda adaptarse a las necesidades de este incluyendo los casos que podrían generar mayor problema para el caso de dependientes.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Hector Burgos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Analista, diseñador y programador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TSU-Informática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del SIS-I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Elgranjuan138@hotmail.com</w:t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Erick Lechuga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Analista, diseñador y programador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TSU-Informática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del SIS-I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Leonardomendoza_98@hotmail.com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Esthefany Mézquita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Analista, diseñador y programador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TSU-Informática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del SIS-I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Juan_23571011@hotmail.com</w:t>
            </w:r>
          </w:p>
        </w:tc>
      </w:tr>
    </w:tbl>
    <w:p w:rsidR="00000000" w:rsidDel="00000000" w:rsidP="00000000" w:rsidRDefault="00000000" w:rsidRPr="00000000" w14:paraId="000000E6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Gerardo Vázquez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TSU-Informática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hcburgos@gmail.com</w:t>
            </w:r>
          </w:p>
        </w:tc>
      </w:tr>
    </w:tbl>
    <w:p w:rsidR="00000000" w:rsidDel="00000000" w:rsidP="00000000" w:rsidRDefault="00000000" w:rsidRPr="00000000" w14:paraId="000000F1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601" w:firstLine="106.9999999999999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11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601" w:firstLine="106.9999999999999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11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601" w:firstLine="106.9999999999999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último, la tercera sección del documento es aquella en la que se definen detalladamente los requisitos que debe satisfacer el sistema.</w:t>
      </w:r>
    </w:p>
    <w:p w:rsidR="00000000" w:rsidDel="00000000" w:rsidP="00000000" w:rsidRDefault="00000000" w:rsidRPr="00000000" w14:paraId="00000117">
      <w:pPr>
        <w:ind w:left="601" w:firstLine="106.99999999999996"/>
        <w:jc w:val="both"/>
        <w:rPr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1B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sistema </w:t>
      </w:r>
      <w:r w:rsidDel="00000000" w:rsidR="00000000" w:rsidRPr="00000000">
        <w:rPr>
          <w:rtl w:val="0"/>
        </w:rPr>
        <w:t xml:space="preserve">NURSECARE </w:t>
      </w:r>
      <w:r w:rsidDel="00000000" w:rsidR="00000000" w:rsidRPr="00000000">
        <w:rPr>
          <w:vertAlign w:val="baseline"/>
          <w:rtl w:val="0"/>
        </w:rPr>
        <w:t xml:space="preserve">será un producto diseñado para trabajar en entornos WEB, lo que permitirá su utilización de forma rápida y eficaz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0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Contratador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Búsquedas y comunicación de solicitantes de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cuidadores.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perfiles de cuidadores y aceptación o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rechazo de estos.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Cuidador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Universidad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 perfil y solicita revisión para esperar ser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contactado por posibles contrataciones.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Dominio (X)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JAVA.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deberá tener un diseño e implementación sencilla, independiente de la plataforma o del lenguaje de programación.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deberá tener una interfaz intuitiva para los distintos posibles usuarios.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asume que los requisitos aquí descritos son estables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equipos en los que se vaya a ejecutar el sistema deben cumplir los requisitos antes indicados para garantizar una ejecución correcta de la misma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Autentificación de </w:t>
            </w:r>
            <w:r w:rsidDel="00000000" w:rsidR="00000000" w:rsidRPr="00000000">
              <w:rPr>
                <w:rtl w:val="0"/>
              </w:rPr>
              <w:t xml:space="preserve">Cuidador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os cuidadores que desean construir un perfil en el sitio deberán autentificarse y enviar su perfil para su comprobación y aprobación de ser este el caso.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deberá tener una opción para los cuidadores de generar un perfil y enviar este a comprobación.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Usuarios.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deberán registrarse en el sistema para acceder a cualquier parte del sistema.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permitirá al usuario (</w:t>
            </w:r>
            <w:r w:rsidDel="00000000" w:rsidR="00000000" w:rsidRPr="00000000">
              <w:rPr>
                <w:rtl w:val="0"/>
              </w:rPr>
              <w:t xml:space="preserve">contratista o cuidador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registrarse. El usuario debe suministrar datos como: Nombre, Apellido, </w:t>
            </w:r>
            <w:r w:rsidDel="00000000" w:rsidR="00000000" w:rsidRPr="00000000">
              <w:rPr>
                <w:rtl w:val="0"/>
              </w:rPr>
              <w:t xml:space="preserve">Teléfono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rtl w:val="0"/>
              </w:rPr>
              <w:t xml:space="preserve">Contraseña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Solicitud de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usuarios podrán solicitar el servicio de cuidado a través de una serie de pasos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permitirá que a través de una serie de especificaciones y validaciones, el contratador pueda hacer una solicitud de servicio a un cuidador, el sistema posteriormente lo informará a los cuidadores y estos decidirán si aceptar o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Consultar Información del cuidador.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ofrecerá al usuario contratador información general acerca de l</w:t>
            </w:r>
            <w:r w:rsidDel="00000000" w:rsidR="00000000" w:rsidRPr="00000000">
              <w:rPr>
                <w:rtl w:val="0"/>
              </w:rPr>
              <w:t xml:space="preserve">os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cuidadores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dará acceso al contratador a la información del cuidador que se encuentra visible en el sistema: Nombre completo, numero de telefono, experiencia, edad, ciudad, CV,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Registrar contrato del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registrará la contratación del servicio entre el cuidador y el contratista.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Posterior a la solicitud del servicio, cuando se realiza la contratación, el sistema registrará esta contratación y generara la informacion necesaria para que este servicio se lleve a cabo.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Cancelación de un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permitirá </w:t>
            </w:r>
            <w:r w:rsidDel="00000000" w:rsidR="00000000" w:rsidRPr="00000000">
              <w:rPr>
                <w:rtl w:val="0"/>
              </w:rPr>
              <w:t xml:space="preserve">al usuario contratador o al usuario cuidador a cancelar el servicio en un lapso de tiempo determinado.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Permite al contratador o al cuidador la cancelación de un servicio previamente solicitado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Darse de baja como cuidador.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 cuidador podrá darse de baja del sistema cumpliendo ciertos pasos.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 cuidador puede dejar de dar sus servicios en la plataforma si así lo desea, esto lo efectuará confirmando si realmente desea salir de la plataforma y no podrá volver hasta pasado un cierto periodo de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Estado de disponibilidad del cuidador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Permite gestionar información referente </w:t>
            </w:r>
            <w:r w:rsidDel="00000000" w:rsidR="00000000" w:rsidRPr="00000000">
              <w:rPr>
                <w:rtl w:val="0"/>
              </w:rPr>
              <w:t xml:space="preserve">al estado de servicio de un cuidador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deberá informar el estado de disponibilidad del cuidador, ya sea que cierto dia este ocupado y otro dia no y el horario en el que podria laborar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 usuario podrá salir de la plataforma cerrando su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 usuario podrá salir de su sesión al cerrar la sesión, lo cual lo volvería un usuario visitante durante el tiempo que siga en la aplicación a menos que vuelva a iniciar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Modificación de la información de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Permite al usuario modificar cierta información de su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permitirá al usuario la modificación de cierta información de su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 por finalizado un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registrará el finalizado del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cuidador registrara el momento en que finalizó el servicio, el contratador confirmará posteriormente, esto al llegarle una notificación de finalizado del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Contratación por lapsos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tendrá una gestión </w:t>
            </w:r>
            <w:r w:rsidDel="00000000" w:rsidR="00000000" w:rsidRPr="00000000">
              <w:rPr>
                <w:rtl w:val="0"/>
              </w:rPr>
              <w:t xml:space="preserve">de por cuánto tiempo se tendrá el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usuario contratador podrá registrar por cuanto tiempo querrá tener el servicio del cuidador o si volverá a querer el mismo servicio con la misma persona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Denuncia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permitirá </w:t>
            </w:r>
            <w:r w:rsidDel="00000000" w:rsidR="00000000" w:rsidRPr="00000000">
              <w:rPr>
                <w:rtl w:val="0"/>
              </w:rPr>
              <w:t xml:space="preserve">hacer denuncias a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Permite al usuario poder enviar una denuncia a un usuario ya sea el que dio el servicio o el que pidió el servicio, al cual se le dará un seguimiento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pagos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permitirá escoger la forma de pago del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usuario podrá escoger de qué forma se hará el pago del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Auditoría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Garantizar las soluciones de problemas existentes mediante la utilización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Evaluar y analizar los procesos del sistema, proponiendo solución de problemas existentes dentro del sistema utilizado.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Requerimientos No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presentará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una interfaz de usuario sencilla para que sea de fácil manejo a los usuarios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tener una interfaz de uso intuitiva y sencilla para </w:t>
            </w:r>
            <w:r w:rsidDel="00000000" w:rsidR="00000000" w:rsidRPr="00000000">
              <w:rPr>
                <w:rtl w:val="0"/>
              </w:rPr>
              <w:t xml:space="preserve">la mayor cantidad de usuarios posibles.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5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Ayuda en el uso del </w:t>
            </w:r>
            <w:r w:rsidDel="00000000" w:rsidR="00000000" w:rsidRPr="00000000">
              <w:rPr>
                <w:rtl w:val="0"/>
              </w:rPr>
              <w:t xml:space="preserve">sistema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 interfaz debe estar complementada con un buen sistema de ayuda (la administración puede recaer en personal con poca experiencia en el uso de aplicaciones informáticas).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5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Mantenimiento.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deberá de tener un</w:t>
            </w:r>
            <w:r w:rsidDel="00000000" w:rsidR="00000000" w:rsidRPr="00000000">
              <w:rPr>
                <w:rtl w:val="0"/>
              </w:rPr>
              <w:t xml:space="preserve"> manual del sistema y un </w:t>
            </w:r>
            <w:r w:rsidDel="00000000" w:rsidR="00000000" w:rsidRPr="00000000">
              <w:rPr>
                <w:vertAlign w:val="baseline"/>
                <w:rtl w:val="0"/>
              </w:rPr>
              <w:t xml:space="preserve">manual de usuario para facilitar los mantenimientos que serán realizados por el administrador.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disponer de una documentación fácilmente actualizable que permita realizar operaciones de mantenimiento con el menor esfuerzo posible.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6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 la interfaz a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aptable </w:t>
            </w:r>
            <w:r w:rsidDel="00000000" w:rsidR="00000000" w:rsidRPr="00000000">
              <w:rPr>
                <w:rtl w:val="0"/>
              </w:rPr>
              <w:t xml:space="preserve">a las plataformas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deberá de tener una interfaz de usuario</w:t>
            </w:r>
            <w:r w:rsidDel="00000000" w:rsidR="00000000" w:rsidRPr="00000000">
              <w:rPr>
                <w:rtl w:val="0"/>
              </w:rPr>
              <w:t xml:space="preserve"> acorde a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 interfaz de usuario debe ajustarse a las características la </w:t>
            </w:r>
            <w:r w:rsidDel="00000000" w:rsidR="00000000" w:rsidRPr="00000000">
              <w:rPr>
                <w:rtl w:val="0"/>
              </w:rPr>
              <w:t xml:space="preserve">plataforma en la que esté disponible.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7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Desempeño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garantizará</w:t>
            </w:r>
            <w:r w:rsidDel="00000000" w:rsidR="00000000" w:rsidRPr="00000000">
              <w:rPr>
                <w:vertAlign w:val="baseline"/>
                <w:rtl w:val="0"/>
              </w:rPr>
              <w:t xml:space="preserve"> a los usuarios un desempeño en cuanto a los datos almacenado en el sistema ofreciéndole una confiabilidad a esta misma.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8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Tipo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Usuario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Garantizara al usuario el acceso de información de acuerdo al </w:t>
            </w:r>
            <w:r w:rsidDel="00000000" w:rsidR="00000000" w:rsidRPr="00000000">
              <w:rPr>
                <w:rtl w:val="0"/>
              </w:rPr>
              <w:t xml:space="preserve">tipo de usuario sea.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Permite al usuario acceder a la información pertinente y adecuada a ellos sin comprometer la información de otros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8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Confiabilidad continúa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tendrá que estar en funcionamiento las 24 horas los 7 días de la semana. Ya que es </w:t>
            </w:r>
            <w:r w:rsidDel="00000000" w:rsidR="00000000" w:rsidRPr="00000000">
              <w:rPr>
                <w:rtl w:val="0"/>
              </w:rPr>
              <w:t xml:space="preserve">un sistema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diseñad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 contratación de un servicio en cualquier momento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9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Seguridad en información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garantizará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los usuarios una seguridad en cuanto a la información que se procede en el sistema.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Garantizar la seguridad del sistema con respecto a la información y datos que se manejan tales sean  contraseñas, </w:t>
            </w:r>
            <w:r w:rsidDel="00000000" w:rsidR="00000000" w:rsidRPr="00000000">
              <w:rPr>
                <w:rtl w:val="0"/>
              </w:rPr>
              <w:t xml:space="preserve">información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delicada, fotos, residencias.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comunes de las interfaces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922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21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interfaz con el usuario consistirá en un conjunto de ventanas con botones, listas y campos de textos. Ésta deberá ser construida específicamente para el sistema propuesto y, será visualizada desde un navegador de internet o un</w:t>
      </w:r>
      <w:r w:rsidDel="00000000" w:rsidR="00000000" w:rsidRPr="00000000">
        <w:rPr>
          <w:rtl w:val="0"/>
        </w:rPr>
        <w:t xml:space="preserve">a aplicación móvil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922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21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Será necesario disponer de equipos de cómputos o dispositivos móviles en condiciones </w:t>
      </w:r>
      <w:r w:rsidDel="00000000" w:rsidR="00000000" w:rsidRPr="00000000">
        <w:rPr>
          <w:rtl w:val="0"/>
        </w:rPr>
        <w:t xml:space="preserve">de usabilidad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922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Operativo: Windows XP o superior.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Operativo Móvil: IOS 12.1.4 o superior o Android 9.0 o superior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Explorador: Mozilla o Chrome.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hanging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922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comunicación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2" w:right="0" w:firstLine="118.999999999999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8"/>
      <w:tblW w:w="8644.0" w:type="dxa"/>
      <w:jc w:val="left"/>
      <w:tblInd w:w="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C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C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C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7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B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104776</wp:posOffset>
                </wp:positionV>
                <wp:extent cx="1048703" cy="355492"/>
                <wp:effectExtent b="0" l="0" r="0" t="0"/>
                <wp:wrapTopAndBottom distB="114300" distT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3554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B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B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C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1a61"/>
              <w:rtl w:val="0"/>
            </w:rPr>
            <w:t xml:space="preserve">V1.0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C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