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358DD3D0" w14:textId="05661DEA" w:rsidR="00E127C6" w:rsidRDefault="00A642AE" w:rsidP="00A642AE">
      <w:pPr>
        <w:pStyle w:val="Subtitle"/>
      </w:pPr>
      <w:r w:rsidRPr="00A642AE">
        <w:t>[</w:t>
      </w:r>
      <w:r w:rsidR="00C3103B">
        <w:t>ΙΔΙΟΚΤΗΤΕΣ ΗΛΕΚΤΡΙΚΩΝ ΟΧΗΜΑΤΩΝ</w:t>
      </w:r>
      <w:r w:rsidR="00E127C6">
        <w:t>]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7266E0A8" w14:textId="77777777" w:rsidR="00AD174D" w:rsidRPr="00600A93" w:rsidRDefault="00AD174D" w:rsidP="00AD174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00A93">
        <w:rPr>
          <w:sz w:val="22"/>
          <w:szCs w:val="22"/>
        </w:rPr>
        <w:t xml:space="preserve">Στόχος του </w:t>
      </w:r>
      <w:r w:rsidRPr="00D04112">
        <w:rPr>
          <w:sz w:val="22"/>
          <w:szCs w:val="22"/>
        </w:rPr>
        <w:t>“</w:t>
      </w:r>
      <w:r w:rsidRPr="009E02AD">
        <w:rPr>
          <w:sz w:val="22"/>
          <w:szCs w:val="22"/>
          <w:lang w:val="en-US"/>
        </w:rPr>
        <w:t>Plug</w:t>
      </w:r>
      <w:r w:rsidRPr="009E02AD">
        <w:rPr>
          <w:sz w:val="22"/>
          <w:szCs w:val="22"/>
        </w:rPr>
        <w:t xml:space="preserve"> </w:t>
      </w:r>
      <w:r w:rsidRPr="009E02AD">
        <w:rPr>
          <w:sz w:val="22"/>
          <w:szCs w:val="22"/>
          <w:lang w:val="en-US"/>
        </w:rPr>
        <w:t>and</w:t>
      </w:r>
      <w:r w:rsidRPr="009E02AD">
        <w:rPr>
          <w:sz w:val="22"/>
          <w:szCs w:val="22"/>
        </w:rPr>
        <w:t xml:space="preserve"> </w:t>
      </w:r>
      <w:r w:rsidRPr="009E02AD">
        <w:rPr>
          <w:sz w:val="22"/>
          <w:szCs w:val="22"/>
          <w:lang w:val="en-US"/>
        </w:rPr>
        <w:t>Drive</w:t>
      </w:r>
      <w:r w:rsidRPr="009E02AD">
        <w:rPr>
          <w:sz w:val="22"/>
          <w:szCs w:val="22"/>
        </w:rPr>
        <w:t xml:space="preserve">” </w:t>
      </w:r>
      <w:r w:rsidRPr="00600A93">
        <w:rPr>
          <w:sz w:val="22"/>
          <w:szCs w:val="22"/>
        </w:rPr>
        <w:t xml:space="preserve"> είναι η δημιουργία μιας πλατφόρμας διαχείρισης της φόρτισης ηλεκτρικών οχημάτων η οποία θα δίνει την δυνατότητα σε χρήστες και διαχειριστές να επιβλέπουν οποιοδήποτε γεγονός φόρτισης σε μακροσκοπικό αλλά και σε μικροσκοπικό, λεπτομερές επίπεδο, πάντα υπό το πρίσμα του πεδίου που δραστηριοποιείται ο κάθε χρήστης - διαχειριστής.</w:t>
      </w:r>
    </w:p>
    <w:p w14:paraId="478DA1E9" w14:textId="1BB6076D" w:rsidR="00525213" w:rsidRDefault="00525213" w:rsidP="00525213">
      <w:pPr>
        <w:rPr>
          <w:sz w:val="22"/>
          <w:szCs w:val="22"/>
        </w:rPr>
      </w:pPr>
      <w:r w:rsidRPr="00525213">
        <w:rPr>
          <w:sz w:val="22"/>
          <w:szCs w:val="22"/>
        </w:rPr>
        <w:t>Ο</w:t>
      </w:r>
      <w:r w:rsidR="00AD174D">
        <w:rPr>
          <w:sz w:val="22"/>
          <w:szCs w:val="22"/>
        </w:rPr>
        <w:t>ι ιδιοκτήτες</w:t>
      </w:r>
      <w:r w:rsidRPr="00525213">
        <w:rPr>
          <w:sz w:val="22"/>
          <w:szCs w:val="22"/>
        </w:rPr>
        <w:t xml:space="preserve"> </w:t>
      </w:r>
      <w:r w:rsidR="00AD174D">
        <w:rPr>
          <w:sz w:val="22"/>
          <w:szCs w:val="22"/>
        </w:rPr>
        <w:t>οχημάτων</w:t>
      </w:r>
      <w:r w:rsidRPr="00525213">
        <w:rPr>
          <w:sz w:val="22"/>
          <w:szCs w:val="22"/>
        </w:rPr>
        <w:t xml:space="preserve"> έχ</w:t>
      </w:r>
      <w:r w:rsidR="00AD174D">
        <w:rPr>
          <w:sz w:val="22"/>
          <w:szCs w:val="22"/>
        </w:rPr>
        <w:t>ουν, πλέον,</w:t>
      </w:r>
      <w:r w:rsidRPr="00525213">
        <w:rPr>
          <w:sz w:val="22"/>
          <w:szCs w:val="22"/>
        </w:rPr>
        <w:t xml:space="preserve"> την δυνατότη επιλογής του βέλτιστου χώρου στάθμευσης για την φόρτιση του ηλεκτρικ</w:t>
      </w:r>
      <w:r w:rsidR="00AD174D">
        <w:rPr>
          <w:sz w:val="22"/>
          <w:szCs w:val="22"/>
        </w:rPr>
        <w:t>ο</w:t>
      </w:r>
      <w:r w:rsidRPr="00525213">
        <w:rPr>
          <w:sz w:val="22"/>
          <w:szCs w:val="22"/>
        </w:rPr>
        <w:t>ύ του</w:t>
      </w:r>
      <w:r w:rsidR="00AD174D">
        <w:rPr>
          <w:sz w:val="22"/>
          <w:szCs w:val="22"/>
        </w:rPr>
        <w:t>ς</w:t>
      </w:r>
      <w:r w:rsidRPr="00525213">
        <w:rPr>
          <w:sz w:val="22"/>
          <w:szCs w:val="22"/>
        </w:rPr>
        <w:t xml:space="preserve"> οχήματος βάση κριτηρίων απόστασης, κόστους και διαθεσιμότητας. Επιπρόσθετα, μέσω μια απλής δημιουργίας λογαρισμού και σύνδεσης της εφαρμογής με </w:t>
      </w:r>
      <w:r w:rsidR="00AD174D">
        <w:rPr>
          <w:sz w:val="22"/>
          <w:szCs w:val="22"/>
        </w:rPr>
        <w:t xml:space="preserve">τον </w:t>
      </w:r>
      <w:r w:rsidRPr="00525213">
        <w:rPr>
          <w:sz w:val="22"/>
          <w:szCs w:val="22"/>
        </w:rPr>
        <w:t>προσωπικό τραπεζικό λογαριασμό, του</w:t>
      </w:r>
      <w:r w:rsidR="00AD174D">
        <w:rPr>
          <w:sz w:val="22"/>
          <w:szCs w:val="22"/>
        </w:rPr>
        <w:t>ς</w:t>
      </w:r>
      <w:r w:rsidRPr="00525213">
        <w:rPr>
          <w:sz w:val="22"/>
          <w:szCs w:val="22"/>
        </w:rPr>
        <w:t xml:space="preserve"> δίνεται η δυνατότητα να αξιοποιήσ</w:t>
      </w:r>
      <w:r w:rsidR="00AD174D">
        <w:rPr>
          <w:sz w:val="22"/>
          <w:szCs w:val="22"/>
        </w:rPr>
        <w:t>ουν</w:t>
      </w:r>
      <w:r w:rsidRPr="00525213">
        <w:rPr>
          <w:sz w:val="22"/>
          <w:szCs w:val="22"/>
        </w:rPr>
        <w:t xml:space="preserve"> την </w:t>
      </w:r>
      <w:r w:rsidR="00AD174D">
        <w:rPr>
          <w:sz w:val="22"/>
          <w:szCs w:val="22"/>
        </w:rPr>
        <w:t>κεντρική</w:t>
      </w:r>
      <w:r w:rsidRPr="00525213">
        <w:rPr>
          <w:sz w:val="22"/>
          <w:szCs w:val="22"/>
        </w:rPr>
        <w:t xml:space="preserve"> υπηρεσία της εφαρμογής</w:t>
      </w:r>
      <w:r w:rsidR="00AD174D">
        <w:rPr>
          <w:sz w:val="22"/>
          <w:szCs w:val="22"/>
        </w:rPr>
        <w:t>, δηλ. τη φόρτιση</w:t>
      </w:r>
      <w:r w:rsidRPr="00525213">
        <w:rPr>
          <w:sz w:val="22"/>
          <w:szCs w:val="22"/>
        </w:rPr>
        <w:t>, καθως</w:t>
      </w:r>
      <w:r w:rsidR="00AD174D">
        <w:rPr>
          <w:sz w:val="22"/>
          <w:szCs w:val="22"/>
        </w:rPr>
        <w:t xml:space="preserve"> και</w:t>
      </w:r>
      <w:r w:rsidRPr="00525213">
        <w:rPr>
          <w:sz w:val="22"/>
          <w:szCs w:val="22"/>
        </w:rPr>
        <w:t xml:space="preserve"> μια πληθώρα επιπρόσθετων προνομοίων, όπως</w:t>
      </w:r>
      <w:r w:rsidR="00AD174D">
        <w:rPr>
          <w:sz w:val="22"/>
          <w:szCs w:val="22"/>
        </w:rPr>
        <w:t xml:space="preserve"> το σύστημα</w:t>
      </w:r>
      <w:r w:rsidRPr="00525213">
        <w:rPr>
          <w:sz w:val="22"/>
          <w:szCs w:val="22"/>
        </w:rPr>
        <w:t xml:space="preserve"> επιβρ</w:t>
      </w:r>
      <w:r w:rsidR="00AD174D">
        <w:rPr>
          <w:sz w:val="22"/>
          <w:szCs w:val="22"/>
        </w:rPr>
        <w:t>ά</w:t>
      </w:r>
      <w:r w:rsidRPr="00525213">
        <w:rPr>
          <w:sz w:val="22"/>
          <w:szCs w:val="22"/>
        </w:rPr>
        <w:t>βε</w:t>
      </w:r>
      <w:r w:rsidR="00AD174D">
        <w:rPr>
          <w:sz w:val="22"/>
          <w:szCs w:val="22"/>
        </w:rPr>
        <w:t>υσης με πόντους και μια πληθώρα από στατιστικά δεδομένα για την πληρέστερη παρακολούθηση του ιστορικού των φορτίσεων και τον αθροιστικών δαπανών.</w:t>
      </w:r>
    </w:p>
    <w:p w14:paraId="3147A409" w14:textId="77777777" w:rsidR="00B34A06" w:rsidRPr="009E02AD" w:rsidRDefault="00B34A06" w:rsidP="00525213">
      <w:pPr>
        <w:rPr>
          <w:sz w:val="22"/>
          <w:szCs w:val="22"/>
        </w:rPr>
      </w:pP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372820FD" w14:textId="77777777" w:rsidR="00953429" w:rsidRDefault="00B34A06" w:rsidP="00B34A06">
      <w:pPr>
        <w:spacing w:after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Οι ιδιοκτήτες οχημάτων συγκεντρώνουν το βάρος των περισσότερων λειτουργιών του συστήματος</w:t>
      </w:r>
      <w:r w:rsidR="00953429">
        <w:rPr>
          <w:rFonts w:ascii="Calibri" w:hAnsi="Calibri" w:cs="Calibri"/>
          <w:sz w:val="22"/>
          <w:szCs w:val="22"/>
        </w:rPr>
        <w:t xml:space="preserve">, καθώς είναι η κεντρικοί αποδέκτες του προϊόντος και σε αυτούς βασίζεται η εμπορική επιτυχία του. </w:t>
      </w:r>
      <w:bookmarkStart w:id="0" w:name="_Hlk66649438"/>
      <w:r w:rsidR="00953429">
        <w:rPr>
          <w:rFonts w:ascii="Calibri" w:hAnsi="Calibri" w:cs="Calibri"/>
          <w:sz w:val="22"/>
          <w:szCs w:val="22"/>
        </w:rPr>
        <w:t>Οι ανάγκες τους ομαδοποιήθηκαν σε δύο μεγάλες κατηγορίες, αυτές που σχετίζονται άμεσα ή έμμεσα με τη διαδικασία της φόρτισης και αυτές που λαμβάνουν χώρα ετεροχρονισμένα και αφορούν την πρόσβαση σε παλαιότερες κινήσεις του χρήστη.</w:t>
      </w:r>
    </w:p>
    <w:bookmarkEnd w:id="0"/>
    <w:p w14:paraId="047DE6BA" w14:textId="643B45F3" w:rsidR="00B34A06" w:rsidRPr="00953429" w:rsidRDefault="00953429" w:rsidP="00953429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Αναλυτικά οι λειτουργίες που υλοποιήθηκαν για λογαρισμό των </w:t>
      </w:r>
      <w:r>
        <w:rPr>
          <w:sz w:val="22"/>
          <w:szCs w:val="22"/>
          <w:lang w:val="en-US"/>
        </w:rPr>
        <w:t>Vehicle</w:t>
      </w:r>
      <w:r w:rsidRPr="0052381D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Owners</w:t>
      </w:r>
      <w:r>
        <w:rPr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91CF180" w14:textId="68649638" w:rsidR="00B34A06" w:rsidRPr="00B34A06" w:rsidRDefault="00B34A06" w:rsidP="0095342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Φόρτιση</w:t>
      </w:r>
    </w:p>
    <w:p w14:paraId="6D7B5A5E" w14:textId="2386C69B" w:rsidR="00765B0D" w:rsidRPr="00B34A06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</w:rPr>
      </w:pPr>
      <w:r w:rsidRPr="00B34A06">
        <w:rPr>
          <w:rFonts w:ascii="Calibri" w:hAnsi="Calibri" w:cs="Calibri"/>
          <w:sz w:val="22"/>
          <w:szCs w:val="22"/>
        </w:rPr>
        <w:t>Στοιχεία αυτοκινήτου (View vehicle data)</w:t>
      </w:r>
    </w:p>
    <w:p w14:paraId="147837D8" w14:textId="58790998" w:rsidR="00765B0D" w:rsidRPr="00B34A06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  <w:lang w:val="en-US"/>
        </w:rPr>
      </w:pPr>
      <w:r w:rsidRPr="00B34A06">
        <w:rPr>
          <w:rFonts w:ascii="Calibri" w:hAnsi="Calibri" w:cs="Calibri"/>
          <w:sz w:val="22"/>
          <w:szCs w:val="22"/>
        </w:rPr>
        <w:t>Τιμολόγηση</w:t>
      </w:r>
      <w:r w:rsidRPr="00B34A06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B34A06">
        <w:rPr>
          <w:rFonts w:ascii="Calibri" w:hAnsi="Calibri" w:cs="Calibri"/>
          <w:sz w:val="22"/>
          <w:szCs w:val="22"/>
        </w:rPr>
        <w:t>σταθμών</w:t>
      </w:r>
      <w:r w:rsidRPr="00B34A06">
        <w:rPr>
          <w:rFonts w:ascii="Calibri" w:hAnsi="Calibri" w:cs="Calibri"/>
          <w:sz w:val="22"/>
          <w:szCs w:val="22"/>
          <w:lang w:val="en-US"/>
        </w:rPr>
        <w:t xml:space="preserve"> (Estimate cost per station)</w:t>
      </w:r>
    </w:p>
    <w:p w14:paraId="3671ECCD" w14:textId="447F74C9" w:rsidR="00765B0D" w:rsidRPr="00B34A06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Έν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αρξη </w:t>
      </w: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φόρτισης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 (Start charging)</w:t>
      </w:r>
    </w:p>
    <w:p w14:paraId="68B02E8A" w14:textId="75E3E2FE" w:rsidR="00765B0D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Πόντοι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 επιβ</w:t>
      </w: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ρά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>βευσης (Check bonus points)</w:t>
      </w:r>
    </w:p>
    <w:p w14:paraId="428825C1" w14:textId="2FCB5602" w:rsidR="00B34A06" w:rsidRPr="00B34A06" w:rsidRDefault="00953429" w:rsidP="0095342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Δαπάνες</w:t>
      </w:r>
    </w:p>
    <w:p w14:paraId="66C874DD" w14:textId="4D30D3DB" w:rsidR="00765B0D" w:rsidRPr="00B34A06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Συνολικές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 δαπ</w:t>
      </w: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άνες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 (Total cost)</w:t>
      </w:r>
    </w:p>
    <w:p w14:paraId="653C5FE2" w14:textId="53A8C0AF" w:rsidR="00765B0D" w:rsidRPr="00B34A06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Ιστορικό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B34A06">
        <w:rPr>
          <w:rFonts w:ascii="Calibri" w:hAnsi="Calibri" w:cs="Calibri"/>
          <w:sz w:val="22"/>
          <w:szCs w:val="22"/>
          <w:lang w:val="en-US"/>
        </w:rPr>
        <w:t>φορτίσεων</w:t>
      </w:r>
      <w:proofErr w:type="spellEnd"/>
      <w:r w:rsidRPr="00B34A06">
        <w:rPr>
          <w:rFonts w:ascii="Calibri" w:hAnsi="Calibri" w:cs="Calibri"/>
          <w:sz w:val="22"/>
          <w:szCs w:val="22"/>
          <w:lang w:val="en-US"/>
        </w:rPr>
        <w:t xml:space="preserve"> (Charging history)</w:t>
      </w:r>
    </w:p>
    <w:p w14:paraId="0BF4DB5C" w14:textId="0141565D" w:rsidR="00765B0D" w:rsidRPr="00B34A06" w:rsidRDefault="00765B0D" w:rsidP="00B34A06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</w:rPr>
      </w:pPr>
      <w:r w:rsidRPr="00B34A06">
        <w:rPr>
          <w:rFonts w:ascii="Calibri" w:hAnsi="Calibri" w:cs="Calibri"/>
          <w:sz w:val="22"/>
          <w:szCs w:val="22"/>
        </w:rPr>
        <w:t>Συνολικές δαπάνες σε χρονική περίοδο (</w:t>
      </w:r>
      <w:r w:rsidRPr="00B34A06">
        <w:rPr>
          <w:rFonts w:ascii="Calibri" w:hAnsi="Calibri" w:cs="Calibri"/>
          <w:sz w:val="22"/>
          <w:szCs w:val="22"/>
          <w:lang w:val="en-US"/>
        </w:rPr>
        <w:t>Total</w:t>
      </w:r>
      <w:r w:rsidRPr="00B34A06">
        <w:rPr>
          <w:rFonts w:ascii="Calibri" w:hAnsi="Calibri" w:cs="Calibri"/>
          <w:sz w:val="22"/>
          <w:szCs w:val="22"/>
        </w:rPr>
        <w:t xml:space="preserve"> </w:t>
      </w:r>
      <w:r w:rsidRPr="00B34A06">
        <w:rPr>
          <w:rFonts w:ascii="Calibri" w:hAnsi="Calibri" w:cs="Calibri"/>
          <w:sz w:val="22"/>
          <w:szCs w:val="22"/>
          <w:lang w:val="en-US"/>
        </w:rPr>
        <w:t>cost</w:t>
      </w:r>
      <w:r w:rsidRPr="00B34A06">
        <w:rPr>
          <w:rFonts w:ascii="Calibri" w:hAnsi="Calibri" w:cs="Calibri"/>
          <w:sz w:val="22"/>
          <w:szCs w:val="22"/>
        </w:rPr>
        <w:t xml:space="preserve"> </w:t>
      </w:r>
      <w:r w:rsidRPr="00B34A06">
        <w:rPr>
          <w:rFonts w:ascii="Calibri" w:hAnsi="Calibri" w:cs="Calibri"/>
          <w:sz w:val="22"/>
          <w:szCs w:val="22"/>
          <w:lang w:val="en-US"/>
        </w:rPr>
        <w:t>per</w:t>
      </w:r>
      <w:r w:rsidRPr="00B34A06">
        <w:rPr>
          <w:rFonts w:ascii="Calibri" w:hAnsi="Calibri" w:cs="Calibri"/>
          <w:sz w:val="22"/>
          <w:szCs w:val="22"/>
        </w:rPr>
        <w:t xml:space="preserve"> </w:t>
      </w:r>
      <w:r w:rsidRPr="00B34A06">
        <w:rPr>
          <w:rFonts w:ascii="Calibri" w:hAnsi="Calibri" w:cs="Calibri"/>
          <w:sz w:val="22"/>
          <w:szCs w:val="22"/>
          <w:lang w:val="en-US"/>
        </w:rPr>
        <w:t>time</w:t>
      </w:r>
      <w:r w:rsidRPr="00B34A06">
        <w:rPr>
          <w:rFonts w:ascii="Calibri" w:hAnsi="Calibri" w:cs="Calibri"/>
          <w:sz w:val="22"/>
          <w:szCs w:val="22"/>
        </w:rPr>
        <w:t xml:space="preserve"> </w:t>
      </w:r>
      <w:r w:rsidRPr="00B34A06">
        <w:rPr>
          <w:rFonts w:ascii="Calibri" w:hAnsi="Calibri" w:cs="Calibri"/>
          <w:sz w:val="22"/>
          <w:szCs w:val="22"/>
          <w:lang w:val="en-US"/>
        </w:rPr>
        <w:t>period</w:t>
      </w:r>
      <w:r w:rsidRPr="00B34A06">
        <w:rPr>
          <w:rFonts w:ascii="Calibri" w:hAnsi="Calibri" w:cs="Calibri"/>
          <w:sz w:val="22"/>
          <w:szCs w:val="22"/>
        </w:rPr>
        <w:t>)</w:t>
      </w:r>
    </w:p>
    <w:p w14:paraId="06187C84" w14:textId="5D319F8C" w:rsidR="00765B0D" w:rsidRPr="00E77E12" w:rsidRDefault="00765B0D" w:rsidP="00AD174D">
      <w:pPr>
        <w:pStyle w:val="ListParagraph"/>
        <w:numPr>
          <w:ilvl w:val="0"/>
          <w:numId w:val="27"/>
        </w:numPr>
        <w:spacing w:after="240"/>
        <w:rPr>
          <w:rFonts w:ascii="Calibri" w:hAnsi="Calibri" w:cs="Calibri"/>
          <w:sz w:val="22"/>
          <w:szCs w:val="22"/>
        </w:rPr>
      </w:pPr>
      <w:r w:rsidRPr="00B34A06">
        <w:rPr>
          <w:rFonts w:ascii="Calibri" w:hAnsi="Calibri" w:cs="Calibri"/>
          <w:sz w:val="22"/>
          <w:szCs w:val="22"/>
        </w:rPr>
        <w:t>Έκδοση περιοδικού λογαριασμού (Cumulative cost history)</w:t>
      </w:r>
    </w:p>
    <w:p w14:paraId="27BEACE6" w14:textId="64CAC95A" w:rsidR="00AD174D" w:rsidRPr="00E15FEF" w:rsidRDefault="00F24BF9" w:rsidP="00AD174D">
      <w:pPr>
        <w:spacing w:after="24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112715" wp14:editId="10C7CF32">
            <wp:simplePos x="0" y="0"/>
            <wp:positionH relativeFrom="column">
              <wp:posOffset>-646430</wp:posOffset>
            </wp:positionH>
            <wp:positionV relativeFrom="paragraph">
              <wp:posOffset>323850</wp:posOffset>
            </wp:positionV>
            <wp:extent cx="7012940" cy="6619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74D" w:rsidRPr="009E02AD">
        <w:rPr>
          <w:sz w:val="22"/>
          <w:szCs w:val="22"/>
        </w:rPr>
        <w:t>Ακολουθεί</w:t>
      </w:r>
      <w:r w:rsidR="00AD174D" w:rsidRPr="00E15FEF">
        <w:rPr>
          <w:sz w:val="22"/>
          <w:szCs w:val="22"/>
          <w:lang w:val="en-US"/>
        </w:rPr>
        <w:t xml:space="preserve"> </w:t>
      </w:r>
      <w:r w:rsidR="00AD174D" w:rsidRPr="009E02AD">
        <w:rPr>
          <w:sz w:val="22"/>
          <w:szCs w:val="22"/>
        </w:rPr>
        <w:t>το</w:t>
      </w:r>
      <w:r w:rsidR="00AD174D" w:rsidRPr="00E15FEF">
        <w:rPr>
          <w:sz w:val="22"/>
          <w:szCs w:val="22"/>
          <w:lang w:val="en-US"/>
        </w:rPr>
        <w:t xml:space="preserve"> </w:t>
      </w:r>
      <w:r w:rsidR="00AD174D" w:rsidRPr="009E02AD">
        <w:rPr>
          <w:sz w:val="22"/>
          <w:szCs w:val="22"/>
          <w:lang w:val="en-US"/>
        </w:rPr>
        <w:t>UML</w:t>
      </w:r>
      <w:r w:rsidR="00AD174D" w:rsidRPr="00E15FEF">
        <w:rPr>
          <w:sz w:val="22"/>
          <w:szCs w:val="22"/>
          <w:lang w:val="en-US"/>
        </w:rPr>
        <w:t xml:space="preserve"> </w:t>
      </w:r>
      <w:r w:rsidR="00AD174D" w:rsidRPr="009E02AD">
        <w:rPr>
          <w:b/>
          <w:bCs/>
          <w:sz w:val="22"/>
          <w:szCs w:val="22"/>
          <w:lang w:val="en-US"/>
        </w:rPr>
        <w:t>Activity</w:t>
      </w:r>
      <w:r w:rsidR="00AD174D" w:rsidRPr="00E15FEF">
        <w:rPr>
          <w:b/>
          <w:bCs/>
          <w:sz w:val="22"/>
          <w:szCs w:val="22"/>
          <w:lang w:val="en-US"/>
        </w:rPr>
        <w:t xml:space="preserve"> </w:t>
      </w:r>
      <w:r w:rsidR="00AD174D" w:rsidRPr="009E02AD">
        <w:rPr>
          <w:b/>
          <w:bCs/>
          <w:sz w:val="22"/>
          <w:szCs w:val="22"/>
          <w:lang w:val="en-US"/>
        </w:rPr>
        <w:t>Diagram</w:t>
      </w:r>
      <w:r w:rsidR="00AD174D" w:rsidRPr="00E15FEF">
        <w:rPr>
          <w:sz w:val="22"/>
          <w:szCs w:val="22"/>
          <w:lang w:val="en-US"/>
        </w:rPr>
        <w:t>:</w:t>
      </w:r>
    </w:p>
    <w:p w14:paraId="603D11A8" w14:textId="1A8E6BD0" w:rsidR="00A54428" w:rsidRPr="00765B0D" w:rsidRDefault="00A54428" w:rsidP="00A54428">
      <w:pPr>
        <w:rPr>
          <w:rFonts w:ascii="Calibri" w:hAnsi="Calibri" w:cs="Calibri"/>
          <w:sz w:val="22"/>
          <w:szCs w:val="22"/>
          <w:lang w:val="en-US"/>
        </w:rPr>
      </w:pP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1BCE99B9" w14:textId="77777777" w:rsidR="009E02AD" w:rsidRDefault="00E4060C" w:rsidP="00A54428">
      <w:pPr>
        <w:rPr>
          <w:sz w:val="22"/>
          <w:szCs w:val="22"/>
        </w:rPr>
      </w:pPr>
      <w:r w:rsidRPr="009E02AD">
        <w:rPr>
          <w:sz w:val="22"/>
          <w:szCs w:val="22"/>
        </w:rPr>
        <w:t>Ν/Α.</w:t>
      </w:r>
    </w:p>
    <w:p w14:paraId="7DABDD26" w14:textId="2160DB6D" w:rsidR="00A54428" w:rsidRDefault="00E4060C" w:rsidP="00A54428">
      <w:pPr>
        <w:rPr>
          <w:sz w:val="22"/>
          <w:szCs w:val="22"/>
        </w:rPr>
      </w:pPr>
      <w:r w:rsidRPr="009E02AD">
        <w:rPr>
          <w:sz w:val="22"/>
          <w:szCs w:val="22"/>
        </w:rPr>
        <w:t xml:space="preserve"> </w:t>
      </w:r>
    </w:p>
    <w:p w14:paraId="0556FB20" w14:textId="77777777" w:rsidR="00C519A1" w:rsidRPr="00486BEA" w:rsidRDefault="00486BEA" w:rsidP="004276A5">
      <w:pPr>
        <w:pStyle w:val="Heading1"/>
      </w:pPr>
      <w:r>
        <w:lastRenderedPageBreak/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0C459158" w14:textId="77777777" w:rsidR="00E77E12" w:rsidRPr="009E02AD" w:rsidRDefault="00E77E12" w:rsidP="00E77E12">
      <w:pPr>
        <w:rPr>
          <w:sz w:val="22"/>
          <w:szCs w:val="22"/>
        </w:rPr>
      </w:pPr>
      <w:bookmarkStart w:id="1" w:name="_Hlk66654515"/>
      <w:r w:rsidRPr="009E02AD">
        <w:rPr>
          <w:sz w:val="22"/>
          <w:szCs w:val="22"/>
        </w:rPr>
        <w:t xml:space="preserve">Η πορεία είναι η εξής: οι χρήστες της πλατφόρμας δίνουν τα απαραίτητα στοιχεία (π.χ username, password) προκειμένου να τους δοθεί πρόσβαση στην υπηρεσία. Με την εισαγωγή λανθασμένων στοιχείων η σύνδεση αποτυγχάνει. Διαφορετικά, η σύνδεση εγκαθίσταται και παρέχεται η δυνατότητα επικοινωνίας με την βάση. </w:t>
      </w:r>
    </w:p>
    <w:p w14:paraId="63E5826E" w14:textId="77777777" w:rsidR="00E77E12" w:rsidRPr="009E02AD" w:rsidRDefault="00E77E12" w:rsidP="00E77E12">
      <w:pPr>
        <w:rPr>
          <w:sz w:val="22"/>
          <w:szCs w:val="22"/>
        </w:rPr>
      </w:pPr>
      <w:r w:rsidRPr="009E02AD">
        <w:rPr>
          <w:sz w:val="22"/>
          <w:szCs w:val="22"/>
        </w:rPr>
        <w:t>Στη συνέχεια, ο χρήστης μπορεί να κάνει διάφορα ερωτήματα προς το σύστημα (με βάση πάντα τα συγκεκριμένα δικαιώματα πρόσβασης που του επιτρέπει η πλατφόρμα) και να δει με παραστατικό τρόπο (π.χ. πίνακες, διαγράμματα) την επιθυμητή πληροφορία που προκύπτει από την επερξεγασία των πρωτογενών/ακατέργαστων δεδομένων (</w:t>
      </w:r>
      <w:r w:rsidRPr="009E02AD">
        <w:rPr>
          <w:sz w:val="22"/>
          <w:szCs w:val="22"/>
          <w:lang w:val="en-US"/>
        </w:rPr>
        <w:t>raw</w:t>
      </w:r>
      <w:r w:rsidRPr="009E02AD">
        <w:rPr>
          <w:sz w:val="22"/>
          <w:szCs w:val="22"/>
        </w:rPr>
        <w:t xml:space="preserve"> </w:t>
      </w:r>
      <w:r w:rsidRPr="009E02AD">
        <w:rPr>
          <w:sz w:val="22"/>
          <w:szCs w:val="22"/>
          <w:lang w:val="en-US"/>
        </w:rPr>
        <w:t>data</w:t>
      </w:r>
      <w:r w:rsidRPr="009E02AD">
        <w:rPr>
          <w:sz w:val="22"/>
          <w:szCs w:val="22"/>
        </w:rPr>
        <w:t>).</w:t>
      </w:r>
    </w:p>
    <w:p w14:paraId="76C9AF44" w14:textId="77777777" w:rsidR="00E77E12" w:rsidRPr="009E02AD" w:rsidRDefault="00E77E12" w:rsidP="00E77E12">
      <w:pPr>
        <w:rPr>
          <w:sz w:val="22"/>
          <w:szCs w:val="22"/>
        </w:rPr>
      </w:pPr>
      <w:r w:rsidRPr="009E02AD">
        <w:rPr>
          <w:sz w:val="22"/>
          <w:szCs w:val="22"/>
        </w:rPr>
        <w:t xml:space="preserve">Τέλος, μπορεί να επιλέξει να εξάγει τα δεδομένα και να τα κατεβάσει σε επιθυμητό τύπο αρχείου (π.χ. </w:t>
      </w:r>
      <w:r w:rsidRPr="009E02AD">
        <w:rPr>
          <w:sz w:val="22"/>
          <w:szCs w:val="22"/>
          <w:lang w:val="en-US"/>
        </w:rPr>
        <w:t>excel</w:t>
      </w:r>
      <w:r w:rsidRPr="009E02AD">
        <w:rPr>
          <w:sz w:val="22"/>
          <w:szCs w:val="22"/>
        </w:rPr>
        <w:t xml:space="preserve">, </w:t>
      </w:r>
      <w:r w:rsidRPr="009E02AD">
        <w:rPr>
          <w:sz w:val="22"/>
          <w:szCs w:val="22"/>
          <w:lang w:val="en-US"/>
        </w:rPr>
        <w:t>pdf</w:t>
      </w:r>
      <w:r w:rsidRPr="009E02AD">
        <w:rPr>
          <w:sz w:val="22"/>
          <w:szCs w:val="22"/>
        </w:rPr>
        <w:t xml:space="preserve"> κλπ.)</w:t>
      </w:r>
    </w:p>
    <w:p w14:paraId="3255C6D4" w14:textId="77777777" w:rsidR="00E77E12" w:rsidRDefault="00E77E12" w:rsidP="00E77E12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Ακολουθεί το</w:t>
      </w:r>
      <w:r>
        <w:rPr>
          <w:rFonts w:ascii="Calibri" w:hAnsi="Calibri" w:cs="Calibri"/>
          <w:sz w:val="22"/>
          <w:szCs w:val="22"/>
          <w:lang w:val="en-US"/>
        </w:rPr>
        <w:t xml:space="preserve"> UML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Sequence Diagram:</w:t>
      </w:r>
    </w:p>
    <w:p w14:paraId="15DA80D6" w14:textId="77777777" w:rsidR="002802FA" w:rsidRPr="005E06F7" w:rsidRDefault="002802FA" w:rsidP="002802FA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7A8D54CD" w14:textId="77777777" w:rsidR="002802FA" w:rsidRPr="00AF5A95" w:rsidRDefault="002802FA" w:rsidP="002802FA">
      <w:pPr>
        <w:jc w:val="center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AFB2C1E" wp14:editId="30D84740">
            <wp:extent cx="5727700" cy="55048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41421812" w14:textId="1FA24F2C" w:rsidR="00910828" w:rsidRPr="009E02AD" w:rsidRDefault="00910828" w:rsidP="00910828">
      <w:pPr>
        <w:jc w:val="center"/>
        <w:rPr>
          <w:sz w:val="22"/>
          <w:szCs w:val="22"/>
        </w:rPr>
      </w:pPr>
    </w:p>
    <w:p w14:paraId="0EAA868E" w14:textId="2EB926DF" w:rsidR="00C519A1" w:rsidRPr="00525213" w:rsidRDefault="004B1A74" w:rsidP="00BE4961">
      <w:pPr>
        <w:pStyle w:val="Heading2"/>
      </w:pPr>
      <w:r>
        <w:lastRenderedPageBreak/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5ABC89E2" w14:textId="77777777" w:rsidR="00895342" w:rsidRPr="00895342" w:rsidRDefault="00895342" w:rsidP="0089534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95342">
        <w:rPr>
          <w:sz w:val="22"/>
          <w:szCs w:val="22"/>
        </w:rPr>
        <w:t>Αποκρισιμότητα πλατφόρμας (χαμηλά lags).</w:t>
      </w:r>
    </w:p>
    <w:p w14:paraId="0E028689" w14:textId="77777777" w:rsidR="00895342" w:rsidRPr="00895342" w:rsidRDefault="00895342" w:rsidP="0089534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95342">
        <w:rPr>
          <w:sz w:val="22"/>
          <w:szCs w:val="22"/>
        </w:rPr>
        <w:t>Πληρωμή μέσω της εφαρμογής(συνδεσιμότητα με εξωτερικό τραπεζικό λογαριασμό).</w:t>
      </w:r>
    </w:p>
    <w:p w14:paraId="11EFEAAC" w14:textId="77777777" w:rsidR="00895342" w:rsidRPr="00895342" w:rsidRDefault="00895342" w:rsidP="0089534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95342">
        <w:rPr>
          <w:sz w:val="22"/>
          <w:szCs w:val="22"/>
        </w:rPr>
        <w:t>Χρήση υπηρεσιών επιβραβέυσαιων των χρηστών (bonus).</w:t>
      </w:r>
    </w:p>
    <w:p w14:paraId="3C0A851A" w14:textId="77777777" w:rsidR="00895342" w:rsidRPr="00895342" w:rsidRDefault="00895342" w:rsidP="0089534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95342">
        <w:rPr>
          <w:sz w:val="22"/>
          <w:szCs w:val="22"/>
        </w:rPr>
        <w:t>Ταχυτητα και εγκυρότητα έυρεσης πλησιέστερων χώρων σταθμευσης και φόρτισης.</w:t>
      </w:r>
    </w:p>
    <w:p w14:paraId="7AA10E42" w14:textId="77777777" w:rsidR="00895342" w:rsidRPr="00895342" w:rsidRDefault="00895342" w:rsidP="0089534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95342">
        <w:rPr>
          <w:sz w:val="22"/>
          <w:szCs w:val="22"/>
        </w:rPr>
        <w:t>Διαθέσιμες αξιολογήσεις άλλων χρηστών για την εφαρμογή.</w:t>
      </w:r>
    </w:p>
    <w:p w14:paraId="7FAF2E34" w14:textId="0FACF5B0" w:rsidR="00A77D2B" w:rsidRPr="00895342" w:rsidRDefault="00895342" w:rsidP="00895342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895342">
        <w:rPr>
          <w:sz w:val="22"/>
          <w:szCs w:val="22"/>
        </w:rPr>
        <w:t>User friendly πλοήγηση – ευκολία χρήσης.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75976857" w14:textId="77777777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Αξιοπιστία ακρίβεια των δεδομένων που προσφέρει η εφαρμογή για την τοποθεσία των χώρων στάθμευσης και φόρτισης</w:t>
      </w:r>
    </w:p>
    <w:p w14:paraId="4C8ABC27" w14:textId="77777777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Ακρίβεια στον υπολογισμό χρονικής διάρκειας φόρτισης , αλλα και ποσοστού φόρτιση της μπαταρίας του ηλεκτρικού οχήματος.</w:t>
      </w:r>
    </w:p>
    <w:p w14:paraId="01610966" w14:textId="77777777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Ασφάλεια και προστασία προσωπικών δεδομένων των ιδιοκτητών των οχημάτων.</w:t>
      </w:r>
    </w:p>
    <w:p w14:paraId="02B250BF" w14:textId="77777777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Δυνατότηες αναζήτησςης με βάση το κόστος , την απόσταση ,την διαθεσιμότητα και της χωρητικότητας των parking.</w:t>
      </w:r>
    </w:p>
    <w:p w14:paraId="0DD055D4" w14:textId="10AA59DC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Πλήθος συστημάτων επιβραβέυσεων</w:t>
      </w:r>
    </w:p>
    <w:p w14:paraId="0C796BF6" w14:textId="77777777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Εξατομικευμένες διαφημίσεις</w:t>
      </w:r>
    </w:p>
    <w:p w14:paraId="292F8191" w14:textId="77777777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Φιλικό και εύχρηστο περιβάλλον πλοήγησης.</w:t>
      </w:r>
    </w:p>
    <w:p w14:paraId="5B210B92" w14:textId="1E8A548F" w:rsidR="00895342" w:rsidRPr="00895342" w:rsidRDefault="00895342" w:rsidP="0089534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895342">
        <w:rPr>
          <w:sz w:val="22"/>
          <w:szCs w:val="22"/>
        </w:rPr>
        <w:t>Δυνατότητα αξιολόγησης της εφαρμογής και έκφραση ερωτήσεων ή παραπόνων για την λειτουργικότητα της εφαρμογής(διαδραστικότητα και επικοινωνία χρήστη-εφαρμογής).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28124989" w14:textId="77777777" w:rsidR="00895342" w:rsidRPr="00895342" w:rsidRDefault="00895342" w:rsidP="0089534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95342">
        <w:rPr>
          <w:sz w:val="22"/>
          <w:szCs w:val="22"/>
        </w:rPr>
        <w:t>Δημιουργία λογαριασμόυ απο τους χρήστες .</w:t>
      </w:r>
    </w:p>
    <w:p w14:paraId="609BC8EF" w14:textId="1FE9F391" w:rsidR="00895342" w:rsidRPr="00895342" w:rsidRDefault="00895342" w:rsidP="0089534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95342">
        <w:rPr>
          <w:sz w:val="22"/>
          <w:szCs w:val="22"/>
        </w:rPr>
        <w:t xml:space="preserve">Σύνδεση με τραπεζικό λογαριασμό, </w:t>
      </w:r>
      <w:r>
        <w:rPr>
          <w:sz w:val="22"/>
          <w:szCs w:val="22"/>
        </w:rPr>
        <w:t>ω</w:t>
      </w:r>
      <w:r w:rsidRPr="00895342">
        <w:rPr>
          <w:sz w:val="22"/>
          <w:szCs w:val="22"/>
        </w:rPr>
        <w:t>ς τρόπο πληρωμής, μέσω της εφαρμογής.</w:t>
      </w:r>
    </w:p>
    <w:p w14:paraId="5378738E" w14:textId="77777777" w:rsidR="00895342" w:rsidRPr="00895342" w:rsidRDefault="00895342" w:rsidP="0089534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95342">
        <w:rPr>
          <w:sz w:val="22"/>
          <w:szCs w:val="22"/>
        </w:rPr>
        <w:t>Έλεγχος ηθικότητας συμπεριφοράς χρηστών , κατα την αξιοποίσης πόρων  μέσω της εφαρμογής (πχ τήρηση χρονικών ορίων parking , σεβασμός στους χώρους φόρτισης και άρτια συνεργασία με άλλους χρήστες και ιδιοκτήτες των σταθμων).</w:t>
      </w:r>
    </w:p>
    <w:p w14:paraId="4EF5FCA8" w14:textId="77777777" w:rsidR="00895342" w:rsidRPr="00895342" w:rsidRDefault="00895342" w:rsidP="0089534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95342">
        <w:rPr>
          <w:sz w:val="22"/>
          <w:szCs w:val="22"/>
        </w:rPr>
        <w:t>Επίπληξη και πιθανώς διαγραφή χρηστών που δεν τηρούν τους κανόνες ηθικής συμπεριφοράς της εφαρμογής .</w:t>
      </w:r>
    </w:p>
    <w:p w14:paraId="4DEA8C5A" w14:textId="77777777" w:rsidR="00895342" w:rsidRPr="00895342" w:rsidRDefault="00895342" w:rsidP="0089534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95342">
        <w:rPr>
          <w:sz w:val="22"/>
          <w:szCs w:val="22"/>
        </w:rPr>
        <w:t>Αμερόληπτη δημοσίευση σχόλιων και αξιολογήσεων για τις υπηρεσίες της εφαρμογής.</w:t>
      </w:r>
    </w:p>
    <w:p w14:paraId="503F3890" w14:textId="3A1731F0" w:rsidR="00895342" w:rsidRPr="00895342" w:rsidRDefault="00895342" w:rsidP="00895342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895342">
        <w:rPr>
          <w:sz w:val="22"/>
          <w:szCs w:val="22"/>
        </w:rPr>
        <w:t>Δίαυλος επικοινωνίας μεταξύ χρηστών και διαχειριστών της εφαρμογής.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79F50555" w14:textId="77777777" w:rsidR="00895342" w:rsidRPr="00895342" w:rsidRDefault="00895342" w:rsidP="00895342">
      <w:pPr>
        <w:rPr>
          <w:sz w:val="22"/>
          <w:szCs w:val="22"/>
        </w:rPr>
      </w:pPr>
      <w:r w:rsidRPr="00895342">
        <w:rPr>
          <w:sz w:val="22"/>
          <w:szCs w:val="22"/>
        </w:rPr>
        <w:t>Ο ιδιοκτήτης αυτοκινήτου που συνδέεται με την πλατφόρμα, θα πρέπει να έχει ενεργό τραπεζικό λογαριασμό για την πληρωμή μετά την φόρτιση.</w:t>
      </w:r>
    </w:p>
    <w:p w14:paraId="4C44479A" w14:textId="47DA78CD" w:rsidR="00895342" w:rsidRPr="009E02AD" w:rsidRDefault="00895342" w:rsidP="00895342">
      <w:pPr>
        <w:rPr>
          <w:sz w:val="22"/>
          <w:szCs w:val="22"/>
        </w:rPr>
      </w:pPr>
      <w:r w:rsidRPr="00895342">
        <w:rPr>
          <w:sz w:val="22"/>
          <w:szCs w:val="22"/>
        </w:rPr>
        <w:t>Επίσης , θα πρέπει  να χρησιμοποιεί συσκευή τύπου “smartphone” , ώστε να μπορεί να εκμεταλευτεί τις υπηρεσίες της εφαρμογής. (πχ πρέπει να έχει ενεργή τοποθεσία , για να βλέπει σε google maps τα πλησιέστερα σημεία φόρτισης).</w:t>
      </w:r>
    </w:p>
    <w:p w14:paraId="22B0B4F3" w14:textId="77777777" w:rsidR="00E43B38" w:rsidRDefault="00515616" w:rsidP="004276A5">
      <w:pPr>
        <w:pStyle w:val="Heading1"/>
      </w:pPr>
      <w:r>
        <w:lastRenderedPageBreak/>
        <w:t xml:space="preserve">Παράρτημα: ακρωνύμια και συντομογραφίες </w:t>
      </w:r>
    </w:p>
    <w:p w14:paraId="1CCBA044" w14:textId="3D4C6FB9" w:rsidR="00F015F9" w:rsidRPr="00895342" w:rsidRDefault="00895342" w:rsidP="00895342">
      <w:pPr>
        <w:rPr>
          <w:sz w:val="22"/>
          <w:szCs w:val="22"/>
        </w:rPr>
      </w:pPr>
      <w:r>
        <w:rPr>
          <w:sz w:val="22"/>
          <w:szCs w:val="22"/>
        </w:rPr>
        <w:t>Ν/Α</w:t>
      </w:r>
    </w:p>
    <w:sectPr w:rsidR="00F015F9" w:rsidRPr="00895342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502AD" w14:textId="77777777" w:rsidR="00FC617A" w:rsidRDefault="00FC617A" w:rsidP="00651715">
      <w:pPr>
        <w:spacing w:before="0"/>
      </w:pPr>
      <w:r>
        <w:separator/>
      </w:r>
    </w:p>
  </w:endnote>
  <w:endnote w:type="continuationSeparator" w:id="0">
    <w:p w14:paraId="2C695C7E" w14:textId="77777777" w:rsidR="00FC617A" w:rsidRDefault="00FC617A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2685A13B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897843">
      <w:rPr>
        <w:sz w:val="18"/>
        <w:szCs w:val="18"/>
      </w:rPr>
      <w:t xml:space="preserve"> 72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AFF5F" w14:textId="77777777" w:rsidR="00FC617A" w:rsidRDefault="00FC617A" w:rsidP="00651715">
      <w:pPr>
        <w:spacing w:before="0"/>
      </w:pPr>
      <w:r>
        <w:separator/>
      </w:r>
    </w:p>
  </w:footnote>
  <w:footnote w:type="continuationSeparator" w:id="0">
    <w:p w14:paraId="19505E11" w14:textId="77777777" w:rsidR="00FC617A" w:rsidRDefault="00FC617A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77B8"/>
    <w:multiLevelType w:val="hybridMultilevel"/>
    <w:tmpl w:val="2D1E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4B7694"/>
    <w:multiLevelType w:val="hybridMultilevel"/>
    <w:tmpl w:val="A2D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0136E2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E3015E"/>
    <w:multiLevelType w:val="hybridMultilevel"/>
    <w:tmpl w:val="2148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891156"/>
    <w:multiLevelType w:val="hybridMultilevel"/>
    <w:tmpl w:val="926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0D2B23"/>
    <w:multiLevelType w:val="hybridMultilevel"/>
    <w:tmpl w:val="33A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DA4E82"/>
    <w:multiLevelType w:val="hybridMultilevel"/>
    <w:tmpl w:val="394A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F86AFB"/>
    <w:multiLevelType w:val="multilevel"/>
    <w:tmpl w:val="F22E8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7251DD"/>
    <w:multiLevelType w:val="multilevel"/>
    <w:tmpl w:val="AB1A7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957B7B"/>
    <w:multiLevelType w:val="hybridMultilevel"/>
    <w:tmpl w:val="C220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8646666"/>
    <w:multiLevelType w:val="multilevel"/>
    <w:tmpl w:val="667E7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590F2C"/>
    <w:multiLevelType w:val="hybridMultilevel"/>
    <w:tmpl w:val="989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7"/>
  </w:num>
  <w:num w:numId="5">
    <w:abstractNumId w:val="11"/>
  </w:num>
  <w:num w:numId="6">
    <w:abstractNumId w:val="26"/>
  </w:num>
  <w:num w:numId="7">
    <w:abstractNumId w:val="13"/>
  </w:num>
  <w:num w:numId="8">
    <w:abstractNumId w:val="19"/>
  </w:num>
  <w:num w:numId="9">
    <w:abstractNumId w:val="4"/>
  </w:num>
  <w:num w:numId="10">
    <w:abstractNumId w:val="21"/>
  </w:num>
  <w:num w:numId="11">
    <w:abstractNumId w:val="10"/>
  </w:num>
  <w:num w:numId="12">
    <w:abstractNumId w:val="2"/>
  </w:num>
  <w:num w:numId="13">
    <w:abstractNumId w:val="23"/>
  </w:num>
  <w:num w:numId="14">
    <w:abstractNumId w:val="8"/>
  </w:num>
  <w:num w:numId="15">
    <w:abstractNumId w:val="15"/>
  </w:num>
  <w:num w:numId="16">
    <w:abstractNumId w:val="1"/>
  </w:num>
  <w:num w:numId="17">
    <w:abstractNumId w:val="18"/>
  </w:num>
  <w:num w:numId="18">
    <w:abstractNumId w:val="9"/>
  </w:num>
  <w:num w:numId="19">
    <w:abstractNumId w:val="20"/>
  </w:num>
  <w:num w:numId="20">
    <w:abstractNumId w:val="12"/>
  </w:num>
  <w:num w:numId="21">
    <w:abstractNumId w:val="24"/>
  </w:num>
  <w:num w:numId="22">
    <w:abstractNumId w:val="0"/>
  </w:num>
  <w:num w:numId="23">
    <w:abstractNumId w:val="3"/>
  </w:num>
  <w:num w:numId="24">
    <w:abstractNumId w:val="25"/>
  </w:num>
  <w:num w:numId="25">
    <w:abstractNumId w:val="14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111202"/>
    <w:rsid w:val="00115F98"/>
    <w:rsid w:val="00147AA7"/>
    <w:rsid w:val="00177BF7"/>
    <w:rsid w:val="001966DA"/>
    <w:rsid w:val="001A36C9"/>
    <w:rsid w:val="001E6AA0"/>
    <w:rsid w:val="001E771D"/>
    <w:rsid w:val="00221171"/>
    <w:rsid w:val="00252015"/>
    <w:rsid w:val="002802FA"/>
    <w:rsid w:val="002856B1"/>
    <w:rsid w:val="002878B6"/>
    <w:rsid w:val="002B1398"/>
    <w:rsid w:val="00383D14"/>
    <w:rsid w:val="00400A8E"/>
    <w:rsid w:val="004276A5"/>
    <w:rsid w:val="00463ABF"/>
    <w:rsid w:val="00486BEA"/>
    <w:rsid w:val="004B1A74"/>
    <w:rsid w:val="004E21DC"/>
    <w:rsid w:val="00502D10"/>
    <w:rsid w:val="0051233D"/>
    <w:rsid w:val="00515616"/>
    <w:rsid w:val="00525213"/>
    <w:rsid w:val="00545876"/>
    <w:rsid w:val="005728D1"/>
    <w:rsid w:val="005738CC"/>
    <w:rsid w:val="00580A8C"/>
    <w:rsid w:val="00596973"/>
    <w:rsid w:val="005D0D1E"/>
    <w:rsid w:val="005D441F"/>
    <w:rsid w:val="00607C0B"/>
    <w:rsid w:val="006324B1"/>
    <w:rsid w:val="006500BA"/>
    <w:rsid w:val="00651715"/>
    <w:rsid w:val="00686E19"/>
    <w:rsid w:val="00765B0D"/>
    <w:rsid w:val="00772CA3"/>
    <w:rsid w:val="0078083D"/>
    <w:rsid w:val="00826672"/>
    <w:rsid w:val="00895342"/>
    <w:rsid w:val="00897843"/>
    <w:rsid w:val="00910828"/>
    <w:rsid w:val="00912552"/>
    <w:rsid w:val="009474EB"/>
    <w:rsid w:val="00953429"/>
    <w:rsid w:val="009702A3"/>
    <w:rsid w:val="00976DEA"/>
    <w:rsid w:val="009E02AD"/>
    <w:rsid w:val="009E195F"/>
    <w:rsid w:val="00A10F7D"/>
    <w:rsid w:val="00A24711"/>
    <w:rsid w:val="00A54428"/>
    <w:rsid w:val="00A62713"/>
    <w:rsid w:val="00A642AE"/>
    <w:rsid w:val="00A72D4E"/>
    <w:rsid w:val="00A77D2B"/>
    <w:rsid w:val="00AD174D"/>
    <w:rsid w:val="00AD33F5"/>
    <w:rsid w:val="00AE1A3E"/>
    <w:rsid w:val="00B32F18"/>
    <w:rsid w:val="00B34A06"/>
    <w:rsid w:val="00B52613"/>
    <w:rsid w:val="00B5446B"/>
    <w:rsid w:val="00B56739"/>
    <w:rsid w:val="00BA08D8"/>
    <w:rsid w:val="00BE4961"/>
    <w:rsid w:val="00BF22DA"/>
    <w:rsid w:val="00C15C26"/>
    <w:rsid w:val="00C3103B"/>
    <w:rsid w:val="00C519A1"/>
    <w:rsid w:val="00C60E95"/>
    <w:rsid w:val="00C82765"/>
    <w:rsid w:val="00C87106"/>
    <w:rsid w:val="00CD383C"/>
    <w:rsid w:val="00CF6F5E"/>
    <w:rsid w:val="00D274E4"/>
    <w:rsid w:val="00DA5D2B"/>
    <w:rsid w:val="00E127C6"/>
    <w:rsid w:val="00E4060C"/>
    <w:rsid w:val="00E43B38"/>
    <w:rsid w:val="00E77E12"/>
    <w:rsid w:val="00EB55F1"/>
    <w:rsid w:val="00EB771A"/>
    <w:rsid w:val="00F015F9"/>
    <w:rsid w:val="00F24BF9"/>
    <w:rsid w:val="00F71CFB"/>
    <w:rsid w:val="00FB199F"/>
    <w:rsid w:val="00FC617A"/>
    <w:rsid w:val="00FE7A3C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89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 </cp:lastModifiedBy>
  <cp:revision>13</cp:revision>
  <dcterms:created xsi:type="dcterms:W3CDTF">2020-12-14T21:14:00Z</dcterms:created>
  <dcterms:modified xsi:type="dcterms:W3CDTF">2021-03-14T20:59:00Z</dcterms:modified>
</cp:coreProperties>
</file>