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9C2C" w14:textId="77777777" w:rsidR="00AB3A3E" w:rsidRDefault="00000000">
      <w:pPr>
        <w:pStyle w:val="Ttulo"/>
        <w:jc w:val="center"/>
      </w:pPr>
      <w:r>
        <w:rPr>
          <w:rFonts w:ascii="Arial" w:hAnsi="Arial"/>
          <w:sz w:val="22"/>
        </w:rPr>
        <w:t>Portfólio Tecnológico SalesMasters 2026</w:t>
      </w:r>
    </w:p>
    <w:p w14:paraId="4867F8A9" w14:textId="36DF3C4A" w:rsidR="00AB3A3E" w:rsidRDefault="00000000">
      <w:pPr>
        <w:pStyle w:val="Ttulo1"/>
        <w:jc w:val="center"/>
      </w:pPr>
      <w:r>
        <w:rPr>
          <w:rFonts w:ascii="Arial" w:hAnsi="Arial"/>
          <w:sz w:val="22"/>
        </w:rPr>
        <w:t>Inovação Estratégica Representações</w:t>
      </w:r>
    </w:p>
    <w:p w14:paraId="57BB3978" w14:textId="77777777" w:rsidR="00AB3A3E" w:rsidRDefault="00AB3A3E"/>
    <w:p w14:paraId="449894C6" w14:textId="77777777" w:rsidR="00AB3A3E" w:rsidRDefault="00000000">
      <w:r>
        <w:rPr>
          <w:rFonts w:ascii="Arial" w:hAnsi="Arial"/>
        </w:rPr>
        <w:t xml:space="preserve">Este documento descreve as capacidades tecnológicas de alto impacto integradas na plataforma </w:t>
      </w:r>
      <w:r>
        <w:rPr>
          <w:rFonts w:ascii="Arial" w:hAnsi="Arial"/>
          <w:b/>
        </w:rPr>
        <w:t>SalesMasters</w:t>
      </w:r>
      <w:r>
        <w:rPr>
          <w:rFonts w:ascii="Arial" w:hAnsi="Arial"/>
        </w:rPr>
        <w:t>. Desenvolvido para o setor de representação comercial de alta performance, o SalesMasters une eficiência operacional com inteligência analítica de ponta.</w:t>
      </w:r>
    </w:p>
    <w:p w14:paraId="2C904427" w14:textId="77777777" w:rsidR="00AB3A3E" w:rsidRDefault="00AB3A3E"/>
    <w:p w14:paraId="359345F0" w14:textId="77777777" w:rsidR="00AB3A3E" w:rsidRDefault="00000000">
      <w:r>
        <w:rPr>
          <w:rFonts w:ascii="Arial" w:hAnsi="Arial"/>
        </w:rPr>
        <w:t>__________________________________________________</w:t>
      </w:r>
    </w:p>
    <w:p w14:paraId="6DEEE3BF" w14:textId="77777777" w:rsidR="00AB3A3E" w:rsidRDefault="00AB3A3E"/>
    <w:p w14:paraId="00A4153F" w14:textId="77777777" w:rsidR="00AB3A3E" w:rsidRDefault="00000000">
      <w:pPr>
        <w:pStyle w:val="Ttulo2"/>
      </w:pPr>
      <w:r>
        <w:rPr>
          <w:rFonts w:ascii="Arial" w:hAnsi="Arial"/>
          <w:sz w:val="22"/>
        </w:rPr>
        <w:t>1. Sistemas Administrativos Avançados (Vendas &amp; Operações)</w:t>
      </w:r>
    </w:p>
    <w:p w14:paraId="31CFB2EE" w14:textId="77777777" w:rsidR="00AB3A3E" w:rsidRDefault="00000000">
      <w:r>
        <w:rPr>
          <w:rFonts w:ascii="Arial" w:hAnsi="Arial"/>
        </w:rPr>
        <w:t>O núcleo do SalesMasters é construído para operações complexas e multi-indústrias, garantindo que cada transação seja precisa e otimizada para a logística.</w:t>
      </w:r>
    </w:p>
    <w:p w14:paraId="08103247" w14:textId="77777777" w:rsidR="00AB3A3E" w:rsidRDefault="00AB3A3E"/>
    <w:p w14:paraId="7065764A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Otimização Logística Multi-Indústria</w:t>
      </w:r>
      <w:r>
        <w:rPr>
          <w:rFonts w:ascii="Arial" w:hAnsi="Arial"/>
        </w:rPr>
        <w:t>: Processamento inteligente de pedidos considerando diversos padrões de fabricantes.</w:t>
      </w:r>
    </w:p>
    <w:p w14:paraId="7F77E8AE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Lógica de Embalagem Inteligente</w:t>
      </w:r>
      <w:r>
        <w:rPr>
          <w:rFonts w:ascii="Arial" w:hAnsi="Arial"/>
        </w:rPr>
        <w:t>: Exportações para Excel otimizadas que identificam automaticamente "Itens Fora da Embalagem Original", permitindo ajustes proativos no embarque.</w:t>
      </w:r>
    </w:p>
    <w:p w14:paraId="3626641B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Correção de Quantidade de Precisão</w:t>
      </w:r>
      <w:r>
        <w:rPr>
          <w:rFonts w:ascii="Arial" w:hAnsi="Arial"/>
        </w:rPr>
        <w:t>: Algoritmos de correção em tempo real (ex: `Math.ceil(qty / pack) * pack`) garantindo que os pedidos sempre alinhem com os múltiplos padrões da indústria, evitando recusas de faturamento.</w:t>
      </w:r>
    </w:p>
    <w:p w14:paraId="79DB3440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Integração Integrada &amp; EDI</w:t>
      </w:r>
      <w:r>
        <w:rPr>
          <w:rFonts w:ascii="Arial" w:hAnsi="Arial"/>
        </w:rPr>
        <w:t>: Rotinas robustas para sincronização de JSON, Excel e EDI (PP2), garantindo paridade de dados em tempo real entre representantes e suas indústrias.</w:t>
      </w:r>
    </w:p>
    <w:p w14:paraId="69707049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Gestão de Campanhas (BETA)</w:t>
      </w:r>
      <w:r>
        <w:rPr>
          <w:rFonts w:ascii="Arial" w:hAnsi="Arial"/>
        </w:rPr>
        <w:t>: Módulo avançado para criação e monitoramento de campanhas de vendas sazonais e de incentivo, com foco em alavancagem de volume.</w:t>
      </w:r>
    </w:p>
    <w:p w14:paraId="1990963C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Processamento de Baixa via XML</w:t>
      </w:r>
      <w:r>
        <w:rPr>
          <w:rFonts w:ascii="Arial" w:hAnsi="Arial"/>
        </w:rPr>
        <w:t>: Agilidade máxima na conciliação de pedidos e estoque através da importação direta de arquivos XML de notas fiscais.</w:t>
      </w:r>
    </w:p>
    <w:p w14:paraId="5AE03CFC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Inteligência de SELL-OUT</w:t>
      </w:r>
      <w:r>
        <w:rPr>
          <w:rFonts w:ascii="Arial" w:hAnsi="Arial"/>
        </w:rPr>
        <w:t>: Visibilidade total da saída de produtos no PDV, permitindo uma gestão de estoque baseada em demanda real e não apenas em reposição.</w:t>
      </w:r>
    </w:p>
    <w:p w14:paraId="67906A6F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Módulo de Atendimentos/Telemkt</w:t>
      </w:r>
      <w:r>
        <w:rPr>
          <w:rFonts w:ascii="Arial" w:hAnsi="Arial"/>
        </w:rPr>
        <w:t>: Gestão centralizada de televendas e suporte proativo, integrado ao histórico completo do cliente.</w:t>
      </w:r>
    </w:p>
    <w:p w14:paraId="2A500AD4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Gestão Financeira Enterprise</w:t>
      </w:r>
      <w:r>
        <w:rPr>
          <w:rFonts w:ascii="Arial" w:hAnsi="Arial"/>
        </w:rPr>
        <w:t>: Suporte nativo para estruturas fiscais complexas (IPI, ST), condições de pagamento variadas e diversas modalidades de frete.</w:t>
      </w:r>
    </w:p>
    <w:p w14:paraId="5BBC2D12" w14:textId="77777777" w:rsidR="00AB3A3E" w:rsidRDefault="00AB3A3E"/>
    <w:p w14:paraId="5D1A055F" w14:textId="77777777" w:rsidR="00AB3A3E" w:rsidRDefault="00000000">
      <w:pPr>
        <w:pStyle w:val="Ttulo2"/>
      </w:pPr>
      <w:r>
        <w:rPr>
          <w:rFonts w:ascii="Arial" w:hAnsi="Arial"/>
          <w:sz w:val="22"/>
        </w:rPr>
        <w:t>2. Business Intelligence (BI Premium)</w:t>
      </w:r>
    </w:p>
    <w:p w14:paraId="4A4CF4B0" w14:textId="77777777" w:rsidR="00AB3A3E" w:rsidRDefault="00000000">
      <w:r>
        <w:rPr>
          <w:rFonts w:ascii="Arial" w:hAnsi="Arial"/>
        </w:rPr>
        <w:t>Nosso motor de BI transforma dados brutos em previsão estratégica através de dashboards visuais de alta fidelidade (BI Greenfield v3.0).</w:t>
      </w:r>
    </w:p>
    <w:p w14:paraId="0553E25A" w14:textId="77777777" w:rsidR="00AB3A3E" w:rsidRDefault="00AB3A3E"/>
    <w:p w14:paraId="7E1F4513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Monitoramento de KPIs Executivos</w:t>
      </w:r>
      <w:r>
        <w:rPr>
          <w:rFonts w:ascii="Arial" w:hAnsi="Arial"/>
        </w:rPr>
        <w:t>: Acompanhamento em tempo real de Faturamento, Volume de Pedidos e Engajamento de Clientes com benchmarks de desempenho M-1 (Mês sobre Mês).</w:t>
      </w:r>
    </w:p>
    <w:p w14:paraId="10A9D474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Análise Estratégica de Market Share</w:t>
      </w:r>
      <w:r>
        <w:rPr>
          <w:rFonts w:ascii="Arial" w:hAnsi="Arial"/>
        </w:rPr>
        <w:t>: Rastreamento integrado das Top 6 indústrias, permitindo identificação rápida de oportunidades de crescimento ou contração de mercado.</w:t>
      </w:r>
    </w:p>
    <w:p w14:paraId="5E482501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Análise de Desempenho Granular</w:t>
      </w:r>
      <w:r>
        <w:rPr>
          <w:rFonts w:ascii="Arial" w:hAnsi="Arial"/>
        </w:rPr>
        <w:t>: Filtragem multidimensional por Rede de Lojas, clientes individuais e hierarquias de tempo específicas (YTD, MTD, Períodos Customizados).</w:t>
      </w:r>
    </w:p>
    <w:p w14:paraId="10C0806A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Visualização de Gap &amp; Pipeline</w:t>
      </w:r>
      <w:r>
        <w:rPr>
          <w:rFonts w:ascii="Arial" w:hAnsi="Arial"/>
        </w:rPr>
        <w:t>: Acompanhamento visual de Metas vs. Realizado, destacando "Gaps" em tempo real para disparar ações comerciais imediatas.</w:t>
      </w:r>
    </w:p>
    <w:p w14:paraId="440B2F4F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Analytics de Estoque &amp; Produtos</w:t>
      </w:r>
      <w:r>
        <w:rPr>
          <w:rFonts w:ascii="Arial" w:hAnsi="Arial"/>
        </w:rPr>
        <w:t>: Classificação de Curva ABC tanto para Produtos quanto para Clientes, focando o esforço nos ativos de maior impacto.</w:t>
      </w:r>
    </w:p>
    <w:p w14:paraId="7C22CA81" w14:textId="77777777" w:rsidR="00AB3A3E" w:rsidRDefault="00AB3A3E"/>
    <w:p w14:paraId="5DBFAAC7" w14:textId="77777777" w:rsidR="00AB3A3E" w:rsidRDefault="00000000">
      <w:pPr>
        <w:pStyle w:val="Ttulo2"/>
      </w:pPr>
      <w:r>
        <w:rPr>
          <w:rFonts w:ascii="Arial" w:hAnsi="Arial"/>
          <w:sz w:val="22"/>
        </w:rPr>
        <w:t>3. Inteligência Artificial (SalesMasters AI Engine)</w:t>
      </w:r>
    </w:p>
    <w:p w14:paraId="1D076E22" w14:textId="77777777" w:rsidR="00AB3A3E" w:rsidRDefault="00000000">
      <w:r>
        <w:rPr>
          <w:rFonts w:ascii="Arial" w:hAnsi="Arial"/>
        </w:rPr>
        <w:t>A IA não é apenas um recurso no SalesMasters; é o motor que impulsiona a produtividade e a precisão preditiva.</w:t>
      </w:r>
    </w:p>
    <w:p w14:paraId="4118E006" w14:textId="77777777" w:rsidR="00AB3A3E" w:rsidRDefault="00AB3A3E"/>
    <w:p w14:paraId="72571F91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Captação de Leads via WhatsApp</w:t>
      </w:r>
      <w:r>
        <w:rPr>
          <w:rFonts w:ascii="Arial" w:hAnsi="Arial"/>
        </w:rPr>
        <w:t>: Integração nativa que utiliza processamento de linguagem natural (NLP) para abordar leads, mantendo uma conversa fluida e humana desde o primeiro contato.</w:t>
      </w:r>
    </w:p>
    <w:p w14:paraId="1362F244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Classificação Térmica Automática</w:t>
      </w:r>
      <w:r>
        <w:rPr>
          <w:rFonts w:ascii="Arial" w:hAnsi="Arial"/>
        </w:rPr>
        <w:t xml:space="preserve">: Inteligência que classifica cada interação como contato </w:t>
      </w:r>
      <w:r>
        <w:rPr>
          <w:rFonts w:ascii="Arial" w:hAnsi="Arial"/>
          <w:b/>
        </w:rPr>
        <w:t>Quente</w:t>
      </w:r>
      <w:r>
        <w:rPr>
          <w:rFonts w:ascii="Arial" w:hAnsi="Arial"/>
        </w:rPr>
        <w:t xml:space="preserve">, </w:t>
      </w:r>
      <w:r>
        <w:rPr>
          <w:rFonts w:ascii="Arial" w:hAnsi="Arial"/>
          <w:b/>
        </w:rPr>
        <w:t>Morno</w:t>
      </w:r>
      <w:r>
        <w:rPr>
          <w:rFonts w:ascii="Arial" w:hAnsi="Arial"/>
        </w:rPr>
        <w:t xml:space="preserve"> ou </w:t>
      </w:r>
      <w:r>
        <w:rPr>
          <w:rFonts w:ascii="Arial" w:hAnsi="Arial"/>
          <w:b/>
        </w:rPr>
        <w:t>Frio</w:t>
      </w:r>
      <w:r>
        <w:rPr>
          <w:rFonts w:ascii="Arial" w:hAnsi="Arial"/>
        </w:rPr>
        <w:t>, permitindo que a força de vendas foque nos negócios com maior probabilidade de fechamento imediato.</w:t>
      </w:r>
    </w:p>
    <w:p w14:paraId="55F4E674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Narrativas Estratégicas de IA</w:t>
      </w:r>
      <w:r>
        <w:rPr>
          <w:rFonts w:ascii="Arial" w:hAnsi="Arial"/>
        </w:rPr>
        <w:t>: Análise automatizada (via LLM) do desempenho da indústria, gerando relatórios em linguagem natural sobre projeções de crescimento e mudanças estratégicas.</w:t>
      </w:r>
    </w:p>
    <w:p w14:paraId="2F39E27C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Smart Importer 2.0</w:t>
      </w:r>
      <w:r>
        <w:rPr>
          <w:rFonts w:ascii="Arial" w:hAnsi="Arial"/>
        </w:rPr>
        <w:t>: Processamento inteligente de dados não estruturados (texto ou planilhas) para distribuir automaticamente itens em carrinhos de compras digitais específicos por indústria.</w:t>
      </w:r>
    </w:p>
    <w:p w14:paraId="5AB26991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Inteligência de Vendas Preditiva</w:t>
      </w:r>
      <w:r>
        <w:rPr>
          <w:rFonts w:ascii="Arial" w:hAnsi="Arial"/>
        </w:rPr>
        <w:t>: Algoritmos que detectam padrões de inatividade e preveem o *churn*, permitindo intervenções proativas.</w:t>
      </w:r>
    </w:p>
    <w:p w14:paraId="0988B433" w14:textId="77777777" w:rsidR="00AB3A3E" w:rsidRDefault="00AB3A3E"/>
    <w:p w14:paraId="5C75B7CE" w14:textId="77777777" w:rsidR="00AB3A3E" w:rsidRDefault="00000000">
      <w:pPr>
        <w:pStyle w:val="Ttulo2"/>
      </w:pPr>
      <w:r>
        <w:rPr>
          <w:rFonts w:ascii="Arial" w:hAnsi="Arial"/>
          <w:sz w:val="22"/>
        </w:rPr>
        <w:t>4. CRM Estratégico &amp; Ecossistema 360°</w:t>
      </w:r>
    </w:p>
    <w:p w14:paraId="2B194B47" w14:textId="77777777" w:rsidR="00AB3A3E" w:rsidRDefault="00000000">
      <w:r>
        <w:rPr>
          <w:rFonts w:ascii="Arial" w:hAnsi="Arial"/>
        </w:rPr>
        <w:t>O SalesMasters converte interações em relacionamentos duradouros através de uma abordagem 360° totalmente integrada.</w:t>
      </w:r>
    </w:p>
    <w:p w14:paraId="0469BCC9" w14:textId="77777777" w:rsidR="00AB3A3E" w:rsidRDefault="00AB3A3E"/>
    <w:p w14:paraId="677C2443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Acompanhamento Online de Ponta a Ponta</w:t>
      </w:r>
      <w:r>
        <w:rPr>
          <w:rFonts w:ascii="Arial" w:hAnsi="Arial"/>
        </w:rPr>
        <w:t>: Monitoramento em tempo real de toda a jornada do cliente, do primeiro "Oi" no WhatsApp até a entrega final do pedido.</w:t>
      </w:r>
    </w:p>
    <w:p w14:paraId="208815DA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Ecossistema de Interação 360°</w:t>
      </w:r>
      <w:r>
        <w:rPr>
          <w:rFonts w:ascii="Arial" w:hAnsi="Arial"/>
        </w:rPr>
        <w:t>: Registro centralizado de todos os pontos de contato — WhatsApp (com linguagem natural), Chamadas, E-mails e visitas físicas — fornecendo um histórico inquebrável.</w:t>
      </w:r>
    </w:p>
    <w:p w14:paraId="1FBB1B2C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Pipeline Estratégico (Kanban)</w:t>
      </w:r>
      <w:r>
        <w:rPr>
          <w:rFonts w:ascii="Arial" w:hAnsi="Arial"/>
        </w:rPr>
        <w:t>: Gestão visual do funil de vendas, sincronizado automaticamente com a temperatura dos leads definida pela IA.</w:t>
      </w:r>
    </w:p>
    <w:p w14:paraId="680E2BB1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Rastreamento de Inatividade Proativo</w:t>
      </w:r>
      <w:r>
        <w:rPr>
          <w:rFonts w:ascii="Arial" w:hAnsi="Arial"/>
        </w:rPr>
        <w:t>: Gatilhos inteligentes que destacam contas-chave com declínio de engajamento ou falta de ciclos de compra.</w:t>
      </w:r>
    </w:p>
    <w:p w14:paraId="02AF14CC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Táticas Operacionais de Um Clique</w:t>
      </w:r>
      <w:r>
        <w:rPr>
          <w:rFonts w:ascii="Arial" w:hAnsi="Arial"/>
        </w:rPr>
        <w:t>: Ações rápidas integradas para WhatsApp, permitindo comunicação sem fricção e histórico de acompanhamento online direto do perfil do cliente.</w:t>
      </w:r>
    </w:p>
    <w:p w14:paraId="11BD9461" w14:textId="77777777" w:rsidR="00AB3A3E" w:rsidRDefault="00AB3A3E"/>
    <w:p w14:paraId="30F1FE8B" w14:textId="77777777" w:rsidR="00AB3A3E" w:rsidRDefault="00000000">
      <w:pPr>
        <w:pStyle w:val="Ttulo2"/>
      </w:pPr>
      <w:r>
        <w:rPr>
          <w:rFonts w:ascii="Arial" w:hAnsi="Arial"/>
          <w:sz w:val="22"/>
        </w:rPr>
        <w:t>5. Ecossistema Móvel (SalesMasters Mobile)</w:t>
      </w:r>
    </w:p>
    <w:p w14:paraId="4EBEF8E8" w14:textId="77777777" w:rsidR="00AB3A3E" w:rsidRDefault="00000000">
      <w:r>
        <w:rPr>
          <w:rFonts w:ascii="Arial" w:hAnsi="Arial"/>
        </w:rPr>
        <w:t>A mobilidade é o coração do representante moderno. O SalesMasters Mobile não é apenas uma versão reduzida, mas uma ferramenta de campo poderosa.</w:t>
      </w:r>
    </w:p>
    <w:p w14:paraId="0F5FB107" w14:textId="77777777" w:rsidR="00AB3A3E" w:rsidRDefault="00AB3A3E"/>
    <w:p w14:paraId="65171DBA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Sincronização Híbrida Inteligente</w:t>
      </w:r>
      <w:r>
        <w:rPr>
          <w:rFonts w:ascii="Arial" w:hAnsi="Arial"/>
        </w:rPr>
        <w:t>: Funcionamento offline completo para áreas sem sinal, com sincronização automática e ultra-rápida ao detectar conexão.</w:t>
      </w:r>
    </w:p>
    <w:p w14:paraId="42DC4DA6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Catálogo Digital Interativo</w:t>
      </w:r>
      <w:r>
        <w:rPr>
          <w:rFonts w:ascii="Arial" w:hAnsi="Arial"/>
        </w:rPr>
        <w:t>: Apresentação de produtos em alta definição com controle de estoque em tempo real na palma da mão.</w:t>
      </w:r>
    </w:p>
    <w:p w14:paraId="189BB46C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Check-in &amp; Geoprocessamento</w:t>
      </w:r>
      <w:r>
        <w:rPr>
          <w:rFonts w:ascii="Arial" w:hAnsi="Arial"/>
        </w:rPr>
        <w:t>: Monitoramento geográfico de visitas e roteirização inteligente para otimização do tempo em campo.</w:t>
      </w:r>
    </w:p>
    <w:p w14:paraId="286541EB" w14:textId="77777777" w:rsidR="00AB3A3E" w:rsidRDefault="00000000">
      <w:pPr>
        <w:pStyle w:val="Commarcadores"/>
      </w:pPr>
      <w:r>
        <w:rPr>
          <w:rFonts w:ascii="Arial" w:hAnsi="Arial"/>
        </w:rPr>
        <w:t xml:space="preserve">  </w:t>
      </w:r>
      <w:r>
        <w:rPr>
          <w:rFonts w:ascii="Arial" w:hAnsi="Arial"/>
          <w:b/>
        </w:rPr>
        <w:t>Emissão Instantânea de Pedidos</w:t>
      </w:r>
      <w:r>
        <w:rPr>
          <w:rFonts w:ascii="Arial" w:hAnsi="Arial"/>
        </w:rPr>
        <w:t>: Interface simplificada para fechamento de vendas em segundos, reduzindo o tempo de atendimento presencial.</w:t>
      </w:r>
    </w:p>
    <w:p w14:paraId="4F9E8E11" w14:textId="77777777" w:rsidR="00AB3A3E" w:rsidRDefault="00AB3A3E"/>
    <w:p w14:paraId="10BCF6C6" w14:textId="77777777" w:rsidR="00AB3A3E" w:rsidRDefault="00000000">
      <w:r>
        <w:rPr>
          <w:rFonts w:ascii="Arial" w:hAnsi="Arial"/>
        </w:rPr>
        <w:t>__________________________________________________</w:t>
      </w:r>
    </w:p>
    <w:p w14:paraId="3C53C02E" w14:textId="77777777" w:rsidR="00AB3A3E" w:rsidRDefault="00000000">
      <w:pPr>
        <w:jc w:val="right"/>
      </w:pPr>
      <w:r>
        <w:rPr>
          <w:rFonts w:ascii="Arial" w:hAnsi="Arial"/>
          <w:b/>
        </w:rPr>
        <w:t>SalesMasters 2026</w:t>
      </w:r>
    </w:p>
    <w:p w14:paraId="74006BAA" w14:textId="77777777" w:rsidR="00AB3A3E" w:rsidRDefault="00000000">
      <w:pPr>
        <w:jc w:val="right"/>
      </w:pPr>
      <w:r>
        <w:rPr>
          <w:rFonts w:ascii="Arial" w:hAnsi="Arial"/>
          <w:i/>
        </w:rPr>
        <w:t>Tecnologia a serviço do Grande Representante.</w:t>
      </w:r>
    </w:p>
    <w:p w14:paraId="4F2F597C" w14:textId="77777777" w:rsidR="00AB3A3E" w:rsidRDefault="00AB3A3E"/>
    <w:sectPr w:rsidR="00AB3A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791049">
    <w:abstractNumId w:val="8"/>
  </w:num>
  <w:num w:numId="2" w16cid:durableId="728381449">
    <w:abstractNumId w:val="6"/>
  </w:num>
  <w:num w:numId="3" w16cid:durableId="1764835586">
    <w:abstractNumId w:val="5"/>
  </w:num>
  <w:num w:numId="4" w16cid:durableId="1173690193">
    <w:abstractNumId w:val="4"/>
  </w:num>
  <w:num w:numId="5" w16cid:durableId="801269008">
    <w:abstractNumId w:val="7"/>
  </w:num>
  <w:num w:numId="6" w16cid:durableId="1526795898">
    <w:abstractNumId w:val="3"/>
  </w:num>
  <w:num w:numId="7" w16cid:durableId="1726485585">
    <w:abstractNumId w:val="2"/>
  </w:num>
  <w:num w:numId="8" w16cid:durableId="1201941283">
    <w:abstractNumId w:val="1"/>
  </w:num>
  <w:num w:numId="9" w16cid:durableId="36329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6AD1"/>
    <w:rsid w:val="00AA1D8D"/>
    <w:rsid w:val="00AB3A3E"/>
    <w:rsid w:val="00B47730"/>
    <w:rsid w:val="00CB0664"/>
    <w:rsid w:val="00F228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856D86"/>
  <w14:defaultImageDpi w14:val="300"/>
  <w15:docId w15:val="{4BCD771F-E437-4EC0-B6A7-4E8944AD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HAMILTON RODRIGUES DA SILVA</cp:lastModifiedBy>
  <cp:revision>2</cp:revision>
  <dcterms:created xsi:type="dcterms:W3CDTF">2013-12-23T23:15:00Z</dcterms:created>
  <dcterms:modified xsi:type="dcterms:W3CDTF">2026-03-03T16:05:00Z</dcterms:modified>
  <cp:category/>
</cp:coreProperties>
</file>