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DD5AF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DD5AF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27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Feb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645D7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Sujatha Mohan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5061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27 – Feb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  <w:r w:rsidR="0035061D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5061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27 – Feb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5061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27 – Feb – 2017</w:t>
            </w: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bookmarkStart w:id="0" w:name="_GoBack"/>
      <w:bookmarkEnd w:id="0"/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68"/>
        <w:gridCol w:w="969"/>
        <w:gridCol w:w="1228"/>
        <w:gridCol w:w="627"/>
        <w:gridCol w:w="480"/>
        <w:gridCol w:w="1674"/>
        <w:gridCol w:w="1855"/>
      </w:tblGrid>
      <w:tr w:rsidR="005A11AA" w:rsidTr="005A11AA">
        <w:trPr>
          <w:cantSplit/>
          <w:trHeight w:hRule="exact" w:val="320"/>
        </w:trPr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4978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5A11AA" w:rsidRDefault="005A11AA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BSG </w:t>
            </w:r>
          </w:p>
        </w:tc>
        <w:tc>
          <w:tcPr>
            <w:tcW w:w="185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A11AA" w:rsidRDefault="005A11AA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5A11AA" w:rsidTr="005A11AA">
        <w:trPr>
          <w:trHeight w:hRule="exact" w:val="320"/>
        </w:trPr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197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5A11AA" w:rsidRDefault="005A11AA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Arpitam Das </w:t>
            </w:r>
          </w:p>
        </w:tc>
        <w:tc>
          <w:tcPr>
            <w:tcW w:w="11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1674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5A11AA" w:rsidRDefault="005A11A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27 – Feb – 2017</w:t>
            </w:r>
          </w:p>
        </w:tc>
        <w:tc>
          <w:tcPr>
            <w:tcW w:w="185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A11AA" w:rsidRDefault="005A11A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5A11AA" w:rsidTr="005A11AA">
        <w:trPr>
          <w:cantSplit/>
          <w:trHeight w:hRule="exact" w:val="320"/>
        </w:trPr>
        <w:tc>
          <w:tcPr>
            <w:tcW w:w="30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18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1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  <w:tc>
          <w:tcPr>
            <w:tcW w:w="1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</w:t>
            </w:r>
          </w:p>
        </w:tc>
      </w:tr>
      <w:tr w:rsidR="005A11AA" w:rsidTr="005A11AA">
        <w:trPr>
          <w:cantSplit/>
          <w:trHeight w:hRule="exact" w:val="320"/>
        </w:trPr>
        <w:tc>
          <w:tcPr>
            <w:tcW w:w="30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F87DDE"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</w:tc>
        <w:tc>
          <w:tcPr>
            <w:tcW w:w="18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3-Aug-17</w:t>
            </w:r>
          </w:p>
        </w:tc>
        <w:tc>
          <w:tcPr>
            <w:tcW w:w="21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1.1</w:t>
            </w:r>
          </w:p>
        </w:tc>
        <w:tc>
          <w:tcPr>
            <w:tcW w:w="1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5A11AA" w:rsidTr="005A11AA">
        <w:trPr>
          <w:cantSplit/>
          <w:trHeight w:hRule="exact" w:val="910"/>
        </w:trPr>
        <w:tc>
          <w:tcPr>
            <w:tcW w:w="30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Akash Thakur</w:t>
            </w:r>
          </w:p>
        </w:tc>
        <w:tc>
          <w:tcPr>
            <w:tcW w:w="18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31-Mar-18</w:t>
            </w:r>
          </w:p>
        </w:tc>
        <w:tc>
          <w:tcPr>
            <w:tcW w:w="21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A11AA" w:rsidRDefault="005A11A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1.2</w:t>
            </w:r>
          </w:p>
        </w:tc>
        <w:tc>
          <w:tcPr>
            <w:tcW w:w="1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A11AA" w:rsidRDefault="005A11AA" w:rsidP="005A11AA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Modified the Root tag of VA Inquiry request</w:t>
            </w: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A95053" w:rsidRDefault="003C629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>TOC</w:instrText>
      </w:r>
      <w:r>
        <w:fldChar w:fldCharType="separate"/>
      </w:r>
      <w:r w:rsidR="00A95053" w:rsidRPr="00C33D9D">
        <w:rPr>
          <w:rFonts w:ascii="Century Schoolbook L;Times New" w:hAnsi="Century Schoolbook L;Times New" w:cs="Century Schoolbook L;Times New"/>
          <w:noProof/>
        </w:rPr>
        <w:t>Introduction</w:t>
      </w:r>
      <w:r w:rsidR="00A95053">
        <w:rPr>
          <w:noProof/>
        </w:rPr>
        <w:tab/>
      </w:r>
      <w:r w:rsidR="00A95053">
        <w:rPr>
          <w:noProof/>
        </w:rPr>
        <w:fldChar w:fldCharType="begin"/>
      </w:r>
      <w:r w:rsidR="00A95053">
        <w:rPr>
          <w:noProof/>
        </w:rPr>
        <w:instrText xml:space="preserve"> PAGEREF _Toc480280950 \h </w:instrText>
      </w:r>
      <w:r w:rsidR="00A95053">
        <w:rPr>
          <w:noProof/>
        </w:rPr>
      </w:r>
      <w:r w:rsidR="00A95053">
        <w:rPr>
          <w:noProof/>
        </w:rPr>
        <w:fldChar w:fldCharType="separate"/>
      </w:r>
      <w:r w:rsidR="0047527D">
        <w:rPr>
          <w:noProof/>
        </w:rPr>
        <w:t>2</w:t>
      </w:r>
      <w:r w:rsidR="00A95053">
        <w:rPr>
          <w:noProof/>
        </w:rPr>
        <w:fldChar w:fldCharType="end"/>
      </w:r>
    </w:p>
    <w:p w:rsidR="00A95053" w:rsidRDefault="00A9505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Century Schoolbook L;Times New" w:hAnsi="Century Schoolbook L;Times New" w:cs="Century Schoolbook L;Times New"/>
          <w:noProof/>
        </w:rPr>
        <w:t>List of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_Toc480280951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2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Century Schoolbook L;Times New" w:hAnsi="Century Schoolbook L;Times New" w:cs="Century Schoolbook L;Times New"/>
          <w:noProof/>
        </w:rPr>
        <w:t>API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_Toc480280952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3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Times" w:hAnsi="Times" w:cs="Century Schoolbook L;Times New"/>
          <w:noProof/>
        </w:rPr>
        <w:t>Inquire_VA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_Toc480280953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3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Century Schoolbook L;Times New" w:hAnsi="Century Schoolbook L;Times New" w:cs="Century Schoolbook L;Times New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_Toc480280954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3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Century Schoolbook L;Times New" w:hAnsi="Century Schoolbook L;Times New" w:cs="Century Schoolbook L;Times New"/>
          <w:noProof/>
        </w:rPr>
        <w:t>Transport protocol (SOAP / REST)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_Toc480280955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3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Century Schoolbook L;Times New" w:hAnsi="Century Schoolbook L;Times New" w:cs="Century Schoolbook L;Times New"/>
          <w:noProof/>
        </w:rPr>
        <w:t>API Request URLs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_Toc480280956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3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Times" w:hAnsi="Times" w:cs="Century Schoolbook L;Times New"/>
          <w:noProof/>
        </w:rPr>
        <w:t>Request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_Toc480280957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3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Century Schoolbook L;Times New" w:hAnsi="Century Schoolbook L;Times New" w:cs="Century Schoolbook L;Times New"/>
          <w:noProof/>
        </w:rPr>
        <w:t>Request Sample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_Toc480280958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3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Century Schoolbook L;Times New" w:hAnsi="Century Schoolbook L;Times New" w:cs="Century Schoolbook L;Times New"/>
          <w:noProof/>
        </w:rPr>
        <w:t>Response Sample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_Toc480280959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4</w:t>
      </w:r>
      <w:r>
        <w:rPr>
          <w:noProof/>
        </w:rPr>
        <w:fldChar w:fldCharType="end"/>
      </w:r>
    </w:p>
    <w:p w:rsidR="00A95053" w:rsidRDefault="00A9505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Century Schoolbook L;Times New" w:hAnsi="Century Schoolbook L;Times New" w:cs="Century Schoolbook L;Times New"/>
          <w:noProof/>
        </w:rPr>
        <w:t>Error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_Toc480280960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5</w:t>
      </w:r>
      <w:r>
        <w:rPr>
          <w:noProof/>
        </w:rPr>
        <w:fldChar w:fldCharType="end"/>
      </w:r>
    </w:p>
    <w:p w:rsidR="00A95053" w:rsidRDefault="00A9505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33D9D">
        <w:rPr>
          <w:rFonts w:ascii="Times" w:hAnsi="Times" w:cs="Century Schoolbook L;Times New"/>
          <w:i/>
          <w:iCs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_Toc480280961 \h </w:instrText>
      </w:r>
      <w:r>
        <w:rPr>
          <w:noProof/>
        </w:rPr>
      </w:r>
      <w:r>
        <w:rPr>
          <w:noProof/>
        </w:rPr>
        <w:fldChar w:fldCharType="separate"/>
      </w:r>
      <w:r w:rsidR="0047527D">
        <w:rPr>
          <w:noProof/>
        </w:rPr>
        <w:t>6</w:t>
      </w:r>
      <w:r>
        <w:rPr>
          <w:noProof/>
        </w:rPr>
        <w:fldChar w:fldCharType="end"/>
      </w: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1" w:name="_Toc480280950"/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  <w:bookmarkEnd w:id="1"/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477526" w:rsidRDefault="00C43BF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C43BF6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The API would </w:t>
      </w:r>
      <w:r w:rsidR="00707CB1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be used to enquire for the Virtual Account </w:t>
      </w:r>
      <w:r w:rsidR="0010280F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created.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2" w:name="_Toc480280951"/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  <w:bookmarkEnd w:id="2"/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8"/>
        <w:gridCol w:w="2656"/>
        <w:gridCol w:w="2894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8518C3" w:rsidP="00707CB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Inquire Virtual Account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986546" w:rsidP="00707CB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 xml:space="preserve">The API would </w:t>
            </w:r>
            <w:r w:rsidR="00707CB1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Inquire for the Virtual Account created for a real Acc. No.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3" w:name="_Toc480280952"/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  <w:bookmarkEnd w:id="3"/>
    </w:p>
    <w:p w:rsidR="00A12430" w:rsidRPr="00B04B96" w:rsidRDefault="004E0C4F" w:rsidP="00A12430">
      <w:pPr>
        <w:pStyle w:val="Heading2"/>
        <w:spacing w:before="0" w:after="0"/>
        <w:rPr>
          <w:rFonts w:ascii="Times" w:hAnsi="Times" w:cs="Century Schoolbook L;Times New"/>
          <w:b w:val="0"/>
          <w:sz w:val="20"/>
          <w:szCs w:val="20"/>
        </w:rPr>
      </w:pPr>
      <w:bookmarkStart w:id="4" w:name="_Toc480280953"/>
      <w:r>
        <w:rPr>
          <w:rFonts w:ascii="Times" w:hAnsi="Times" w:cs="Century Schoolbook L;Times New"/>
          <w:b w:val="0"/>
          <w:sz w:val="20"/>
          <w:szCs w:val="20"/>
        </w:rPr>
        <w:t>Inquire</w:t>
      </w:r>
      <w:r w:rsidR="00731641">
        <w:rPr>
          <w:rFonts w:ascii="Times" w:hAnsi="Times" w:cs="Century Schoolbook L;Times New"/>
          <w:b w:val="0"/>
          <w:sz w:val="20"/>
          <w:szCs w:val="20"/>
        </w:rPr>
        <w:t>_VA</w:t>
      </w:r>
      <w:bookmarkEnd w:id="4"/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5" w:name="_Toc480280954"/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  <w:bookmarkEnd w:id="5"/>
    </w:p>
    <w:p w:rsidR="00707CB1" w:rsidRPr="00707CB1" w:rsidRDefault="00707CB1" w:rsidP="00707CB1">
      <w:pPr>
        <w:rPr>
          <w:rFonts w:ascii="Times" w:hAnsi="Times" w:cs="Segoe UI"/>
          <w:color w:val="000000"/>
          <w:sz w:val="20"/>
          <w:szCs w:val="20"/>
          <w:lang w:eastAsia="en-IN"/>
        </w:rPr>
      </w:pPr>
      <w:r w:rsidRPr="00707CB1">
        <w:rPr>
          <w:rFonts w:ascii="Times" w:hAnsi="Times" w:cs="Segoe UI"/>
          <w:color w:val="000000"/>
          <w:sz w:val="20"/>
          <w:szCs w:val="20"/>
          <w:lang w:eastAsia="en-IN"/>
        </w:rPr>
        <w:t>Description</w:t>
      </w:r>
    </w:p>
    <w:p w:rsidR="00A12430" w:rsidRDefault="00707CB1" w:rsidP="00707CB1">
      <w:pPr>
        <w:rPr>
          <w:rFonts w:ascii="Times" w:hAnsi="Times" w:cs="Segoe UI"/>
          <w:color w:val="000000"/>
          <w:sz w:val="20"/>
          <w:szCs w:val="20"/>
          <w:lang w:eastAsia="en-IN"/>
        </w:rPr>
      </w:pPr>
      <w:r w:rsidRPr="00707CB1">
        <w:rPr>
          <w:rFonts w:ascii="Times" w:hAnsi="Times" w:cs="Segoe UI"/>
          <w:color w:val="000000"/>
          <w:sz w:val="20"/>
          <w:szCs w:val="20"/>
          <w:lang w:eastAsia="en-IN"/>
        </w:rPr>
        <w:t>The API would inquire for the Virtual Account created for a real Acc. No.</w:t>
      </w:r>
    </w:p>
    <w:p w:rsidR="00707CB1" w:rsidRDefault="00707CB1" w:rsidP="00707CB1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67774A" w:rsidRDefault="00A1243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NA</w:t>
      </w:r>
    </w:p>
    <w:p w:rsidR="00A12430" w:rsidRDefault="00A1243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6" w:name="_Toc480280955"/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  <w:bookmarkEnd w:id="6"/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7" w:name="_Toc480280956"/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  <w:bookmarkEnd w:id="7"/>
    </w:p>
    <w:p w:rsidR="00E65E8E" w:rsidRDefault="009C18E8" w:rsidP="00E65E8E">
      <w:pPr>
        <w:rPr>
          <w:rFonts w:ascii="Times" w:hAnsi="Times" w:cs="Segoe UI"/>
          <w:color w:val="000000"/>
          <w:sz w:val="20"/>
          <w:szCs w:val="20"/>
          <w:lang w:eastAsia="en-IN"/>
        </w:rPr>
      </w:pPr>
      <w:hyperlink r:id="rId8" w:history="1">
        <w:r w:rsidR="00005B72" w:rsidRPr="00CC5F90">
          <w:rPr>
            <w:rStyle w:val="Hyperlink"/>
            <w:rFonts w:ascii="Times" w:hAnsi="Times" w:cs="Segoe UI"/>
            <w:sz w:val="20"/>
            <w:szCs w:val="20"/>
            <w:lang w:eastAsia="en-IN"/>
          </w:rPr>
          <w:t>https://apideveloper.rblbank.com/test/sb/rbl/api/create_VA/InquireVirtualAccount</w:t>
        </w:r>
      </w:hyperlink>
    </w:p>
    <w:p w:rsidR="00005B72" w:rsidRDefault="00005B72" w:rsidP="00E65E8E"/>
    <w:p w:rsidR="00E65E8E" w:rsidRPr="00566E99" w:rsidRDefault="00E65E8E" w:rsidP="00E65E8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bookmarkStart w:id="8" w:name="_Toc480280957"/>
      <w:r w:rsidRPr="00566E99">
        <w:rPr>
          <w:rFonts w:ascii="Times" w:hAnsi="Times" w:cs="Century Schoolbook L;Times New"/>
          <w:sz w:val="20"/>
          <w:szCs w:val="20"/>
        </w:rPr>
        <w:t>Request Parameters</w:t>
      </w:r>
      <w:bookmarkEnd w:id="8"/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91"/>
        <w:gridCol w:w="1398"/>
        <w:gridCol w:w="1391"/>
        <w:gridCol w:w="1129"/>
        <w:gridCol w:w="1437"/>
        <w:gridCol w:w="2665"/>
      </w:tblGrid>
      <w:tr w:rsidR="00E65E8E" w:rsidRPr="00566E99" w:rsidTr="005D41E4">
        <w:trPr>
          <w:trHeight w:val="292"/>
        </w:trPr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E65E8E" w:rsidRPr="00566E99" w:rsidRDefault="00E65E8E" w:rsidP="005D41E4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5D41E4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5D41E4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5D41E4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5D41E4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5D41E4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E65E8E" w:rsidRPr="00566E99" w:rsidTr="005D41E4">
        <w:trPr>
          <w:trHeight w:val="665"/>
        </w:trPr>
        <w:tc>
          <w:tcPr>
            <w:tcW w:w="13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1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3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bookmarkStart w:id="9" w:name="__DdeLink__2390_842800171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</w:t>
            </w:r>
            <w:bookmarkEnd w:id="9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6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</w:tr>
      <w:tr w:rsidR="00E65E8E" w:rsidRPr="00566E99" w:rsidTr="005D41E4">
        <w:trPr>
          <w:trHeight w:val="292"/>
        </w:trPr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</w:tr>
      <w:tr w:rsidR="00E65E8E" w:rsidRPr="00566E99" w:rsidTr="005D41E4">
        <w:trPr>
          <w:trHeight w:val="292"/>
        </w:trPr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</w:tr>
      <w:tr w:rsidR="00E65E8E" w:rsidRPr="00566E99" w:rsidTr="005D41E4">
        <w:trPr>
          <w:trHeight w:val="292"/>
        </w:trPr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</w:tr>
      <w:tr w:rsidR="00E65E8E" w:rsidRPr="00566E99" w:rsidTr="005D41E4">
        <w:trPr>
          <w:trHeight w:val="292"/>
        </w:trPr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</w:tr>
      <w:tr w:rsidR="00E65E8E" w:rsidRPr="00566E99" w:rsidTr="005D41E4">
        <w:trPr>
          <w:trHeight w:val="292"/>
        </w:trPr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Account_No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Account_No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Current Account Number</w:t>
            </w:r>
          </w:p>
        </w:tc>
      </w:tr>
      <w:tr w:rsidR="00E65E8E" w:rsidRPr="00566E99" w:rsidTr="005D41E4">
        <w:trPr>
          <w:trHeight w:val="292"/>
        </w:trPr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Client_Id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Client ID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Client_Id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E65E8E" w:rsidRDefault="00E65E8E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5D41E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Client Identification</w:t>
            </w:r>
          </w:p>
        </w:tc>
      </w:tr>
    </w:tbl>
    <w:p w:rsidR="00E65E8E" w:rsidRPr="00E65E8E" w:rsidRDefault="00E65E8E" w:rsidP="00E65E8E"/>
    <w:p w:rsidR="0067774A" w:rsidRDefault="0067774A"/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10" w:name="_Toc480280958"/>
      <w:r>
        <w:rPr>
          <w:rFonts w:ascii="Century Schoolbook L;Times New" w:hAnsi="Century Schoolbook L;Times New" w:cs="Century Schoolbook L;Times New"/>
          <w:sz w:val="18"/>
          <w:szCs w:val="18"/>
        </w:rPr>
        <w:t>Request Sample</w:t>
      </w:r>
      <w:bookmarkEnd w:id="10"/>
    </w:p>
    <w:p w:rsidR="00530F93" w:rsidRPr="00180389" w:rsidRDefault="004E14DE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ab/>
      </w:r>
      <w:r w:rsidR="00530F93" w:rsidRPr="00180389">
        <w:rPr>
          <w:rFonts w:ascii="Times" w:hAnsi="Times" w:cs="Century Schoolbook L;Times New"/>
          <w:i/>
          <w:color w:val="FF0000"/>
          <w:sz w:val="20"/>
          <w:szCs w:val="20"/>
        </w:rPr>
        <w:t>{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>"</w:t>
      </w:r>
      <w:proofErr w:type="spellStart"/>
      <w:r w:rsidR="00756A87" w:rsidRPr="00756A87">
        <w:rPr>
          <w:rFonts w:ascii="Times" w:hAnsi="Times" w:cs="Century Schoolbook L;Times New"/>
          <w:i/>
          <w:color w:val="FF0000"/>
          <w:sz w:val="20"/>
          <w:szCs w:val="20"/>
        </w:rPr>
        <w:t>inquire_VA</w:t>
      </w:r>
      <w:proofErr w:type="spellEnd"/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>":{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"Header":{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"TranID":"12345678965",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"Corp_ID":"MC001",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          "Maker_ID":"M001",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          "Checker_ID":"C001",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          "Approver_ID":"A001"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lastRenderedPageBreak/>
        <w:t xml:space="preserve">                },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          "Body":{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           "Account_No":"123456",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           "Client_Id":"ABC01",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          }</w:t>
      </w:r>
    </w:p>
    <w:p w:rsidR="00530F93" w:rsidRPr="00180389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          }</w:t>
      </w:r>
    </w:p>
    <w:p w:rsidR="00530F93" w:rsidRDefault="00530F93" w:rsidP="00530F93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 w:rsidRPr="00180389">
        <w:rPr>
          <w:rFonts w:ascii="Times" w:hAnsi="Times" w:cs="Century Schoolbook L;Times New"/>
          <w:i/>
          <w:color w:val="FF0000"/>
          <w:sz w:val="20"/>
          <w:szCs w:val="20"/>
        </w:rPr>
        <w:t>}</w:t>
      </w:r>
    </w:p>
    <w:p w:rsidR="00530F93" w:rsidRPr="00566E99" w:rsidRDefault="00530F93" w:rsidP="00530F93">
      <w:pPr>
        <w:suppressAutoHyphens w:val="0"/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67774A" w:rsidRPr="00E146DD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Parameters</w:t>
      </w:r>
    </w:p>
    <w:p w:rsidR="00294D3A" w:rsidRDefault="00294D3A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294D3A" w:rsidRPr="00566E99" w:rsidTr="005D41E4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5D41E4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5D41E4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5D41E4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5D41E4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5D41E4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5D41E4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294D3A" w:rsidRPr="00566E99" w:rsidTr="005D41E4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5D41E4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customer which is unique</w:t>
            </w:r>
          </w:p>
        </w:tc>
      </w:tr>
      <w:tr w:rsidR="00294D3A" w:rsidRPr="00566E99" w:rsidTr="005D41E4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94D3A" w:rsidRDefault="00294D3A" w:rsidP="005D41E4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5D41E4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Pr="00CE5057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E505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Pr="00566E99" w:rsidRDefault="00294D3A" w:rsidP="005D41E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5D41E4">
            <w:pPr>
              <w:ind w:left="-425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5D41E4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4D3A" w:rsidRPr="00566E99" w:rsidTr="005D41E4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5D41E4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Full_VA_Number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3B5797" w:rsidRDefault="00294D3A" w:rsidP="005D41E4">
            <w:pPr>
              <w:jc w:val="center"/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3B5797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Full Virtual 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5D41E4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Full_VA_Number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5D41E4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Pr="00CE5057" w:rsidRDefault="00294D3A" w:rsidP="005D41E4">
            <w:pPr>
              <w:pStyle w:val="Default"/>
              <w:ind w:left="5"/>
              <w:rPr>
                <w:rFonts w:ascii="Times" w:hAnsi="Times"/>
                <w:sz w:val="18"/>
                <w:szCs w:val="18"/>
              </w:rPr>
            </w:pPr>
            <w:r w:rsidRPr="00CE5057">
              <w:rPr>
                <w:rFonts w:ascii="Times" w:hAnsi="Times"/>
                <w:sz w:val="18"/>
                <w:szCs w:val="18"/>
              </w:rPr>
              <w:t>Full Unique VA number generated in ESB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Pr="00566E99" w:rsidRDefault="00294D3A" w:rsidP="005D41E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5D41E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5D41E4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4D3A" w:rsidRPr="00566E99" w:rsidTr="005D41E4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E2AB7" w:rsidP="005D41E4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Client_ID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566E99" w:rsidRDefault="002E2AB7" w:rsidP="005D41E4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Client_ID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E2AB7" w:rsidP="005D41E4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Client 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5D41E4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CE5057" w:rsidRDefault="002E2AB7" w:rsidP="002E2AB7">
            <w:pPr>
              <w:pStyle w:val="Default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Client ID present in Finacle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Pr="00566E99" w:rsidRDefault="00294D3A" w:rsidP="005D41E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5D41E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5D41E4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4D3A" w:rsidRPr="00566E99" w:rsidTr="005D41E4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180389" w:rsidRDefault="00A9577A" w:rsidP="005D41E4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Beneficiary _Name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566E99" w:rsidRDefault="00294D3A" w:rsidP="005D41E4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Beneficiary Name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180389" w:rsidRDefault="00A9577A" w:rsidP="005D41E4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Beneficiary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94D3A" w:rsidRDefault="00294D3A" w:rsidP="005D41E4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Pr="00CE5057" w:rsidRDefault="00294D3A" w:rsidP="005D41E4">
            <w:pPr>
              <w:pStyle w:val="Default"/>
              <w:rPr>
                <w:rFonts w:ascii="Times" w:hAnsi="Times"/>
                <w:sz w:val="18"/>
                <w:szCs w:val="18"/>
              </w:rPr>
            </w:pPr>
            <w:r w:rsidRPr="00CE5057">
              <w:rPr>
                <w:rFonts w:ascii="Times" w:hAnsi="Times"/>
                <w:sz w:val="18"/>
                <w:szCs w:val="18"/>
              </w:rPr>
              <w:t>The Beneficiary Name of the customer</w:t>
            </w:r>
          </w:p>
        </w:tc>
      </w:tr>
    </w:tbl>
    <w:p w:rsidR="00294D3A" w:rsidRDefault="00294D3A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11" w:name="_Toc480280959"/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  <w:bookmarkEnd w:id="11"/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>{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"inquire_VA": {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"Header": {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"TranID": "231141",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"Status": "Success"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},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"Body": {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"Details": [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{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"Full_VA_Number": "VAEBAYAQYS1467",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"Client_ID": "EBAYA",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"Beneficiary_Name": "MBAASASDMBAAQA"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},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{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"Full_VA_Number": "VAEBAYAQYS143467",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"Client_ID": "EBAYA",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"Beneficiary_Name": "MBAASASDMBAAQA"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}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]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</w: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}</w:t>
      </w:r>
    </w:p>
    <w:p w:rsidR="00F21323" w:rsidRP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ab/>
        <w:t>}</w:t>
      </w:r>
    </w:p>
    <w:p w:rsidR="0067774A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F21323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>}</w:t>
      </w:r>
    </w:p>
    <w:p w:rsid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</w:p>
    <w:p w:rsid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</w:p>
    <w:p w:rsidR="00F21323" w:rsidRDefault="00F21323" w:rsidP="00F21323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</w:p>
    <w:p w:rsidR="00F21323" w:rsidRDefault="00F21323" w:rsidP="00F21323"/>
    <w:p w:rsidR="005A11AA" w:rsidRDefault="005A11AA" w:rsidP="00F21323"/>
    <w:p w:rsidR="005A11AA" w:rsidRDefault="005A11AA" w:rsidP="00F21323"/>
    <w:p w:rsidR="005A11AA" w:rsidRDefault="005A11AA" w:rsidP="00F21323"/>
    <w:p w:rsidR="0067774A" w:rsidRDefault="003C6298">
      <w:p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lastRenderedPageBreak/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67774A" w:rsidRDefault="0067774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67774A">
      <w:pPr>
        <w:pStyle w:val="Heading2"/>
        <w:numPr>
          <w:ilvl w:val="1"/>
          <w:numId w:val="1"/>
        </w:num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12" w:name="_Toc480280960"/>
      <w:r>
        <w:rPr>
          <w:rFonts w:ascii="Century Schoolbook L;Times New" w:hAnsi="Century Schoolbook L;Times New" w:cs="Century Schoolbook L;Times New"/>
          <w:sz w:val="18"/>
          <w:szCs w:val="18"/>
        </w:rPr>
        <w:t>Error Codes</w:t>
      </w:r>
      <w:bookmarkEnd w:id="12"/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521"/>
        <w:gridCol w:w="1194"/>
        <w:gridCol w:w="1378"/>
        <w:gridCol w:w="1536"/>
        <w:gridCol w:w="1714"/>
        <w:gridCol w:w="1400"/>
      </w:tblGrid>
      <w:tr w:rsidR="00D13CCC" w:rsidRPr="00566E99" w:rsidTr="005D41E4">
        <w:trPr>
          <w:trHeight w:val="214"/>
        </w:trPr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D13CCC" w:rsidRPr="00566E99" w:rsidTr="005D41E4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93" w:type="dxa"/>
            </w:tcMar>
            <w:vAlign w:val="center"/>
          </w:tcPr>
          <w:p w:rsidR="00D13CCC" w:rsidRPr="006A6CF4" w:rsidRDefault="00D13CCC" w:rsidP="005D41E4">
            <w:pPr>
              <w:rPr>
                <w:sz w:val="20"/>
                <w:szCs w:val="20"/>
              </w:rPr>
            </w:pPr>
            <w:r>
              <w:rPr>
                <w:rFonts w:eastAsia="Droid Sans"/>
                <w:color w:val="000000" w:themeColor="text1"/>
                <w:sz w:val="20"/>
                <w:szCs w:val="20"/>
              </w:rPr>
              <w:t>Duplicate Tran Id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Enter a unique Id</w:t>
            </w: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Please Enter Tran Id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Enter Tran Id</w:t>
            </w: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Corp Id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Corp Id</w:t>
            </w: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Account Number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Account Number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Client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Client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Beneficiary 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Beneficiary Name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Invalid Corp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Valid Corp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Beneficiary Name should be less than or equal to 100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Beneficiary Name less than or equal to 100 Characters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Invalid Serial Number Length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a valid serial number length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Invalid Input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valid data in the input request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Maker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Maker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Checker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Checker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Approver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Approver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Maker Id should be less than or equal to 20 characters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Maker Id less than or equal to 20 characters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 xml:space="preserve">Checker Id should be less than or equal to 20 </w:t>
            </w: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lastRenderedPageBreak/>
              <w:t>characters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Checker Id less than or equal to 20 characters.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 xml:space="preserve">Approver Id should be less than or equal to 20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 xml:space="preserve">Enter Approver Id less than or equal to 20 characters. 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Virtual Account Already Exists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new input details , as same virtual account already exists.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sz w:val="20"/>
                <w:szCs w:val="20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 </w:t>
            </w:r>
            <w:r w:rsidRPr="00E25D44">
              <w:rPr>
                <w:sz w:val="20"/>
                <w:szCs w:val="20"/>
              </w:rPr>
              <w:t>ER001</w:t>
            </w:r>
          </w:p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General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sz w:val="20"/>
                <w:szCs w:val="20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 </w:t>
            </w:r>
            <w:r w:rsidRPr="00E25D44">
              <w:rPr>
                <w:sz w:val="20"/>
                <w:szCs w:val="20"/>
              </w:rPr>
              <w:t>Improper JSON Format</w:t>
            </w:r>
          </w:p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a proper JSON Format Request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Default="00D13CCC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13CCC" w:rsidRDefault="00D13CCC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D13CCC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ER002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Schema Validation Failure</w:t>
            </w:r>
          </w:p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Enter proper data types and constraints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Default="00D13CCC" w:rsidP="005D41E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ER006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D13CCC" w:rsidRPr="00E25D44" w:rsidRDefault="00D13CC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sz w:val="20"/>
                <w:szCs w:val="20"/>
                <w:lang w:eastAsia="en-IN"/>
              </w:rPr>
            </w:pPr>
            <w:r w:rsidRPr="00E25D44">
              <w:rPr>
                <w:sz w:val="20"/>
                <w:szCs w:val="20"/>
                <w:lang w:eastAsia="en-IN"/>
              </w:rPr>
              <w:t>Timeout Exception Occurred</w:t>
            </w:r>
          </w:p>
          <w:p w:rsidR="00D13CCC" w:rsidRPr="00E25D44" w:rsidRDefault="00D13CCC" w:rsidP="005D41E4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ESB Service didn’t respond because a technical roadblock.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5D41E4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ER018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Pr="00E25D44" w:rsidRDefault="00D13CCC" w:rsidP="005D41E4">
            <w:pPr>
              <w:rPr>
                <w:sz w:val="20"/>
                <w:szCs w:val="20"/>
              </w:rPr>
            </w:pPr>
          </w:p>
          <w:p w:rsidR="00D13CCC" w:rsidRPr="00E25D44" w:rsidRDefault="00D13CCC" w:rsidP="005D41E4">
            <w:pPr>
              <w:rPr>
                <w:sz w:val="20"/>
                <w:szCs w:val="20"/>
              </w:rPr>
            </w:pPr>
          </w:p>
          <w:p w:rsidR="00D13CCC" w:rsidRPr="00E25D44" w:rsidRDefault="00D13CCC" w:rsidP="005D41E4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5D41E4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Error Occurred While Accessing The ESB Database</w:t>
            </w:r>
          </w:p>
          <w:p w:rsidR="00D13CCC" w:rsidRPr="00E25D44" w:rsidRDefault="00D13CCC" w:rsidP="005D41E4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proper request field length and check ESB  database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5D41E4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</w:tbl>
    <w:p w:rsidR="004D6305" w:rsidRDefault="004D6305"/>
    <w:p w:rsidR="00A13E5C" w:rsidRDefault="00A13E5C"/>
    <w:p w:rsidR="00A13E5C" w:rsidRPr="00BE14AD" w:rsidRDefault="00A13E5C" w:rsidP="00A13E5C">
      <w:pPr>
        <w:pStyle w:val="Heading1"/>
        <w:numPr>
          <w:ilvl w:val="0"/>
          <w:numId w:val="3"/>
        </w:numPr>
        <w:spacing w:before="0" w:after="0"/>
      </w:pPr>
    </w:p>
    <w:p w:rsidR="00A13E5C" w:rsidRPr="00BE14AD" w:rsidRDefault="00A13E5C" w:rsidP="00A13E5C">
      <w:pPr>
        <w:pStyle w:val="Heading1"/>
        <w:numPr>
          <w:ilvl w:val="0"/>
          <w:numId w:val="3"/>
        </w:numPr>
        <w:spacing w:before="0" w:after="0"/>
      </w:pPr>
      <w:bookmarkStart w:id="13" w:name="_Toc480280961"/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  <w:bookmarkEnd w:id="13"/>
    </w:p>
    <w:p w:rsidR="00A13E5C" w:rsidRPr="00566E99" w:rsidRDefault="00A13E5C" w:rsidP="00A13E5C">
      <w:pPr>
        <w:rPr>
          <w:rFonts w:ascii="Times" w:hAnsi="Times" w:cs="Century Schoolbook L;Times New"/>
          <w:b/>
          <w:i/>
          <w:sz w:val="20"/>
          <w:szCs w:val="20"/>
        </w:rPr>
      </w:pPr>
      <w:r w:rsidRPr="00566E99">
        <w:rPr>
          <w:rFonts w:ascii="Times" w:hAnsi="Times" w:cs="Century Schoolbook L;Times New"/>
          <w:b/>
          <w:i/>
          <w:sz w:val="20"/>
          <w:szCs w:val="20"/>
        </w:rPr>
        <w:t>List of mandatory tags in request and response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08"/>
        <w:gridCol w:w="2609"/>
        <w:gridCol w:w="4596"/>
      </w:tblGrid>
      <w:tr w:rsidR="00A13E5C" w:rsidRPr="00555195" w:rsidTr="005D41E4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A13E5C" w:rsidRPr="00555195" w:rsidRDefault="00A13E5C" w:rsidP="005D41E4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REQUEST FIELDS</w:t>
            </w:r>
          </w:p>
        </w:tc>
      </w:tr>
      <w:tr w:rsidR="00A13E5C" w:rsidRPr="00555195" w:rsidTr="005D41E4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555195" w:rsidRDefault="00A13E5C" w:rsidP="005D41E4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555195" w:rsidRDefault="00A13E5C" w:rsidP="005D41E4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555195" w:rsidRDefault="00A13E5C" w:rsidP="005D41E4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A13E5C" w:rsidRPr="00BB3544" w:rsidTr="005D41E4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 TranID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BB3544" w:rsidTr="005D41E4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BB3544" w:rsidTr="005D41E4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13E5C" w:rsidRPr="00BB3544" w:rsidTr="005D41E4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13E5C" w:rsidRPr="00BB3544" w:rsidTr="005D41E4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13E5C" w:rsidRPr="00BB3544" w:rsidTr="005D41E4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Account_No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BB3544" w:rsidTr="005D41E4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Client_Id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</w:tbl>
    <w:p w:rsidR="00A13E5C" w:rsidRPr="00BB3544" w:rsidRDefault="00A13E5C" w:rsidP="00A13E5C">
      <w:pPr>
        <w:rPr>
          <w:sz w:val="20"/>
          <w:szCs w:val="20"/>
        </w:rPr>
      </w:pPr>
    </w:p>
    <w:p w:rsidR="00A13E5C" w:rsidRPr="00566E99" w:rsidRDefault="00A13E5C" w:rsidP="00A13E5C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tbl>
      <w:tblPr>
        <w:tblW w:w="9387" w:type="dxa"/>
        <w:tblInd w:w="93" w:type="dxa"/>
        <w:tblLook w:val="04A0" w:firstRow="1" w:lastRow="0" w:firstColumn="1" w:lastColumn="0" w:noHBand="0" w:noVBand="1"/>
      </w:tblPr>
      <w:tblGrid>
        <w:gridCol w:w="6265"/>
        <w:gridCol w:w="1561"/>
        <w:gridCol w:w="1561"/>
      </w:tblGrid>
      <w:tr w:rsidR="00A13E5C" w:rsidRPr="00FA710C" w:rsidTr="005D41E4">
        <w:trPr>
          <w:trHeight w:val="255"/>
        </w:trPr>
        <w:tc>
          <w:tcPr>
            <w:tcW w:w="9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A13E5C" w:rsidRPr="00FA710C" w:rsidRDefault="00A13E5C" w:rsidP="005D41E4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RESPONSE FIELDS</w:t>
            </w:r>
          </w:p>
        </w:tc>
      </w:tr>
      <w:tr w:rsidR="00A13E5C" w:rsidRPr="00FA710C" w:rsidTr="005D41E4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FA710C" w:rsidRDefault="00A13E5C" w:rsidP="005D41E4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FA710C" w:rsidRDefault="00A13E5C" w:rsidP="005D41E4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FA710C" w:rsidRDefault="00A13E5C" w:rsidP="005D41E4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A13E5C" w:rsidRPr="00FA710C" w:rsidTr="005D41E4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5D41E4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5D41E4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A13E5C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Full_VA_Number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5D41E4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8F3EFA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Client_ID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5D41E4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7D5D10" w:rsidP="005D41E4">
            <w:pPr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lastRenderedPageBreak/>
              <w:t>Beneficiary Name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5D41E4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</w:tbl>
    <w:p w:rsidR="00A13E5C" w:rsidRPr="00566E99" w:rsidRDefault="00A13E5C" w:rsidP="00A13E5C">
      <w:pPr>
        <w:rPr>
          <w:rFonts w:ascii="Times" w:hAnsi="Times" w:cs="Segoe UI"/>
          <w:sz w:val="20"/>
          <w:szCs w:val="20"/>
        </w:rPr>
      </w:pPr>
    </w:p>
    <w:p w:rsidR="00A13E5C" w:rsidRDefault="00A13E5C"/>
    <w:sectPr w:rsidR="00A13E5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E8" w:rsidRDefault="009C18E8">
      <w:r>
        <w:separator/>
      </w:r>
    </w:p>
  </w:endnote>
  <w:endnote w:type="continuationSeparator" w:id="0">
    <w:p w:rsidR="009C18E8" w:rsidRDefault="009C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B86" w:rsidRDefault="008F0B86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5A11AA">
      <w:rPr>
        <w:noProof/>
      </w:rPr>
      <w:t>7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5A11AA">
      <w:rPr>
        <w:noProof/>
      </w:rPr>
      <w:t>31/03/18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E8" w:rsidRDefault="009C18E8">
      <w:r>
        <w:separator/>
      </w:r>
    </w:p>
  </w:footnote>
  <w:footnote w:type="continuationSeparator" w:id="0">
    <w:p w:rsidR="009C18E8" w:rsidRDefault="009C1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B86" w:rsidRDefault="008F0B86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cumentProtection w:edit="readOnly" w:enforcement="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05B72"/>
    <w:rsid w:val="000750A0"/>
    <w:rsid w:val="000C2C4A"/>
    <w:rsid w:val="0010280F"/>
    <w:rsid w:val="001269B7"/>
    <w:rsid w:val="00146CAA"/>
    <w:rsid w:val="00210C43"/>
    <w:rsid w:val="00216A48"/>
    <w:rsid w:val="002249C1"/>
    <w:rsid w:val="00225466"/>
    <w:rsid w:val="00236E37"/>
    <w:rsid w:val="00280B78"/>
    <w:rsid w:val="00294D3A"/>
    <w:rsid w:val="002D7C86"/>
    <w:rsid w:val="002E2AB7"/>
    <w:rsid w:val="00341454"/>
    <w:rsid w:val="0034339E"/>
    <w:rsid w:val="00345CC4"/>
    <w:rsid w:val="0035061D"/>
    <w:rsid w:val="0036161D"/>
    <w:rsid w:val="003A172B"/>
    <w:rsid w:val="003C6298"/>
    <w:rsid w:val="003F75FB"/>
    <w:rsid w:val="0047527D"/>
    <w:rsid w:val="00477526"/>
    <w:rsid w:val="004D6305"/>
    <w:rsid w:val="004E0C4F"/>
    <w:rsid w:val="004E14DE"/>
    <w:rsid w:val="004E7CAB"/>
    <w:rsid w:val="004F7556"/>
    <w:rsid w:val="005246D1"/>
    <w:rsid w:val="00530F93"/>
    <w:rsid w:val="00586D00"/>
    <w:rsid w:val="005A11AA"/>
    <w:rsid w:val="00645D7A"/>
    <w:rsid w:val="0067774A"/>
    <w:rsid w:val="006D04DD"/>
    <w:rsid w:val="00707CB1"/>
    <w:rsid w:val="00731641"/>
    <w:rsid w:val="00736A3D"/>
    <w:rsid w:val="0075213A"/>
    <w:rsid w:val="00756A87"/>
    <w:rsid w:val="007910FC"/>
    <w:rsid w:val="007946E5"/>
    <w:rsid w:val="007D5D10"/>
    <w:rsid w:val="007F5F94"/>
    <w:rsid w:val="008205EA"/>
    <w:rsid w:val="008220AC"/>
    <w:rsid w:val="0084610A"/>
    <w:rsid w:val="008518C3"/>
    <w:rsid w:val="008B371A"/>
    <w:rsid w:val="008B4D18"/>
    <w:rsid w:val="008C1B76"/>
    <w:rsid w:val="008F0B86"/>
    <w:rsid w:val="008F3EFA"/>
    <w:rsid w:val="00913E78"/>
    <w:rsid w:val="00956ABC"/>
    <w:rsid w:val="00986546"/>
    <w:rsid w:val="009A7BB1"/>
    <w:rsid w:val="009B14D2"/>
    <w:rsid w:val="009C18E8"/>
    <w:rsid w:val="009C296D"/>
    <w:rsid w:val="00A12430"/>
    <w:rsid w:val="00A13E5C"/>
    <w:rsid w:val="00A33972"/>
    <w:rsid w:val="00A57079"/>
    <w:rsid w:val="00A5763F"/>
    <w:rsid w:val="00A922DA"/>
    <w:rsid w:val="00A95053"/>
    <w:rsid w:val="00A9577A"/>
    <w:rsid w:val="00AE4093"/>
    <w:rsid w:val="00AE6019"/>
    <w:rsid w:val="00AF7233"/>
    <w:rsid w:val="00B60819"/>
    <w:rsid w:val="00B94C85"/>
    <w:rsid w:val="00BB532E"/>
    <w:rsid w:val="00C43BF6"/>
    <w:rsid w:val="00C837FD"/>
    <w:rsid w:val="00D13CCC"/>
    <w:rsid w:val="00D848C1"/>
    <w:rsid w:val="00D87822"/>
    <w:rsid w:val="00DB430E"/>
    <w:rsid w:val="00DD43C3"/>
    <w:rsid w:val="00DD5AFB"/>
    <w:rsid w:val="00E140D1"/>
    <w:rsid w:val="00E146DD"/>
    <w:rsid w:val="00E25A8E"/>
    <w:rsid w:val="00E65E8E"/>
    <w:rsid w:val="00E74D6B"/>
    <w:rsid w:val="00E86F77"/>
    <w:rsid w:val="00EB3093"/>
    <w:rsid w:val="00EE28DA"/>
    <w:rsid w:val="00F160F2"/>
    <w:rsid w:val="00F21323"/>
    <w:rsid w:val="00F74D0F"/>
    <w:rsid w:val="00F87DDE"/>
    <w:rsid w:val="00FA2E44"/>
    <w:rsid w:val="00FC5CA8"/>
    <w:rsid w:val="00FD7DBF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paragraph" w:customStyle="1" w:styleId="Default">
    <w:name w:val="Default"/>
    <w:rsid w:val="00294D3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Hyperlink">
    <w:name w:val="Hyperlink"/>
    <w:basedOn w:val="DefaultParagraphFont"/>
    <w:uiPriority w:val="99"/>
    <w:unhideWhenUsed/>
    <w:rsid w:val="00005B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paragraph" w:customStyle="1" w:styleId="Default">
    <w:name w:val="Default"/>
    <w:rsid w:val="00294D3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Hyperlink">
    <w:name w:val="Hyperlink"/>
    <w:basedOn w:val="DefaultParagraphFont"/>
    <w:uiPriority w:val="99"/>
    <w:unhideWhenUsed/>
    <w:rsid w:val="00005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api/create_VA/InquireVirtualAccou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Akash Thakur-Ext</cp:lastModifiedBy>
  <cp:revision>4</cp:revision>
  <cp:lastPrinted>2017-04-18T06:44:00Z</cp:lastPrinted>
  <dcterms:created xsi:type="dcterms:W3CDTF">2018-03-29T06:36:00Z</dcterms:created>
  <dcterms:modified xsi:type="dcterms:W3CDTF">2018-03-31T07:17:00Z</dcterms:modified>
  <dc:language>en-IN</dc:language>
</cp:coreProperties>
</file>