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4F8B2" w14:textId="77777777" w:rsidR="009C0375" w:rsidRDefault="00000000">
      <w:pPr>
        <w:spacing w:after="80"/>
      </w:pPr>
      <w:r>
        <w:rPr>
          <w:b/>
          <w:bCs/>
          <w:color w:val="2E75B6"/>
          <w:sz w:val="20"/>
          <w:szCs w:val="20"/>
        </w:rPr>
        <w:t>SOFTHIRE</w:t>
      </w:r>
    </w:p>
    <w:p w14:paraId="4B95B85A" w14:textId="77777777" w:rsidR="009C0375" w:rsidRDefault="00000000">
      <w:pPr>
        <w:spacing w:after="40"/>
      </w:pPr>
      <w:r>
        <w:rPr>
          <w:b/>
          <w:bCs/>
          <w:color w:val="1A3C5E"/>
          <w:sz w:val="36"/>
          <w:szCs w:val="36"/>
        </w:rPr>
        <w:t>Blog Publishing Implementation Brief</w:t>
      </w:r>
    </w:p>
    <w:p w14:paraId="49CE3FEB" w14:textId="77777777" w:rsidR="009C0375" w:rsidRDefault="00000000">
      <w:pPr>
        <w:spacing w:after="40"/>
      </w:pPr>
      <w:r>
        <w:rPr>
          <w:i/>
          <w:iCs/>
          <w:color w:val="666666"/>
          <w:sz w:val="24"/>
          <w:szCs w:val="24"/>
        </w:rPr>
        <w:t>Technical requirements for the dev/web team</w:t>
      </w:r>
    </w:p>
    <w:p w14:paraId="0876F171" w14:textId="77777777" w:rsidR="009C0375" w:rsidRDefault="00000000">
      <w:pPr>
        <w:spacing w:after="200"/>
      </w:pPr>
      <w:r>
        <w:rPr>
          <w:color w:val="999999"/>
          <w:sz w:val="20"/>
          <w:szCs w:val="20"/>
        </w:rPr>
        <w:t>Confidential | May 2026</w:t>
      </w:r>
    </w:p>
    <w:p w14:paraId="56193213" w14:textId="77777777" w:rsidR="009C0375" w:rsidRDefault="009C0375">
      <w:pPr>
        <w:pBdr>
          <w:bottom w:val="single" w:sz="6" w:space="1" w:color="2E75B6"/>
        </w:pBdr>
        <w:spacing w:before="200" w:after="200"/>
      </w:pPr>
    </w:p>
    <w:p w14:paraId="1FA2DB52" w14:textId="77777777" w:rsidR="009C0375" w:rsidRDefault="00000000">
      <w:pPr>
        <w:pStyle w:val="Heading1"/>
      </w:pPr>
      <w:r>
        <w:t>Objective</w:t>
      </w:r>
    </w:p>
    <w:p w14:paraId="45C49927" w14:textId="77777777" w:rsidR="009C0375" w:rsidRDefault="00000000">
      <w:pPr>
        <w:spacing w:after="120"/>
      </w:pPr>
      <w:r>
        <w:t xml:space="preserve">We are building an SEO-driven content engine for </w:t>
      </w:r>
      <w:proofErr w:type="spellStart"/>
      <w:r>
        <w:t>SoftHire</w:t>
      </w:r>
      <w:proofErr w:type="spellEnd"/>
      <w:r>
        <w:t xml:space="preserve"> targeting high-intent UK immigration search terms. Each blog article must be technically optimised for Google search discoverability, fast indexing, rich snippets, internal linking, and conversion to enquiries.</w:t>
      </w:r>
    </w:p>
    <w:p w14:paraId="22344822" w14:textId="77777777" w:rsidR="009C0375" w:rsidRDefault="00000000">
      <w:pPr>
        <w:spacing w:after="120"/>
      </w:pPr>
      <w:r>
        <w:t>This is not simply content publishing. Every technical decision described in this document directly affects whether our content ranks, gets clicked, and converts. Please read this document in full before beginning implementation and refer back to it before publishing each article.</w:t>
      </w:r>
    </w:p>
    <w:p w14:paraId="4AC00775" w14:textId="77777777" w:rsidR="009C0375" w:rsidRDefault="009C0375">
      <w:pPr>
        <w:pBdr>
          <w:bottom w:val="single" w:sz="6" w:space="1" w:color="2E75B6"/>
        </w:pBdr>
        <w:spacing w:before="200" w:after="200"/>
      </w:pPr>
    </w:p>
    <w:p w14:paraId="43EAFBCE" w14:textId="77777777" w:rsidR="009C0375" w:rsidRDefault="00000000">
      <w:pPr>
        <w:pStyle w:val="Heading1"/>
      </w:pPr>
      <w:r>
        <w:t>1. URL Structure</w:t>
      </w:r>
    </w:p>
    <w:p w14:paraId="28CAE1AF" w14:textId="77777777" w:rsidR="009C0375" w:rsidRDefault="00000000">
      <w:pPr>
        <w:spacing w:after="120"/>
      </w:pPr>
      <w:r>
        <w:rPr>
          <w:b/>
          <w:bCs/>
        </w:rPr>
        <w:t xml:space="preserve">Base path: </w:t>
      </w:r>
      <w:r>
        <w:t>/blog/</w:t>
      </w:r>
    </w:p>
    <w:p w14:paraId="0A40B3DF" w14:textId="77777777" w:rsidR="009C0375" w:rsidRDefault="009C0375">
      <w:pPr>
        <w:spacing w:after="60"/>
      </w:pPr>
    </w:p>
    <w:p w14:paraId="6F411573" w14:textId="77777777" w:rsidR="009C0375" w:rsidRDefault="00000000">
      <w:pPr>
        <w:spacing w:after="120"/>
      </w:pPr>
      <w:r>
        <w:rPr>
          <w:b/>
          <w:bCs/>
        </w:rPr>
        <w:t xml:space="preserve">Correct: </w:t>
      </w:r>
      <w:r>
        <w:t>https://www.softhire.co.uk/blog/sponsor-licence-suspended-what-happens</w:t>
      </w:r>
    </w:p>
    <w:p w14:paraId="2EE0D9C2" w14:textId="77777777" w:rsidR="009C0375" w:rsidRDefault="00000000">
      <w:pPr>
        <w:spacing w:after="120"/>
      </w:pPr>
      <w:r>
        <w:rPr>
          <w:b/>
          <w:bCs/>
        </w:rPr>
        <w:t xml:space="preserve">Incorrect: </w:t>
      </w:r>
      <w:r>
        <w:t>https://www.softhire.co.uk/post?id=7384</w:t>
      </w:r>
    </w:p>
    <w:p w14:paraId="030EC06C" w14:textId="77777777" w:rsidR="009C0375" w:rsidRDefault="009C0375">
      <w:pPr>
        <w:spacing w:after="60"/>
      </w:pPr>
    </w:p>
    <w:p w14:paraId="67F893A6" w14:textId="77777777" w:rsidR="009C0375" w:rsidRDefault="00000000">
      <w:pPr>
        <w:spacing w:after="120"/>
      </w:pPr>
      <w:r>
        <w:t>Rules:</w:t>
      </w:r>
    </w:p>
    <w:p w14:paraId="46452BC9" w14:textId="77777777" w:rsidR="009C0375" w:rsidRDefault="00000000">
      <w:pPr>
        <w:pStyle w:val="ListParagraph"/>
        <w:numPr>
          <w:ilvl w:val="0"/>
          <w:numId w:val="2"/>
        </w:numPr>
        <w:spacing w:after="80"/>
      </w:pPr>
      <w:r>
        <w:t>Lowercase only, hyphen-separated</w:t>
      </w:r>
    </w:p>
    <w:p w14:paraId="66AD9EC0" w14:textId="77777777" w:rsidR="009C0375" w:rsidRDefault="00000000">
      <w:pPr>
        <w:pStyle w:val="ListParagraph"/>
        <w:numPr>
          <w:ilvl w:val="0"/>
          <w:numId w:val="2"/>
        </w:numPr>
        <w:spacing w:after="80"/>
      </w:pPr>
      <w:r>
        <w:t>Short but keyword-relevant</w:t>
      </w:r>
    </w:p>
    <w:p w14:paraId="2DB018B2" w14:textId="77777777" w:rsidR="009C0375" w:rsidRDefault="00000000">
      <w:pPr>
        <w:pStyle w:val="ListParagraph"/>
        <w:numPr>
          <w:ilvl w:val="0"/>
          <w:numId w:val="2"/>
        </w:numPr>
        <w:spacing w:after="80"/>
      </w:pPr>
      <w:r>
        <w:t>No dates in the URL (content freshness is managed through schema markup, not URL structure)</w:t>
      </w:r>
    </w:p>
    <w:p w14:paraId="57B0428C" w14:textId="77777777" w:rsidR="009C0375" w:rsidRDefault="00000000">
      <w:pPr>
        <w:pStyle w:val="ListParagraph"/>
        <w:numPr>
          <w:ilvl w:val="0"/>
          <w:numId w:val="2"/>
        </w:numPr>
        <w:spacing w:after="80"/>
      </w:pPr>
      <w:r>
        <w:t>No random parameters, session IDs, or trailing slashes</w:t>
      </w:r>
    </w:p>
    <w:p w14:paraId="1FF5E58E" w14:textId="77777777" w:rsidR="009C0375" w:rsidRDefault="00000000">
      <w:pPr>
        <w:pStyle w:val="ListParagraph"/>
        <w:numPr>
          <w:ilvl w:val="0"/>
          <w:numId w:val="2"/>
        </w:numPr>
        <w:spacing w:after="80"/>
      </w:pPr>
      <w:r>
        <w:t>URL slug will be specified in each article brief — use it exactly as provided</w:t>
      </w:r>
    </w:p>
    <w:p w14:paraId="37743341" w14:textId="77777777" w:rsidR="009C0375" w:rsidRDefault="00000000">
      <w:pPr>
        <w:pStyle w:val="Heading1"/>
      </w:pPr>
      <w:r>
        <w:t>2. Meta Title</w:t>
      </w:r>
    </w:p>
    <w:p w14:paraId="7FDF2711" w14:textId="77777777" w:rsidR="009C0375" w:rsidRDefault="00000000">
      <w:pPr>
        <w:spacing w:after="120"/>
      </w:pPr>
      <w:r>
        <w:t>Each article must support a custom meta title field, rendered as the &lt;title&gt; tag.</w:t>
      </w:r>
    </w:p>
    <w:p w14:paraId="2EEAAAF1" w14:textId="77777777" w:rsidR="009C0375" w:rsidRDefault="009C0375">
      <w:pPr>
        <w:spacing w:after="60"/>
      </w:pPr>
    </w:p>
    <w:p w14:paraId="7BACAB73" w14:textId="77777777" w:rsidR="009C0375" w:rsidRDefault="00000000">
      <w:pPr>
        <w:spacing w:after="120"/>
      </w:pPr>
      <w:r>
        <w:t>Example:</w:t>
      </w:r>
    </w:p>
    <w:p w14:paraId="2A3A5B0E" w14:textId="77777777" w:rsidR="009C0375" w:rsidRDefault="00000000">
      <w:pPr>
        <w:shd w:val="clear" w:color="auto" w:fill="F5F5F5"/>
        <w:spacing w:after="120"/>
        <w:ind w:left="360" w:right="360"/>
      </w:pPr>
      <w:r>
        <w:rPr>
          <w:rFonts w:ascii="Courier New" w:eastAsia="Courier New" w:hAnsi="Courier New" w:cs="Courier New"/>
          <w:sz w:val="20"/>
          <w:szCs w:val="20"/>
        </w:rPr>
        <w:t xml:space="preserve">&lt;title&gt;UK Sponsor Licence Suspended? What Happens Next | </w:t>
      </w:r>
      <w:proofErr w:type="spellStart"/>
      <w:r>
        <w:rPr>
          <w:rFonts w:ascii="Courier New" w:eastAsia="Courier New" w:hAnsi="Courier New" w:cs="Courier New"/>
          <w:sz w:val="20"/>
          <w:szCs w:val="20"/>
        </w:rPr>
        <w:t>SoftHire</w:t>
      </w:r>
      <w:proofErr w:type="spellEnd"/>
      <w:r>
        <w:rPr>
          <w:rFonts w:ascii="Courier New" w:eastAsia="Courier New" w:hAnsi="Courier New" w:cs="Courier New"/>
          <w:sz w:val="20"/>
          <w:szCs w:val="20"/>
        </w:rPr>
        <w:t>&lt;/title&gt;</w:t>
      </w:r>
    </w:p>
    <w:p w14:paraId="1BC400BB" w14:textId="77777777" w:rsidR="009C0375" w:rsidRDefault="009C0375">
      <w:pPr>
        <w:spacing w:after="60"/>
      </w:pPr>
    </w:p>
    <w:p w14:paraId="495CB4D7" w14:textId="77777777" w:rsidR="009C0375" w:rsidRDefault="00000000">
      <w:pPr>
        <w:spacing w:after="120"/>
      </w:pPr>
      <w:r>
        <w:t>Requirements:</w:t>
      </w:r>
    </w:p>
    <w:p w14:paraId="04926AB6" w14:textId="77777777" w:rsidR="009C0375" w:rsidRDefault="00000000">
      <w:pPr>
        <w:pStyle w:val="ListParagraph"/>
        <w:numPr>
          <w:ilvl w:val="0"/>
          <w:numId w:val="3"/>
        </w:numPr>
        <w:spacing w:after="80"/>
      </w:pPr>
      <w:r>
        <w:t>Primary keyword and core message within the first 55 characters</w:t>
      </w:r>
    </w:p>
    <w:p w14:paraId="001469FD" w14:textId="77777777" w:rsidR="009C0375" w:rsidRDefault="00000000">
      <w:pPr>
        <w:pStyle w:val="ListParagraph"/>
        <w:numPr>
          <w:ilvl w:val="0"/>
          <w:numId w:val="3"/>
        </w:numPr>
        <w:spacing w:after="80"/>
      </w:pPr>
      <w:r>
        <w:lastRenderedPageBreak/>
        <w:t>Total length up to 70 characters is acceptable — do not truncate good titles to hit an arbitrary 60-character limit</w:t>
      </w:r>
    </w:p>
    <w:p w14:paraId="2A32C649" w14:textId="77777777" w:rsidR="009C0375" w:rsidRDefault="00000000">
      <w:pPr>
        <w:pStyle w:val="ListParagraph"/>
        <w:numPr>
          <w:ilvl w:val="0"/>
          <w:numId w:val="3"/>
        </w:numPr>
        <w:spacing w:after="80"/>
      </w:pPr>
      <w:r>
        <w:t>Brand name (</w:t>
      </w:r>
      <w:proofErr w:type="spellStart"/>
      <w:r>
        <w:t>SoftHire</w:t>
      </w:r>
      <w:proofErr w:type="spellEnd"/>
      <w:r>
        <w:t>) at the end, separated by a pipe</w:t>
      </w:r>
    </w:p>
    <w:p w14:paraId="78ED9AE9" w14:textId="77777777" w:rsidR="009C0375" w:rsidRDefault="00000000">
      <w:pPr>
        <w:pStyle w:val="ListParagraph"/>
        <w:numPr>
          <w:ilvl w:val="0"/>
          <w:numId w:val="3"/>
        </w:numPr>
        <w:spacing w:after="80"/>
      </w:pPr>
      <w:r>
        <w:t>Meta title will be provided in each article brief</w:t>
      </w:r>
    </w:p>
    <w:p w14:paraId="4E5CD38E" w14:textId="77777777" w:rsidR="009C0375" w:rsidRDefault="00000000">
      <w:pPr>
        <w:pStyle w:val="Heading1"/>
      </w:pPr>
      <w:r>
        <w:t>3. Meta Description</w:t>
      </w:r>
    </w:p>
    <w:p w14:paraId="5A2CD29D" w14:textId="77777777" w:rsidR="009C0375" w:rsidRDefault="00000000">
      <w:pPr>
        <w:spacing w:after="120"/>
      </w:pPr>
      <w:r>
        <w:t>Example:</w:t>
      </w:r>
    </w:p>
    <w:p w14:paraId="0498BDAF" w14:textId="77777777" w:rsidR="009C0375" w:rsidRDefault="00000000">
      <w:pPr>
        <w:shd w:val="clear" w:color="auto" w:fill="F5F5F5"/>
        <w:spacing w:after="120"/>
        <w:ind w:left="360" w:right="360"/>
      </w:pPr>
      <w:r>
        <w:rPr>
          <w:rFonts w:ascii="Courier New" w:eastAsia="Courier New" w:hAnsi="Courier New" w:cs="Courier New"/>
          <w:sz w:val="20"/>
          <w:szCs w:val="20"/>
        </w:rPr>
        <w:t>&lt;meta name="description" content="Your sponsor licence has been suspended — here’s what it means, what’s at stake, and the response framework that actually matters."&gt;</w:t>
      </w:r>
    </w:p>
    <w:p w14:paraId="72B1A495" w14:textId="77777777" w:rsidR="009C0375" w:rsidRDefault="009C0375">
      <w:pPr>
        <w:spacing w:after="60"/>
      </w:pPr>
    </w:p>
    <w:p w14:paraId="2403E94F" w14:textId="77777777" w:rsidR="009C0375" w:rsidRDefault="00000000">
      <w:pPr>
        <w:spacing w:after="120"/>
      </w:pPr>
      <w:r>
        <w:t>Requirements:</w:t>
      </w:r>
    </w:p>
    <w:p w14:paraId="451A34DF" w14:textId="77777777" w:rsidR="009C0375" w:rsidRDefault="00000000">
      <w:pPr>
        <w:pStyle w:val="ListParagraph"/>
        <w:numPr>
          <w:ilvl w:val="0"/>
          <w:numId w:val="4"/>
        </w:numPr>
        <w:spacing w:after="80"/>
      </w:pPr>
      <w:r>
        <w:t>140–160 characters</w:t>
      </w:r>
    </w:p>
    <w:p w14:paraId="196B1932" w14:textId="77777777" w:rsidR="009C0375" w:rsidRDefault="00000000">
      <w:pPr>
        <w:pStyle w:val="ListParagraph"/>
        <w:numPr>
          <w:ilvl w:val="0"/>
          <w:numId w:val="4"/>
        </w:numPr>
        <w:spacing w:after="80"/>
      </w:pPr>
      <w:r>
        <w:t>Primary keyword included naturally</w:t>
      </w:r>
    </w:p>
    <w:p w14:paraId="3CB23FE6" w14:textId="77777777" w:rsidR="009C0375" w:rsidRDefault="00000000">
      <w:pPr>
        <w:pStyle w:val="ListParagraph"/>
        <w:numPr>
          <w:ilvl w:val="0"/>
          <w:numId w:val="4"/>
        </w:numPr>
        <w:spacing w:after="80"/>
      </w:pPr>
      <w:r>
        <w:t>Written as a compelling click-through proposition, not a passive summary</w:t>
      </w:r>
    </w:p>
    <w:p w14:paraId="1D4A1EE4" w14:textId="77777777" w:rsidR="009C0375" w:rsidRDefault="00000000">
      <w:pPr>
        <w:pStyle w:val="ListParagraph"/>
        <w:numPr>
          <w:ilvl w:val="0"/>
          <w:numId w:val="4"/>
        </w:numPr>
        <w:spacing w:after="80"/>
      </w:pPr>
      <w:r>
        <w:t>Meta description will be provided in each article brief</w:t>
      </w:r>
    </w:p>
    <w:p w14:paraId="3F8FDD7B" w14:textId="77777777" w:rsidR="009C0375" w:rsidRDefault="00000000">
      <w:pPr>
        <w:pStyle w:val="Heading1"/>
      </w:pPr>
      <w:r>
        <w:t>4. Canonical Tag</w:t>
      </w:r>
    </w:p>
    <w:p w14:paraId="0D308A8F" w14:textId="77777777" w:rsidR="009C0375" w:rsidRDefault="00000000">
      <w:pPr>
        <w:spacing w:after="120"/>
      </w:pPr>
      <w:r>
        <w:t>Every blog page must include a self-referencing canonical tag to prevent duplicate indexing. This is non-negotiable.</w:t>
      </w:r>
    </w:p>
    <w:p w14:paraId="1A403F62" w14:textId="77777777" w:rsidR="009C0375" w:rsidRDefault="009C0375">
      <w:pPr>
        <w:spacing w:after="60"/>
      </w:pPr>
    </w:p>
    <w:p w14:paraId="2DCC4541" w14:textId="77777777" w:rsidR="009C0375" w:rsidRDefault="00000000">
      <w:pPr>
        <w:shd w:val="clear" w:color="auto" w:fill="F5F5F5"/>
        <w:spacing w:after="120"/>
        <w:ind w:left="360" w:right="360"/>
      </w:pPr>
      <w:r>
        <w:rPr>
          <w:rFonts w:ascii="Courier New" w:eastAsia="Courier New" w:hAnsi="Courier New" w:cs="Courier New"/>
          <w:sz w:val="20"/>
          <w:szCs w:val="20"/>
        </w:rPr>
        <w:t xml:space="preserve">&lt;link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="canonical" href="https://www.softhire.co.uk/blog/sponsor-licence-suspended-what-happens" /&gt;</w:t>
      </w:r>
    </w:p>
    <w:p w14:paraId="1089A05D" w14:textId="77777777" w:rsidR="009C0375" w:rsidRDefault="009C0375">
      <w:pPr>
        <w:spacing w:after="60"/>
      </w:pPr>
    </w:p>
    <w:p w14:paraId="0AD9C9C9" w14:textId="77777777" w:rsidR="009C0375" w:rsidRDefault="00000000">
      <w:pPr>
        <w:spacing w:after="120"/>
      </w:pPr>
      <w:r>
        <w:t>Ensure the canonical URL matches the live URL exactly — no trailing slashes, no parameter variations, no www/non-www mismatches.</w:t>
      </w:r>
    </w:p>
    <w:p w14:paraId="601EC7C2" w14:textId="77777777" w:rsidR="009C0375" w:rsidRDefault="00000000">
      <w:pPr>
        <w:pStyle w:val="Heading1"/>
      </w:pPr>
      <w:r>
        <w:t>5. Heading Hierarchy</w:t>
      </w:r>
    </w:p>
    <w:p w14:paraId="17E24FF8" w14:textId="77777777" w:rsidR="009C0375" w:rsidRDefault="00000000">
      <w:pPr>
        <w:spacing w:after="120"/>
      </w:pPr>
      <w:r>
        <w:t>Correct heading structure matters for both SEO and accessibility. The CMS must enforce the following:</w:t>
      </w:r>
    </w:p>
    <w:p w14:paraId="6022A58C" w14:textId="77777777" w:rsidR="009C0375" w:rsidRDefault="009C0375">
      <w:pPr>
        <w:spacing w:after="60"/>
      </w:pPr>
    </w:p>
    <w:p w14:paraId="2C35DE80" w14:textId="77777777" w:rsidR="009C0375" w:rsidRDefault="00000000">
      <w:pPr>
        <w:pStyle w:val="ListParagraph"/>
        <w:numPr>
          <w:ilvl w:val="0"/>
          <w:numId w:val="5"/>
        </w:numPr>
        <w:spacing w:after="80"/>
      </w:pPr>
      <w:r>
        <w:t>Exactly one H1 per page — the article title</w:t>
      </w:r>
    </w:p>
    <w:p w14:paraId="29A5AAE5" w14:textId="77777777" w:rsidR="009C0375" w:rsidRDefault="00000000">
      <w:pPr>
        <w:pStyle w:val="ListParagraph"/>
        <w:numPr>
          <w:ilvl w:val="0"/>
          <w:numId w:val="5"/>
        </w:numPr>
        <w:spacing w:after="80"/>
      </w:pPr>
      <w:r>
        <w:t>H2 for major sections</w:t>
      </w:r>
    </w:p>
    <w:p w14:paraId="5399D73A" w14:textId="77777777" w:rsidR="009C0375" w:rsidRDefault="00000000">
      <w:pPr>
        <w:pStyle w:val="ListParagraph"/>
        <w:numPr>
          <w:ilvl w:val="0"/>
          <w:numId w:val="5"/>
        </w:numPr>
        <w:spacing w:after="80"/>
      </w:pPr>
      <w:r>
        <w:t>H3 for subsections within an H2 block</w:t>
      </w:r>
    </w:p>
    <w:p w14:paraId="4FE2A336" w14:textId="77777777" w:rsidR="009C0375" w:rsidRDefault="00000000">
      <w:pPr>
        <w:pStyle w:val="ListParagraph"/>
        <w:numPr>
          <w:ilvl w:val="0"/>
          <w:numId w:val="5"/>
        </w:numPr>
        <w:spacing w:after="80"/>
      </w:pPr>
      <w:r>
        <w:t>No skipping levels (e.g. H1 directly to H3 is invalid)</w:t>
      </w:r>
    </w:p>
    <w:p w14:paraId="449C31F9" w14:textId="77777777" w:rsidR="009C0375" w:rsidRDefault="00000000">
      <w:pPr>
        <w:pStyle w:val="ListParagraph"/>
        <w:numPr>
          <w:ilvl w:val="0"/>
          <w:numId w:val="5"/>
        </w:numPr>
        <w:spacing w:after="80"/>
      </w:pPr>
      <w:r>
        <w:t>The H1 must be the first heading on the page</w:t>
      </w:r>
    </w:p>
    <w:p w14:paraId="3735F1C1" w14:textId="77777777" w:rsidR="009C0375" w:rsidRDefault="009C0375">
      <w:pPr>
        <w:spacing w:after="60"/>
      </w:pPr>
    </w:p>
    <w:p w14:paraId="2B8839DA" w14:textId="77777777" w:rsidR="009C0375" w:rsidRDefault="00000000">
      <w:pPr>
        <w:spacing w:after="120"/>
      </w:pPr>
      <w:r>
        <w:t>Articles will be provided with heading structure already defined. The CMS should render the markdown heading levels (##, ###) as the corresponding HTML heading tags without alteration.</w:t>
      </w:r>
    </w:p>
    <w:p w14:paraId="242037A3" w14:textId="77777777" w:rsidR="009C0375" w:rsidRDefault="00000000">
      <w:pPr>
        <w:pStyle w:val="Heading1"/>
      </w:pPr>
      <w:r>
        <w:t>6. Open Graph and Social Sharing Tags</w:t>
      </w:r>
    </w:p>
    <w:p w14:paraId="03034115" w14:textId="77777777" w:rsidR="009C0375" w:rsidRDefault="00000000">
      <w:pPr>
        <w:spacing w:after="120"/>
      </w:pPr>
      <w:r>
        <w:lastRenderedPageBreak/>
        <w:t>Required for LinkedIn and Facebook link previews. Every blog page must include:</w:t>
      </w:r>
    </w:p>
    <w:p w14:paraId="2EE48671" w14:textId="77777777" w:rsidR="009C0375" w:rsidRDefault="009C0375">
      <w:pPr>
        <w:spacing w:after="60"/>
      </w:pPr>
    </w:p>
    <w:p w14:paraId="10065F4B"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og:title</w:t>
      </w:r>
      <w:proofErr w:type="spellEnd"/>
    </w:p>
    <w:p w14:paraId="5F827A3D"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og:description</w:t>
      </w:r>
      <w:proofErr w:type="spellEnd"/>
    </w:p>
    <w:p w14:paraId="2B9866A1"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og:image</w:t>
      </w:r>
      <w:proofErr w:type="spellEnd"/>
    </w:p>
    <w:p w14:paraId="10A5FA9E"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og:url</w:t>
      </w:r>
      <w:proofErr w:type="spellEnd"/>
    </w:p>
    <w:p w14:paraId="4A8C47DB"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og:type</w:t>
      </w:r>
      <w:proofErr w:type="spellEnd"/>
      <w:r>
        <w:rPr>
          <w:rFonts w:ascii="Courier New" w:eastAsia="Courier New" w:hAnsi="Courier New" w:cs="Courier New"/>
          <w:sz w:val="20"/>
          <w:szCs w:val="20"/>
        </w:rPr>
        <w:t xml:space="preserve"> (set to "article")</w:t>
      </w:r>
    </w:p>
    <w:p w14:paraId="02AD68D7" w14:textId="77777777" w:rsidR="009C0375" w:rsidRDefault="00000000">
      <w:pPr>
        <w:shd w:val="clear" w:color="auto" w:fill="F5F5F5"/>
        <w:spacing w:after="120"/>
        <w:ind w:left="360" w:right="360"/>
      </w:pPr>
      <w:proofErr w:type="spellStart"/>
      <w:r>
        <w:rPr>
          <w:rFonts w:ascii="Courier New" w:eastAsia="Courier New" w:hAnsi="Courier New" w:cs="Courier New"/>
          <w:sz w:val="20"/>
          <w:szCs w:val="20"/>
        </w:rPr>
        <w:t>twitter:card</w:t>
      </w:r>
      <w:proofErr w:type="spellEnd"/>
      <w:r>
        <w:rPr>
          <w:rFonts w:ascii="Courier New" w:eastAsia="Courier New" w:hAnsi="Courier New" w:cs="Courier New"/>
          <w:sz w:val="20"/>
          <w:szCs w:val="20"/>
        </w:rPr>
        <w:t xml:space="preserve"> (set to "</w:t>
      </w:r>
      <w:proofErr w:type="spellStart"/>
      <w:r>
        <w:rPr>
          <w:rFonts w:ascii="Courier New" w:eastAsia="Courier New" w:hAnsi="Courier New" w:cs="Courier New"/>
          <w:sz w:val="20"/>
          <w:szCs w:val="20"/>
        </w:rPr>
        <w:t>summary_large_image</w:t>
      </w:r>
      <w:proofErr w:type="spellEnd"/>
      <w:r>
        <w:rPr>
          <w:rFonts w:ascii="Courier New" w:eastAsia="Courier New" w:hAnsi="Courier New" w:cs="Courier New"/>
          <w:sz w:val="20"/>
          <w:szCs w:val="20"/>
        </w:rPr>
        <w:t>")</w:t>
      </w:r>
    </w:p>
    <w:p w14:paraId="519BB022" w14:textId="77777777" w:rsidR="009C0375" w:rsidRDefault="009C0375">
      <w:pPr>
        <w:spacing w:after="60"/>
      </w:pPr>
    </w:p>
    <w:p w14:paraId="5CC0F2C0" w14:textId="77777777" w:rsidR="009C0375" w:rsidRDefault="00000000">
      <w:pPr>
        <w:spacing w:after="120"/>
      </w:pPr>
      <w:r>
        <w:t>Example:</w:t>
      </w:r>
    </w:p>
    <w:p w14:paraId="712D9DE4" w14:textId="77777777" w:rsidR="009C0375" w:rsidRDefault="00000000">
      <w:pPr>
        <w:shd w:val="clear" w:color="auto" w:fill="F5F5F5"/>
        <w:spacing w:after="120"/>
        <w:ind w:left="360" w:right="360"/>
      </w:pPr>
      <w:r>
        <w:rPr>
          <w:rFonts w:ascii="Courier New" w:eastAsia="Courier New" w:hAnsi="Courier New" w:cs="Courier New"/>
          <w:sz w:val="20"/>
          <w:szCs w:val="20"/>
        </w:rPr>
        <w:t>&lt;meta property="</w:t>
      </w:r>
      <w:proofErr w:type="spellStart"/>
      <w:r>
        <w:rPr>
          <w:rFonts w:ascii="Courier New" w:eastAsia="Courier New" w:hAnsi="Courier New" w:cs="Courier New"/>
          <w:sz w:val="20"/>
          <w:szCs w:val="20"/>
        </w:rPr>
        <w:t>og:title</w:t>
      </w:r>
      <w:proofErr w:type="spellEnd"/>
      <w:r>
        <w:rPr>
          <w:rFonts w:ascii="Courier New" w:eastAsia="Courier New" w:hAnsi="Courier New" w:cs="Courier New"/>
          <w:sz w:val="20"/>
          <w:szCs w:val="20"/>
        </w:rPr>
        <w:t>" content="UK Sponsor Licence Suspended? What Happens Next"&gt;</w:t>
      </w:r>
    </w:p>
    <w:p w14:paraId="7E0F347A" w14:textId="77777777" w:rsidR="009C0375" w:rsidRDefault="00000000">
      <w:pPr>
        <w:shd w:val="clear" w:color="auto" w:fill="F5F5F5"/>
        <w:spacing w:after="120"/>
        <w:ind w:left="360" w:right="360"/>
      </w:pPr>
      <w:r>
        <w:rPr>
          <w:rFonts w:ascii="Courier New" w:eastAsia="Courier New" w:hAnsi="Courier New" w:cs="Courier New"/>
          <w:sz w:val="20"/>
          <w:szCs w:val="20"/>
        </w:rPr>
        <w:t>&lt;meta property="</w:t>
      </w:r>
      <w:proofErr w:type="spellStart"/>
      <w:r>
        <w:rPr>
          <w:rFonts w:ascii="Courier New" w:eastAsia="Courier New" w:hAnsi="Courier New" w:cs="Courier New"/>
          <w:sz w:val="20"/>
          <w:szCs w:val="20"/>
        </w:rPr>
        <w:t>og:description</w:t>
      </w:r>
      <w:proofErr w:type="spellEnd"/>
      <w:r>
        <w:rPr>
          <w:rFonts w:ascii="Courier New" w:eastAsia="Courier New" w:hAnsi="Courier New" w:cs="Courier New"/>
          <w:sz w:val="20"/>
          <w:szCs w:val="20"/>
        </w:rPr>
        <w:t>" content="A practical employer guide to UK sponsor licence suspension."&gt;</w:t>
      </w:r>
    </w:p>
    <w:p w14:paraId="285D27E1" w14:textId="77777777" w:rsidR="009C0375" w:rsidRDefault="00000000">
      <w:pPr>
        <w:shd w:val="clear" w:color="auto" w:fill="F5F5F5"/>
        <w:spacing w:after="120"/>
        <w:ind w:left="360" w:right="360"/>
      </w:pPr>
      <w:r>
        <w:rPr>
          <w:rFonts w:ascii="Courier New" w:eastAsia="Courier New" w:hAnsi="Courier New" w:cs="Courier New"/>
          <w:sz w:val="20"/>
          <w:szCs w:val="20"/>
        </w:rPr>
        <w:t>&lt;meta property="</w:t>
      </w:r>
      <w:proofErr w:type="spellStart"/>
      <w:r>
        <w:rPr>
          <w:rFonts w:ascii="Courier New" w:eastAsia="Courier New" w:hAnsi="Courier New" w:cs="Courier New"/>
          <w:sz w:val="20"/>
          <w:szCs w:val="20"/>
        </w:rPr>
        <w:t>og:image</w:t>
      </w:r>
      <w:proofErr w:type="spellEnd"/>
      <w:r>
        <w:rPr>
          <w:rFonts w:ascii="Courier New" w:eastAsia="Courier New" w:hAnsi="Courier New" w:cs="Courier New"/>
          <w:sz w:val="20"/>
          <w:szCs w:val="20"/>
        </w:rPr>
        <w:t>" content="https://www.softhire.co.uk/images/blog/sponsor-licence-suspension.jpg"&gt;</w:t>
      </w:r>
    </w:p>
    <w:p w14:paraId="18CFAA73" w14:textId="77777777" w:rsidR="009C0375" w:rsidRDefault="009C0375">
      <w:pPr>
        <w:spacing w:after="60"/>
      </w:pPr>
    </w:p>
    <w:p w14:paraId="71CAAABB" w14:textId="77777777" w:rsidR="009C0375" w:rsidRDefault="00000000">
      <w:pPr>
        <w:spacing w:after="120"/>
      </w:pPr>
      <w:r>
        <w:rPr>
          <w:b/>
          <w:bCs/>
        </w:rPr>
        <w:t xml:space="preserve">Image requirements: </w:t>
      </w:r>
      <w:r>
        <w:t xml:space="preserve">Each article must have a unique OG image — not a generic </w:t>
      </w:r>
      <w:proofErr w:type="spellStart"/>
      <w:r>
        <w:t>SoftHire</w:t>
      </w:r>
      <w:proofErr w:type="spellEnd"/>
      <w:r>
        <w:t xml:space="preserve"> banner. Dimensions: 1200 x 630px. File size under 300KB. Follow a consistent naming convention: /images/blog/[slug].jpg</w:t>
      </w:r>
    </w:p>
    <w:p w14:paraId="0704C78A" w14:textId="77777777" w:rsidR="009C0375" w:rsidRDefault="00000000">
      <w:pPr>
        <w:pStyle w:val="Heading1"/>
      </w:pPr>
      <w:r>
        <w:t>7. Structured Data (Schema Markup)</w:t>
      </w:r>
    </w:p>
    <w:p w14:paraId="5D67B97F" w14:textId="77777777" w:rsidR="009C0375" w:rsidRDefault="00000000">
      <w:pPr>
        <w:pStyle w:val="Heading2"/>
      </w:pPr>
      <w:r>
        <w:t>7a. Article Schema</w:t>
      </w:r>
    </w:p>
    <w:p w14:paraId="6F441819" w14:textId="77777777" w:rsidR="009C0375" w:rsidRDefault="00000000">
      <w:pPr>
        <w:spacing w:after="120"/>
      </w:pPr>
      <w:r>
        <w:t>Every blog page must include Article structured data (JSON-LD format in the &lt;head&gt;). Minimum required fields:</w:t>
      </w:r>
    </w:p>
    <w:p w14:paraId="225D648E" w14:textId="77777777" w:rsidR="009C0375" w:rsidRDefault="009C0375">
      <w:pPr>
        <w:spacing w:after="60"/>
      </w:pPr>
    </w:p>
    <w:p w14:paraId="73E75D98" w14:textId="77777777" w:rsidR="009C0375" w:rsidRDefault="00000000">
      <w:pPr>
        <w:pStyle w:val="ListParagraph"/>
        <w:numPr>
          <w:ilvl w:val="0"/>
          <w:numId w:val="6"/>
        </w:numPr>
        <w:spacing w:after="80"/>
      </w:pPr>
      <w:r>
        <w:t>headline</w:t>
      </w:r>
    </w:p>
    <w:p w14:paraId="0DFE9166" w14:textId="77777777" w:rsidR="009C0375" w:rsidRDefault="00000000">
      <w:pPr>
        <w:pStyle w:val="ListParagraph"/>
        <w:numPr>
          <w:ilvl w:val="0"/>
          <w:numId w:val="6"/>
        </w:numPr>
        <w:spacing w:after="80"/>
      </w:pPr>
      <w:r>
        <w:t xml:space="preserve">author (name + </w:t>
      </w:r>
      <w:proofErr w:type="spellStart"/>
      <w:r>
        <w:t>url</w:t>
      </w:r>
      <w:proofErr w:type="spellEnd"/>
      <w:r>
        <w:t xml:space="preserve"> to author page)</w:t>
      </w:r>
    </w:p>
    <w:p w14:paraId="7A1CAF39" w14:textId="77777777" w:rsidR="009C0375" w:rsidRDefault="00000000">
      <w:pPr>
        <w:pStyle w:val="ListParagraph"/>
        <w:numPr>
          <w:ilvl w:val="0"/>
          <w:numId w:val="6"/>
        </w:numPr>
        <w:spacing w:after="80"/>
      </w:pPr>
      <w:r>
        <w:t>publisher (name + logo)</w:t>
      </w:r>
    </w:p>
    <w:p w14:paraId="397B0E40" w14:textId="77777777" w:rsidR="009C0375" w:rsidRDefault="00000000">
      <w:pPr>
        <w:pStyle w:val="ListParagraph"/>
        <w:numPr>
          <w:ilvl w:val="0"/>
          <w:numId w:val="6"/>
        </w:numPr>
        <w:spacing w:after="80"/>
      </w:pPr>
      <w:proofErr w:type="spellStart"/>
      <w:r>
        <w:t>datePublished</w:t>
      </w:r>
      <w:proofErr w:type="spellEnd"/>
      <w:r>
        <w:t xml:space="preserve"> (ISO 8601 format)</w:t>
      </w:r>
    </w:p>
    <w:p w14:paraId="40DE807F" w14:textId="77777777" w:rsidR="009C0375" w:rsidRDefault="00000000">
      <w:pPr>
        <w:pStyle w:val="ListParagraph"/>
        <w:numPr>
          <w:ilvl w:val="0"/>
          <w:numId w:val="6"/>
        </w:numPr>
        <w:spacing w:after="80"/>
      </w:pPr>
      <w:proofErr w:type="spellStart"/>
      <w:r>
        <w:t>dateModified</w:t>
      </w:r>
      <w:proofErr w:type="spellEnd"/>
      <w:r>
        <w:t xml:space="preserve"> (ISO 8601 format)</w:t>
      </w:r>
    </w:p>
    <w:p w14:paraId="32F45A69" w14:textId="77777777" w:rsidR="009C0375" w:rsidRDefault="00000000">
      <w:pPr>
        <w:pStyle w:val="ListParagraph"/>
        <w:numPr>
          <w:ilvl w:val="0"/>
          <w:numId w:val="6"/>
        </w:numPr>
        <w:spacing w:after="80"/>
      </w:pPr>
      <w:proofErr w:type="spellStart"/>
      <w:r>
        <w:t>mainEntityOfPage</w:t>
      </w:r>
      <w:proofErr w:type="spellEnd"/>
    </w:p>
    <w:p w14:paraId="633D328D" w14:textId="77777777" w:rsidR="009C0375" w:rsidRDefault="00000000">
      <w:pPr>
        <w:pStyle w:val="ListParagraph"/>
        <w:numPr>
          <w:ilvl w:val="0"/>
          <w:numId w:val="6"/>
        </w:numPr>
        <w:spacing w:after="80"/>
      </w:pPr>
      <w:r>
        <w:t>image</w:t>
      </w:r>
    </w:p>
    <w:p w14:paraId="3DC94535" w14:textId="77777777" w:rsidR="009C0375" w:rsidRDefault="009C0375">
      <w:pPr>
        <w:spacing w:after="60"/>
      </w:pPr>
    </w:p>
    <w:p w14:paraId="6D70D100" w14:textId="77777777" w:rsidR="009C0375" w:rsidRDefault="00000000">
      <w:pPr>
        <w:spacing w:after="120"/>
      </w:pPr>
      <w:proofErr w:type="spellStart"/>
      <w:r>
        <w:rPr>
          <w:b/>
          <w:bCs/>
        </w:rPr>
        <w:t>dateModified</w:t>
      </w:r>
      <w:proofErr w:type="spellEnd"/>
      <w:r>
        <w:rPr>
          <w:b/>
          <w:bCs/>
        </w:rPr>
        <w:t xml:space="preserve"> update rule: </w:t>
      </w:r>
      <w:r>
        <w:t>Update only when substantive content changes are made (new information, corrected guidance, updated figures). Do not update for typo fixes or formatting changes. Google uses this signal for freshness ranking.</w:t>
      </w:r>
    </w:p>
    <w:p w14:paraId="1C0EE989" w14:textId="77777777" w:rsidR="009C0375" w:rsidRDefault="00000000">
      <w:pPr>
        <w:pStyle w:val="Heading2"/>
      </w:pPr>
      <w:r>
        <w:t>7b. FAQ Schema</w:t>
      </w:r>
    </w:p>
    <w:p w14:paraId="0321DC0E" w14:textId="77777777" w:rsidR="009C0375" w:rsidRDefault="00000000">
      <w:pPr>
        <w:spacing w:after="120"/>
      </w:pPr>
      <w:r>
        <w:t xml:space="preserve">Any article containing a section headed "Frequently Asked Questions" must have its Q&amp;A pairs wrapped in </w:t>
      </w:r>
      <w:proofErr w:type="spellStart"/>
      <w:r>
        <w:t>FAQPage</w:t>
      </w:r>
      <w:proofErr w:type="spellEnd"/>
      <w:r>
        <w:t xml:space="preserve"> structured data. This triggers Google rich snippet eligibility.</w:t>
      </w:r>
    </w:p>
    <w:p w14:paraId="4503A9CD" w14:textId="77777777" w:rsidR="009C0375" w:rsidRDefault="009C0375">
      <w:pPr>
        <w:spacing w:after="60"/>
      </w:pPr>
    </w:p>
    <w:p w14:paraId="3895F777" w14:textId="77777777" w:rsidR="009C0375" w:rsidRDefault="00000000">
      <w:pPr>
        <w:spacing w:after="120"/>
      </w:pPr>
      <w:r>
        <w:lastRenderedPageBreak/>
        <w:t xml:space="preserve">Implementation: each question (rendered as H3 or bold text within the FAQ section) becomes a Question entity; the paragraph(s) following it become the </w:t>
      </w:r>
      <w:proofErr w:type="spellStart"/>
      <w:r>
        <w:t>acceptedAnswer</w:t>
      </w:r>
      <w:proofErr w:type="spellEnd"/>
      <w:r>
        <w:t>.</w:t>
      </w:r>
    </w:p>
    <w:p w14:paraId="6C43607A" w14:textId="77777777" w:rsidR="009C0375" w:rsidRDefault="00000000">
      <w:pPr>
        <w:pStyle w:val="Heading2"/>
      </w:pPr>
      <w:r>
        <w:t>7c. Breadcrumb Schema</w:t>
      </w:r>
    </w:p>
    <w:p w14:paraId="6FD916C3" w14:textId="77777777" w:rsidR="009C0375" w:rsidRDefault="00000000">
      <w:pPr>
        <w:spacing w:after="120"/>
      </w:pPr>
      <w:r>
        <w:t xml:space="preserve">Add </w:t>
      </w:r>
      <w:proofErr w:type="spellStart"/>
      <w:r>
        <w:t>BreadcrumbList</w:t>
      </w:r>
      <w:proofErr w:type="spellEnd"/>
      <w:r>
        <w:t xml:space="preserve"> structured data to every blog page.</w:t>
      </w:r>
    </w:p>
    <w:p w14:paraId="764B2D26" w14:textId="77777777" w:rsidR="009C0375" w:rsidRDefault="009C0375">
      <w:pPr>
        <w:spacing w:after="60"/>
      </w:pPr>
    </w:p>
    <w:p w14:paraId="3D1003D0" w14:textId="77777777" w:rsidR="009C0375" w:rsidRDefault="00000000">
      <w:pPr>
        <w:spacing w:after="120"/>
      </w:pPr>
      <w:r>
        <w:t>Structure: Home &gt; Blog &gt; [Article Title]</w:t>
      </w:r>
    </w:p>
    <w:p w14:paraId="2A6F29E4" w14:textId="77777777" w:rsidR="009C0375" w:rsidRDefault="009C0375">
      <w:pPr>
        <w:spacing w:after="60"/>
      </w:pPr>
    </w:p>
    <w:p w14:paraId="05A6D5D1" w14:textId="77777777" w:rsidR="009C0375" w:rsidRDefault="00000000">
      <w:pPr>
        <w:spacing w:after="120"/>
      </w:pPr>
      <w:r>
        <w:t>This improves URL display in search results and gives Google clearer site architecture signals.</w:t>
      </w:r>
    </w:p>
    <w:p w14:paraId="6C655910" w14:textId="77777777" w:rsidR="009C0375" w:rsidRDefault="00000000">
      <w:pPr>
        <w:pStyle w:val="Heading1"/>
      </w:pPr>
      <w:r>
        <w:t>8. Author Attribution</w:t>
      </w:r>
    </w:p>
    <w:p w14:paraId="0716A61D" w14:textId="77777777" w:rsidR="009C0375" w:rsidRDefault="00000000">
      <w:pPr>
        <w:spacing w:after="120"/>
      </w:pPr>
      <w:r>
        <w:t>Author should be displayed on each article and linked to a dedicated author page.</w:t>
      </w:r>
    </w:p>
    <w:p w14:paraId="0AEF5E36" w14:textId="77777777" w:rsidR="009C0375" w:rsidRDefault="009C0375">
      <w:pPr>
        <w:spacing w:after="60"/>
      </w:pPr>
    </w:p>
    <w:p w14:paraId="1BFDEF86" w14:textId="77777777" w:rsidR="009C0375" w:rsidRDefault="00000000">
      <w:pPr>
        <w:spacing w:after="120"/>
      </w:pPr>
      <w:r>
        <w:rPr>
          <w:b/>
          <w:bCs/>
        </w:rPr>
        <w:t xml:space="preserve">Default author: </w:t>
      </w:r>
      <w:proofErr w:type="spellStart"/>
      <w:r>
        <w:t>Divyank</w:t>
      </w:r>
      <w:proofErr w:type="spellEnd"/>
      <w:r>
        <w:t xml:space="preserve"> [surname], Solicitor</w:t>
      </w:r>
    </w:p>
    <w:p w14:paraId="77DA9A1A" w14:textId="77777777" w:rsidR="009C0375" w:rsidRDefault="009C0375">
      <w:pPr>
        <w:spacing w:after="60"/>
      </w:pPr>
    </w:p>
    <w:p w14:paraId="1856E104" w14:textId="77777777" w:rsidR="009C0375" w:rsidRDefault="00000000">
      <w:pPr>
        <w:spacing w:after="120"/>
      </w:pPr>
      <w:r>
        <w:t>The author page must include:</w:t>
      </w:r>
    </w:p>
    <w:p w14:paraId="58031CCF" w14:textId="77777777" w:rsidR="009C0375" w:rsidRDefault="00000000">
      <w:pPr>
        <w:pStyle w:val="ListParagraph"/>
        <w:numPr>
          <w:ilvl w:val="0"/>
          <w:numId w:val="7"/>
        </w:numPr>
        <w:spacing w:after="80"/>
      </w:pPr>
      <w:r>
        <w:t>Professional headshot</w:t>
      </w:r>
    </w:p>
    <w:p w14:paraId="0A75208C" w14:textId="77777777" w:rsidR="009C0375" w:rsidRDefault="00000000">
      <w:pPr>
        <w:pStyle w:val="ListParagraph"/>
        <w:numPr>
          <w:ilvl w:val="0"/>
          <w:numId w:val="7"/>
        </w:numPr>
        <w:spacing w:after="80"/>
      </w:pPr>
      <w:r>
        <w:t>Bio covering legal qualifications (Oxford LLB, LBS MBA), career background, and IAA authorisation</w:t>
      </w:r>
    </w:p>
    <w:p w14:paraId="4A6E4B30" w14:textId="77777777" w:rsidR="009C0375" w:rsidRDefault="00000000">
      <w:pPr>
        <w:pStyle w:val="ListParagraph"/>
        <w:numPr>
          <w:ilvl w:val="0"/>
          <w:numId w:val="7"/>
        </w:numPr>
        <w:spacing w:after="80"/>
      </w:pPr>
      <w:r>
        <w:t>Link to LinkedIn profile</w:t>
      </w:r>
    </w:p>
    <w:p w14:paraId="0447505A" w14:textId="77777777" w:rsidR="009C0375" w:rsidRDefault="00000000">
      <w:pPr>
        <w:pStyle w:val="ListParagraph"/>
        <w:numPr>
          <w:ilvl w:val="0"/>
          <w:numId w:val="7"/>
        </w:numPr>
        <w:spacing w:after="80"/>
      </w:pPr>
      <w:r>
        <w:t xml:space="preserve">Links to published articles on the </w:t>
      </w:r>
      <w:proofErr w:type="spellStart"/>
      <w:r>
        <w:t>SoftHire</w:t>
      </w:r>
      <w:proofErr w:type="spellEnd"/>
      <w:r>
        <w:t xml:space="preserve"> blog</w:t>
      </w:r>
    </w:p>
    <w:p w14:paraId="3EE22CFD" w14:textId="77777777" w:rsidR="009C0375" w:rsidRDefault="009C0375">
      <w:pPr>
        <w:spacing w:after="60"/>
      </w:pPr>
    </w:p>
    <w:p w14:paraId="05E4CAC4" w14:textId="77777777" w:rsidR="009C0375" w:rsidRDefault="00000000">
      <w:pPr>
        <w:spacing w:after="120"/>
      </w:pPr>
      <w:r>
        <w:t>This is critical for Google’s E-E-A-T (Experience, Expertise, Authoritativeness, Trustworthiness) framework. Named expert authorship significantly outperforms generic team attribution for content in regulated professional domains like immigration law.</w:t>
      </w:r>
    </w:p>
    <w:p w14:paraId="35438769" w14:textId="77777777" w:rsidR="009C0375" w:rsidRDefault="00000000">
      <w:pPr>
        <w:pStyle w:val="Heading1"/>
      </w:pPr>
      <w:r>
        <w:t>9. Page Speed</w:t>
      </w:r>
    </w:p>
    <w:p w14:paraId="7AAEA88C" w14:textId="77777777" w:rsidR="009C0375" w:rsidRDefault="00000000">
      <w:pPr>
        <w:spacing w:after="120"/>
      </w:pPr>
      <w:r>
        <w:t>Targets:</w:t>
      </w:r>
    </w:p>
    <w:p w14:paraId="19850829" w14:textId="77777777" w:rsidR="009C0375" w:rsidRDefault="00000000">
      <w:pPr>
        <w:pStyle w:val="ListParagraph"/>
        <w:numPr>
          <w:ilvl w:val="0"/>
          <w:numId w:val="8"/>
        </w:numPr>
        <w:spacing w:after="80"/>
      </w:pPr>
      <w:r>
        <w:t xml:space="preserve">Mobile: under 3 seconds load, </w:t>
      </w:r>
      <w:proofErr w:type="spellStart"/>
      <w:r>
        <w:t>PageSpeed</w:t>
      </w:r>
      <w:proofErr w:type="spellEnd"/>
      <w:r>
        <w:t xml:space="preserve"> Insights score above 90</w:t>
      </w:r>
    </w:p>
    <w:p w14:paraId="1F96C5C4" w14:textId="77777777" w:rsidR="009C0375" w:rsidRDefault="00000000">
      <w:pPr>
        <w:pStyle w:val="ListParagraph"/>
        <w:numPr>
          <w:ilvl w:val="0"/>
          <w:numId w:val="8"/>
        </w:numPr>
        <w:spacing w:after="80"/>
      </w:pPr>
      <w:r>
        <w:t>Desktop: under 2 seconds load</w:t>
      </w:r>
    </w:p>
    <w:p w14:paraId="762DC4DE" w14:textId="77777777" w:rsidR="009C0375" w:rsidRDefault="009C0375">
      <w:pPr>
        <w:spacing w:after="60"/>
      </w:pPr>
    </w:p>
    <w:p w14:paraId="54E68297" w14:textId="77777777" w:rsidR="009C0375" w:rsidRDefault="00000000">
      <w:pPr>
        <w:spacing w:after="120"/>
      </w:pPr>
      <w:r>
        <w:t>Compress images, fonts, and scripts. Avoid bloated blog plugins or heavy JavaScript frameworks for what is fundamentally a text-heavy content page. Lazy-load images below the fold.</w:t>
      </w:r>
    </w:p>
    <w:p w14:paraId="2A2CC422" w14:textId="77777777" w:rsidR="009C0375" w:rsidRDefault="00000000">
      <w:pPr>
        <w:pStyle w:val="Heading1"/>
      </w:pPr>
      <w:r>
        <w:t>10. Internal Linking</w:t>
      </w:r>
    </w:p>
    <w:p w14:paraId="126D07B3" w14:textId="77777777" w:rsidR="009C0375" w:rsidRDefault="00000000">
      <w:pPr>
        <w:spacing w:after="120"/>
      </w:pPr>
      <w:r>
        <w:t>Every article must link to relevant commercial service pages. This passes SEO authority from blog content to conversion pages and improves user journeys.</w:t>
      </w:r>
    </w:p>
    <w:p w14:paraId="7BCD0C1B" w14:textId="77777777" w:rsidR="009C0375" w:rsidRDefault="009C0375">
      <w:pPr>
        <w:spacing w:after="60"/>
      </w:pPr>
    </w:p>
    <w:p w14:paraId="04565CDA" w14:textId="77777777" w:rsidR="009C0375" w:rsidRDefault="00000000">
      <w:pPr>
        <w:spacing w:after="120"/>
      </w:pPr>
      <w:r>
        <w:rPr>
          <w:b/>
          <w:bCs/>
        </w:rPr>
        <w:t xml:space="preserve">Blog-to-service links: </w:t>
      </w:r>
      <w:r>
        <w:t>Articles will contain inline links using anchor text such as:</w:t>
      </w:r>
    </w:p>
    <w:p w14:paraId="0034C02F" w14:textId="77777777" w:rsidR="009C0375" w:rsidRDefault="00000000">
      <w:pPr>
        <w:pStyle w:val="ListParagraph"/>
        <w:numPr>
          <w:ilvl w:val="0"/>
          <w:numId w:val="9"/>
        </w:numPr>
        <w:spacing w:after="80"/>
      </w:pPr>
      <w:r>
        <w:lastRenderedPageBreak/>
        <w:t>"sponsor licence compliance support" → /services/sponsor-licence-compliance</w:t>
      </w:r>
    </w:p>
    <w:p w14:paraId="02BD8C44" w14:textId="77777777" w:rsidR="009C0375" w:rsidRDefault="00000000">
      <w:pPr>
        <w:pStyle w:val="ListParagraph"/>
        <w:numPr>
          <w:ilvl w:val="0"/>
          <w:numId w:val="9"/>
        </w:numPr>
        <w:spacing w:after="80"/>
      </w:pPr>
      <w:r>
        <w:t>"skilled worker visa services" → /services/skilled-worker-visa</w:t>
      </w:r>
    </w:p>
    <w:p w14:paraId="3CBAC13B" w14:textId="77777777" w:rsidR="009C0375" w:rsidRDefault="00000000">
      <w:pPr>
        <w:pStyle w:val="ListParagraph"/>
        <w:numPr>
          <w:ilvl w:val="0"/>
          <w:numId w:val="9"/>
        </w:numPr>
        <w:spacing w:after="80"/>
      </w:pPr>
      <w:r>
        <w:t>"sponsor licence application support" → /services/sponsor-licence-application</w:t>
      </w:r>
    </w:p>
    <w:p w14:paraId="6393C2F2" w14:textId="77777777" w:rsidR="009C0375" w:rsidRDefault="009C0375">
      <w:pPr>
        <w:spacing w:after="60"/>
      </w:pPr>
    </w:p>
    <w:p w14:paraId="36AAA59E" w14:textId="77777777" w:rsidR="009C0375" w:rsidRDefault="00000000">
      <w:pPr>
        <w:spacing w:after="120"/>
      </w:pPr>
      <w:r>
        <w:rPr>
          <w:b/>
          <w:bCs/>
        </w:rPr>
        <w:t xml:space="preserve">Blog-to-blog links: </w:t>
      </w:r>
      <w:r>
        <w:t>Articles will contain cross-references to other blog posts in the same content cluster. These are provided as relative URLs in the article markdown (e.g. /blog/sponsor-licence-suspended-what-happens). Render them as standard internal links.</w:t>
      </w:r>
    </w:p>
    <w:p w14:paraId="4BA060DC" w14:textId="77777777" w:rsidR="009C0375" w:rsidRDefault="009C0375">
      <w:pPr>
        <w:spacing w:after="60"/>
      </w:pPr>
    </w:p>
    <w:p w14:paraId="62B0B62E" w14:textId="77777777" w:rsidR="009C0375" w:rsidRDefault="00000000">
      <w:pPr>
        <w:spacing w:after="120"/>
      </w:pPr>
      <w:r>
        <w:rPr>
          <w:b/>
          <w:bCs/>
        </w:rPr>
        <w:t xml:space="preserve">Important: </w:t>
      </w:r>
      <w:r>
        <w:t>If any linked service page does not yet exist, create a placeholder page or notify the content team. Broken internal links are worse than no links at all.</w:t>
      </w:r>
    </w:p>
    <w:p w14:paraId="3049EFE2" w14:textId="77777777" w:rsidR="009C0375" w:rsidRDefault="00000000">
      <w:pPr>
        <w:pStyle w:val="Heading1"/>
      </w:pPr>
      <w:r>
        <w:t>11. Call-to-Action Block</w:t>
      </w:r>
    </w:p>
    <w:p w14:paraId="1F847D88" w14:textId="77777777" w:rsidR="009C0375" w:rsidRDefault="00000000">
      <w:pPr>
        <w:spacing w:after="120"/>
      </w:pPr>
      <w:r>
        <w:t>Every article will contain a tailored CTA section within the article body, specific to the topic covered. The CMS should render this as part of the article content — do not override it with a generic CTA block.</w:t>
      </w:r>
    </w:p>
    <w:p w14:paraId="38D0885F" w14:textId="77777777" w:rsidR="009C0375" w:rsidRDefault="009C0375">
      <w:pPr>
        <w:spacing w:after="60"/>
      </w:pPr>
    </w:p>
    <w:p w14:paraId="330C86AB" w14:textId="77777777" w:rsidR="009C0375" w:rsidRDefault="00000000">
      <w:pPr>
        <w:spacing w:after="120"/>
      </w:pPr>
      <w:r>
        <w:t>In addition, a standard fallback CTA should appear at the bottom of every blog page, below the article content:</w:t>
      </w:r>
    </w:p>
    <w:p w14:paraId="02972604" w14:textId="77777777" w:rsidR="009C0375" w:rsidRDefault="009C0375">
      <w:pPr>
        <w:spacing w:after="60"/>
      </w:pPr>
    </w:p>
    <w:p w14:paraId="7B9A1D66" w14:textId="77777777" w:rsidR="009C0375" w:rsidRDefault="00000000">
      <w:pPr>
        <w:spacing w:before="120" w:after="120"/>
      </w:pPr>
      <w:r>
        <w:rPr>
          <w:b/>
          <w:bCs/>
        </w:rPr>
        <w:t>Need help with sponsor licence compliance?</w:t>
      </w:r>
    </w:p>
    <w:p w14:paraId="6266C9DE" w14:textId="77777777" w:rsidR="009C0375" w:rsidRDefault="00000000">
      <w:pPr>
        <w:spacing w:after="120"/>
      </w:pPr>
      <w:proofErr w:type="spellStart"/>
      <w:r>
        <w:t>SoftHire</w:t>
      </w:r>
      <w:proofErr w:type="spellEnd"/>
      <w:r>
        <w:t xml:space="preserve"> helps UK employers manage sponsorship, compliance, and immigration workflows. Book a consultation to discuss your requirements.</w:t>
      </w:r>
    </w:p>
    <w:p w14:paraId="1C5B2523" w14:textId="77777777" w:rsidR="009C0375" w:rsidRDefault="009C0375">
      <w:pPr>
        <w:spacing w:after="60"/>
      </w:pPr>
    </w:p>
    <w:p w14:paraId="6FAC813C" w14:textId="77777777" w:rsidR="009C0375" w:rsidRDefault="00000000">
      <w:pPr>
        <w:spacing w:after="120"/>
      </w:pPr>
      <w:r>
        <w:t>The "Book a consultation" text should link to the contact page or a booking form. Style this block to be visually distinct from the article body (e.g. background colour, border, or card treatment).</w:t>
      </w:r>
    </w:p>
    <w:p w14:paraId="47E6CC9D" w14:textId="77777777" w:rsidR="009C0375" w:rsidRDefault="00000000">
      <w:pPr>
        <w:pStyle w:val="Heading1"/>
      </w:pPr>
      <w:r>
        <w:t>12. Table of Contents Component</w:t>
      </w:r>
    </w:p>
    <w:p w14:paraId="7C447993" w14:textId="77777777" w:rsidR="009C0375" w:rsidRDefault="00000000">
      <w:pPr>
        <w:spacing w:after="120"/>
      </w:pPr>
      <w:r>
        <w:t>Articles at this length (2,000+ words) benefit from a navigable table of contents. Build a TOC component that:</w:t>
      </w:r>
    </w:p>
    <w:p w14:paraId="69F8F4BC" w14:textId="77777777" w:rsidR="009C0375" w:rsidRDefault="009C0375">
      <w:pPr>
        <w:spacing w:after="60"/>
      </w:pPr>
    </w:p>
    <w:p w14:paraId="0ED1C5B6" w14:textId="77777777" w:rsidR="009C0375" w:rsidRDefault="00000000">
      <w:pPr>
        <w:pStyle w:val="ListParagraph"/>
        <w:numPr>
          <w:ilvl w:val="0"/>
          <w:numId w:val="10"/>
        </w:numPr>
        <w:spacing w:after="80"/>
      </w:pPr>
      <w:r>
        <w:t>Auto-generates from H2 headings in the article</w:t>
      </w:r>
    </w:p>
    <w:p w14:paraId="209AA2CC" w14:textId="77777777" w:rsidR="009C0375" w:rsidRDefault="00000000">
      <w:pPr>
        <w:pStyle w:val="ListParagraph"/>
        <w:numPr>
          <w:ilvl w:val="0"/>
          <w:numId w:val="10"/>
        </w:numPr>
        <w:spacing w:after="80"/>
      </w:pPr>
      <w:r>
        <w:t>Appears at the top of the article, below the introduction</w:t>
      </w:r>
    </w:p>
    <w:p w14:paraId="6764311E" w14:textId="77777777" w:rsidR="009C0375" w:rsidRDefault="00000000">
      <w:pPr>
        <w:pStyle w:val="ListParagraph"/>
        <w:numPr>
          <w:ilvl w:val="0"/>
          <w:numId w:val="10"/>
        </w:numPr>
        <w:spacing w:after="80"/>
      </w:pPr>
      <w:r>
        <w:t>Uses anchor links to jump to each section</w:t>
      </w:r>
    </w:p>
    <w:p w14:paraId="09BD30E8" w14:textId="77777777" w:rsidR="009C0375" w:rsidRDefault="00000000">
      <w:pPr>
        <w:pStyle w:val="ListParagraph"/>
        <w:numPr>
          <w:ilvl w:val="0"/>
          <w:numId w:val="10"/>
        </w:numPr>
        <w:spacing w:after="80"/>
      </w:pPr>
      <w:r>
        <w:t>Is collapsible on mobile</w:t>
      </w:r>
    </w:p>
    <w:p w14:paraId="3A09E210" w14:textId="77777777" w:rsidR="009C0375" w:rsidRDefault="00000000">
      <w:pPr>
        <w:pStyle w:val="ListParagraph"/>
        <w:numPr>
          <w:ilvl w:val="0"/>
          <w:numId w:val="10"/>
        </w:numPr>
        <w:spacing w:after="80"/>
      </w:pPr>
      <w:r>
        <w:t>Is optionally sticky on desktop (sidebar or floating)</w:t>
      </w:r>
    </w:p>
    <w:p w14:paraId="283258FB" w14:textId="77777777" w:rsidR="009C0375" w:rsidRDefault="009C0375">
      <w:pPr>
        <w:spacing w:after="60"/>
      </w:pPr>
    </w:p>
    <w:p w14:paraId="2E8C4E81" w14:textId="77777777" w:rsidR="009C0375" w:rsidRDefault="00000000">
      <w:pPr>
        <w:spacing w:after="120"/>
      </w:pPr>
      <w:r>
        <w:t>This improves user experience, reduces bounce rate, and can generate sitelinks (jump-links) in Google search results.</w:t>
      </w:r>
    </w:p>
    <w:p w14:paraId="57AC82FA" w14:textId="77777777" w:rsidR="009C0375" w:rsidRDefault="00000000">
      <w:pPr>
        <w:pStyle w:val="Heading1"/>
      </w:pPr>
      <w:r>
        <w:t>13. Related Articles Component</w:t>
      </w:r>
    </w:p>
    <w:p w14:paraId="1029A20A" w14:textId="77777777" w:rsidR="009C0375" w:rsidRDefault="00000000">
      <w:pPr>
        <w:spacing w:after="120"/>
      </w:pPr>
      <w:r>
        <w:lastRenderedPageBreak/>
        <w:t>Each article should display 2–3 related articles at the bottom, above the fallback CTA block. This keeps readers in the content ecosystem and strengthens internal linking.</w:t>
      </w:r>
    </w:p>
    <w:p w14:paraId="283A1EB8" w14:textId="77777777" w:rsidR="009C0375" w:rsidRDefault="009C0375">
      <w:pPr>
        <w:spacing w:after="60"/>
      </w:pPr>
    </w:p>
    <w:p w14:paraId="58B93E73" w14:textId="77777777" w:rsidR="009C0375" w:rsidRDefault="00000000">
      <w:pPr>
        <w:spacing w:after="120"/>
      </w:pPr>
      <w:r>
        <w:t>Implementation options (in order of preference):</w:t>
      </w:r>
    </w:p>
    <w:p w14:paraId="559DB82A" w14:textId="77777777" w:rsidR="009C0375" w:rsidRDefault="00000000">
      <w:pPr>
        <w:pStyle w:val="ListParagraph"/>
        <w:numPr>
          <w:ilvl w:val="0"/>
          <w:numId w:val="11"/>
        </w:numPr>
        <w:spacing w:after="80"/>
      </w:pPr>
      <w:r>
        <w:t>Manual selection: content team specifies related article slugs in article metadata</w:t>
      </w:r>
    </w:p>
    <w:p w14:paraId="1EAEFCCD" w14:textId="77777777" w:rsidR="009C0375" w:rsidRDefault="00000000">
      <w:pPr>
        <w:pStyle w:val="ListParagraph"/>
        <w:numPr>
          <w:ilvl w:val="0"/>
          <w:numId w:val="11"/>
        </w:numPr>
        <w:spacing w:after="80"/>
      </w:pPr>
      <w:r>
        <w:t>Tag-based: articles tagged with the same topic cluster are auto-suggested</w:t>
      </w:r>
    </w:p>
    <w:p w14:paraId="3A24FA46" w14:textId="77777777" w:rsidR="009C0375" w:rsidRDefault="00000000">
      <w:pPr>
        <w:pStyle w:val="ListParagraph"/>
        <w:numPr>
          <w:ilvl w:val="0"/>
          <w:numId w:val="11"/>
        </w:numPr>
        <w:spacing w:after="80"/>
      </w:pPr>
      <w:r>
        <w:t>Recency fallback: if no manual or tag match, show the most recent articles</w:t>
      </w:r>
    </w:p>
    <w:p w14:paraId="37A212F1" w14:textId="77777777" w:rsidR="009C0375" w:rsidRDefault="009C0375">
      <w:pPr>
        <w:spacing w:after="60"/>
      </w:pPr>
    </w:p>
    <w:p w14:paraId="5FBD7447" w14:textId="77777777" w:rsidR="009C0375" w:rsidRDefault="00000000">
      <w:pPr>
        <w:spacing w:after="120"/>
      </w:pPr>
      <w:r>
        <w:t>Display format: card layout with title, meta description excerpt, and featured image thumbnail.</w:t>
      </w:r>
    </w:p>
    <w:p w14:paraId="0222A1A3" w14:textId="77777777" w:rsidR="009C0375" w:rsidRDefault="00000000">
      <w:pPr>
        <w:pStyle w:val="Heading1"/>
      </w:pPr>
      <w:r>
        <w:t>14. Blog Image Standards</w:t>
      </w:r>
    </w:p>
    <w:p w14:paraId="059F9587" w14:textId="77777777" w:rsidR="009C0375" w:rsidRDefault="00000000">
      <w:pPr>
        <w:spacing w:after="120"/>
      </w:pPr>
      <w:r>
        <w:t>Each article requires:</w:t>
      </w:r>
    </w:p>
    <w:p w14:paraId="56380F12" w14:textId="77777777" w:rsidR="009C0375" w:rsidRDefault="009C0375">
      <w:pPr>
        <w:spacing w:after="60"/>
      </w:pPr>
    </w:p>
    <w:p w14:paraId="3FA70AC2" w14:textId="77777777" w:rsidR="009C0375" w:rsidRDefault="00000000">
      <w:pPr>
        <w:pStyle w:val="ListParagraph"/>
        <w:numPr>
          <w:ilvl w:val="0"/>
          <w:numId w:val="12"/>
        </w:numPr>
        <w:spacing w:after="80"/>
      </w:pPr>
      <w:r>
        <w:rPr>
          <w:b/>
          <w:bCs/>
        </w:rPr>
        <w:t xml:space="preserve">Featured image: </w:t>
      </w:r>
      <w:r>
        <w:t>1200 x 630px, clean professional design, branded consistently. Used as the OG image and displayed at the top of the article.</w:t>
      </w:r>
    </w:p>
    <w:p w14:paraId="06548E3F" w14:textId="77777777" w:rsidR="009C0375" w:rsidRDefault="00000000">
      <w:pPr>
        <w:pStyle w:val="ListParagraph"/>
        <w:numPr>
          <w:ilvl w:val="0"/>
          <w:numId w:val="12"/>
        </w:numPr>
        <w:spacing w:after="80"/>
      </w:pPr>
      <w:r>
        <w:rPr>
          <w:b/>
          <w:bCs/>
        </w:rPr>
        <w:t xml:space="preserve">Alt text: </w:t>
      </w:r>
      <w:r>
        <w:t>Every image must have descriptive alt text. Describe the image content in plain language, incorporating the article’s primary keyword naturally where it fits. Never use filenames as alt text. Never keyword-stuff.</w:t>
      </w:r>
    </w:p>
    <w:p w14:paraId="74E1AB39" w14:textId="77777777" w:rsidR="009C0375" w:rsidRDefault="00000000">
      <w:pPr>
        <w:pStyle w:val="ListParagraph"/>
        <w:numPr>
          <w:ilvl w:val="0"/>
          <w:numId w:val="12"/>
        </w:numPr>
        <w:spacing w:after="80"/>
      </w:pPr>
      <w:r>
        <w:rPr>
          <w:b/>
          <w:bCs/>
        </w:rPr>
        <w:t xml:space="preserve">File naming: </w:t>
      </w:r>
      <w:r>
        <w:t>Use descriptive, hyphenated filenames matching the article slug: sponsor-licence-suspension.jpg, not IMG_4392.jpg.</w:t>
      </w:r>
    </w:p>
    <w:p w14:paraId="1072AD96" w14:textId="77777777" w:rsidR="009C0375" w:rsidRDefault="00000000">
      <w:pPr>
        <w:pStyle w:val="ListParagraph"/>
        <w:numPr>
          <w:ilvl w:val="0"/>
          <w:numId w:val="12"/>
        </w:numPr>
        <w:spacing w:after="80"/>
      </w:pPr>
      <w:r>
        <w:rPr>
          <w:b/>
          <w:bCs/>
        </w:rPr>
        <w:t xml:space="preserve">Compression: </w:t>
      </w:r>
      <w:r>
        <w:t xml:space="preserve">All images optimised for web. Featured images under 300KB. Use </w:t>
      </w:r>
      <w:proofErr w:type="spellStart"/>
      <w:r>
        <w:t>WebP</w:t>
      </w:r>
      <w:proofErr w:type="spellEnd"/>
      <w:r>
        <w:t xml:space="preserve"> format where browser support allows, with JPEG fallback.</w:t>
      </w:r>
    </w:p>
    <w:p w14:paraId="1A79FAFB" w14:textId="77777777" w:rsidR="009C0375" w:rsidRDefault="00000000">
      <w:pPr>
        <w:pStyle w:val="Heading1"/>
      </w:pPr>
      <w:r>
        <w:t>15. Mobile Responsiveness</w:t>
      </w:r>
    </w:p>
    <w:p w14:paraId="549E3E75" w14:textId="77777777" w:rsidR="009C0375" w:rsidRDefault="00000000">
      <w:pPr>
        <w:spacing w:after="120"/>
      </w:pPr>
      <w:r>
        <w:t>Blog content must render cleanly at mobile viewport widths. Specifically:</w:t>
      </w:r>
    </w:p>
    <w:p w14:paraId="55CEEF16" w14:textId="77777777" w:rsidR="009C0375" w:rsidRDefault="009C0375">
      <w:pPr>
        <w:spacing w:after="60"/>
      </w:pPr>
    </w:p>
    <w:p w14:paraId="7EB6FDFF" w14:textId="77777777" w:rsidR="009C0375" w:rsidRDefault="00000000">
      <w:pPr>
        <w:pStyle w:val="ListParagraph"/>
        <w:numPr>
          <w:ilvl w:val="0"/>
          <w:numId w:val="13"/>
        </w:numPr>
        <w:spacing w:after="80"/>
      </w:pPr>
      <w:r>
        <w:t>No horizontal scroll on article body text</w:t>
      </w:r>
    </w:p>
    <w:p w14:paraId="4D3B2C20" w14:textId="77777777" w:rsidR="009C0375" w:rsidRDefault="00000000">
      <w:pPr>
        <w:pStyle w:val="ListParagraph"/>
        <w:numPr>
          <w:ilvl w:val="0"/>
          <w:numId w:val="13"/>
        </w:numPr>
        <w:spacing w:after="80"/>
      </w:pPr>
      <w:r>
        <w:t>Images scale to container width</w:t>
      </w:r>
    </w:p>
    <w:p w14:paraId="7218B7A4" w14:textId="77777777" w:rsidR="009C0375" w:rsidRDefault="00000000">
      <w:pPr>
        <w:pStyle w:val="ListParagraph"/>
        <w:numPr>
          <w:ilvl w:val="0"/>
          <w:numId w:val="13"/>
        </w:numPr>
        <w:spacing w:after="80"/>
      </w:pPr>
      <w:r>
        <w:t>Checklist items and bullet points remain legible and tappable</w:t>
      </w:r>
    </w:p>
    <w:p w14:paraId="3949FD9F" w14:textId="77777777" w:rsidR="009C0375" w:rsidRDefault="00000000">
      <w:pPr>
        <w:pStyle w:val="ListParagraph"/>
        <w:numPr>
          <w:ilvl w:val="0"/>
          <w:numId w:val="13"/>
        </w:numPr>
        <w:spacing w:after="80"/>
      </w:pPr>
      <w:r>
        <w:t>Code blocks (if any) scroll horizontally within their container, not the page</w:t>
      </w:r>
    </w:p>
    <w:p w14:paraId="66939E17" w14:textId="77777777" w:rsidR="009C0375" w:rsidRDefault="00000000">
      <w:pPr>
        <w:pStyle w:val="ListParagraph"/>
        <w:numPr>
          <w:ilvl w:val="0"/>
          <w:numId w:val="13"/>
        </w:numPr>
        <w:spacing w:after="80"/>
      </w:pPr>
      <w:r>
        <w:t>CTA block is visible without excessive scrolling</w:t>
      </w:r>
    </w:p>
    <w:p w14:paraId="4824D6AF" w14:textId="77777777" w:rsidR="009C0375" w:rsidRDefault="00000000">
      <w:pPr>
        <w:pStyle w:val="ListParagraph"/>
        <w:numPr>
          <w:ilvl w:val="0"/>
          <w:numId w:val="13"/>
        </w:numPr>
        <w:spacing w:after="80"/>
      </w:pPr>
      <w:r>
        <w:t>Table of contents collapses to a tappable dropdown</w:t>
      </w:r>
    </w:p>
    <w:p w14:paraId="484CDADB" w14:textId="77777777" w:rsidR="009C0375" w:rsidRDefault="009C0375">
      <w:pPr>
        <w:spacing w:after="60"/>
      </w:pPr>
    </w:p>
    <w:p w14:paraId="4774D0E2" w14:textId="77777777" w:rsidR="009C0375" w:rsidRDefault="00000000">
      <w:pPr>
        <w:spacing w:after="120"/>
      </w:pPr>
      <w:r>
        <w:t>A significant proportion of traffic on immigration-related search queries comes from mobile devices. This is not optional.</w:t>
      </w:r>
    </w:p>
    <w:p w14:paraId="677E5952" w14:textId="77777777" w:rsidR="009C0375" w:rsidRDefault="00000000">
      <w:pPr>
        <w:pStyle w:val="Heading1"/>
      </w:pPr>
      <w:r>
        <w:t>16. Indexing and Sitemap</w:t>
      </w:r>
    </w:p>
    <w:p w14:paraId="75359C37" w14:textId="77777777" w:rsidR="009C0375" w:rsidRDefault="00000000">
      <w:pPr>
        <w:spacing w:after="120"/>
      </w:pPr>
      <w:r>
        <w:t>All blog pages must be:</w:t>
      </w:r>
    </w:p>
    <w:p w14:paraId="24B6ECBB" w14:textId="77777777" w:rsidR="009C0375" w:rsidRDefault="009C0375">
      <w:pPr>
        <w:spacing w:after="60"/>
      </w:pPr>
    </w:p>
    <w:p w14:paraId="18A49A6D" w14:textId="77777777" w:rsidR="009C0375" w:rsidRDefault="00000000">
      <w:pPr>
        <w:pStyle w:val="ListParagraph"/>
        <w:numPr>
          <w:ilvl w:val="0"/>
          <w:numId w:val="14"/>
        </w:numPr>
        <w:spacing w:after="80"/>
      </w:pPr>
      <w:r>
        <w:t xml:space="preserve">Set to index, follow — never accidentally </w:t>
      </w:r>
      <w:proofErr w:type="spellStart"/>
      <w:r>
        <w:t>noindex</w:t>
      </w:r>
      <w:proofErr w:type="spellEnd"/>
    </w:p>
    <w:p w14:paraId="7DC50EED" w14:textId="77777777" w:rsidR="009C0375" w:rsidRDefault="00000000">
      <w:pPr>
        <w:pStyle w:val="ListParagraph"/>
        <w:numPr>
          <w:ilvl w:val="0"/>
          <w:numId w:val="14"/>
        </w:numPr>
        <w:spacing w:after="80"/>
      </w:pPr>
      <w:r>
        <w:t>Automatically added to the XML sitemap at https://www.softhire.co.uk/sitemap.xml</w:t>
      </w:r>
    </w:p>
    <w:p w14:paraId="0BDA974E" w14:textId="77777777" w:rsidR="009C0375" w:rsidRDefault="00000000">
      <w:pPr>
        <w:pStyle w:val="ListParagraph"/>
        <w:numPr>
          <w:ilvl w:val="0"/>
          <w:numId w:val="14"/>
        </w:numPr>
        <w:spacing w:after="80"/>
      </w:pPr>
      <w:r>
        <w:lastRenderedPageBreak/>
        <w:t>Submitted manually in Google Search Console after each publication (see deployment checklist below)</w:t>
      </w:r>
    </w:p>
    <w:p w14:paraId="5BEB52E4" w14:textId="77777777" w:rsidR="009C0375" w:rsidRDefault="00000000">
      <w:pPr>
        <w:pStyle w:val="Heading1"/>
      </w:pPr>
      <w:r>
        <w:t>17. CMS Requirements</w:t>
      </w:r>
    </w:p>
    <w:p w14:paraId="6DD7E093" w14:textId="77777777" w:rsidR="009C0375" w:rsidRDefault="00000000">
      <w:pPr>
        <w:spacing w:after="120"/>
      </w:pPr>
      <w:r>
        <w:t>The blog editor or content management system must support:</w:t>
      </w:r>
    </w:p>
    <w:p w14:paraId="0DCF48E3" w14:textId="77777777" w:rsidR="009C0375" w:rsidRDefault="009C0375">
      <w:pPr>
        <w:spacing w:after="60"/>
      </w:pPr>
    </w:p>
    <w:p w14:paraId="642BEC14" w14:textId="77777777" w:rsidR="009C0375" w:rsidRDefault="00000000">
      <w:pPr>
        <w:pStyle w:val="ListParagraph"/>
        <w:numPr>
          <w:ilvl w:val="0"/>
          <w:numId w:val="15"/>
        </w:numPr>
        <w:spacing w:after="80"/>
      </w:pPr>
      <w:r>
        <w:t>H1 / H2 / H3 heading levels (rendered as semantic HTML tags)</w:t>
      </w:r>
    </w:p>
    <w:p w14:paraId="040C9D47" w14:textId="77777777" w:rsidR="009C0375" w:rsidRDefault="00000000">
      <w:pPr>
        <w:pStyle w:val="ListParagraph"/>
        <w:numPr>
          <w:ilvl w:val="0"/>
          <w:numId w:val="15"/>
        </w:numPr>
        <w:spacing w:after="80"/>
      </w:pPr>
      <w:r>
        <w:t>Bullet and numbered lists</w:t>
      </w:r>
    </w:p>
    <w:p w14:paraId="72FA5062" w14:textId="77777777" w:rsidR="009C0375" w:rsidRDefault="00000000">
      <w:pPr>
        <w:pStyle w:val="ListParagraph"/>
        <w:numPr>
          <w:ilvl w:val="0"/>
          <w:numId w:val="15"/>
        </w:numPr>
        <w:spacing w:after="80"/>
      </w:pPr>
      <w:r>
        <w:t>Bold and italic text</w:t>
      </w:r>
    </w:p>
    <w:p w14:paraId="07EAA429" w14:textId="77777777" w:rsidR="009C0375" w:rsidRDefault="00000000">
      <w:pPr>
        <w:pStyle w:val="ListParagraph"/>
        <w:numPr>
          <w:ilvl w:val="0"/>
          <w:numId w:val="15"/>
        </w:numPr>
        <w:spacing w:after="80"/>
      </w:pPr>
      <w:r>
        <w:t>Internal and external hyperlinks</w:t>
      </w:r>
    </w:p>
    <w:p w14:paraId="4FA86361" w14:textId="77777777" w:rsidR="009C0375" w:rsidRDefault="00000000">
      <w:pPr>
        <w:pStyle w:val="ListParagraph"/>
        <w:numPr>
          <w:ilvl w:val="0"/>
          <w:numId w:val="15"/>
        </w:numPr>
        <w:spacing w:after="80"/>
      </w:pPr>
      <w:r>
        <w:t>Custom meta title, meta description, and URL slug fields per article</w:t>
      </w:r>
    </w:p>
    <w:p w14:paraId="09F959B5" w14:textId="77777777" w:rsidR="009C0375" w:rsidRDefault="00000000">
      <w:pPr>
        <w:pStyle w:val="ListParagraph"/>
        <w:numPr>
          <w:ilvl w:val="0"/>
          <w:numId w:val="15"/>
        </w:numPr>
        <w:spacing w:after="80"/>
      </w:pPr>
      <w:r>
        <w:t>Featured image upload with alt text field</w:t>
      </w:r>
    </w:p>
    <w:p w14:paraId="3DF32396" w14:textId="77777777" w:rsidR="009C0375" w:rsidRDefault="00000000">
      <w:pPr>
        <w:pStyle w:val="ListParagraph"/>
        <w:numPr>
          <w:ilvl w:val="0"/>
          <w:numId w:val="15"/>
        </w:numPr>
        <w:spacing w:after="80"/>
      </w:pPr>
      <w:r>
        <w:t>FAQ section formatting (or automatic schema generation from FAQ content)</w:t>
      </w:r>
    </w:p>
    <w:p w14:paraId="33A8F920" w14:textId="77777777" w:rsidR="009C0375" w:rsidRDefault="00000000">
      <w:pPr>
        <w:pStyle w:val="ListParagraph"/>
        <w:numPr>
          <w:ilvl w:val="0"/>
          <w:numId w:val="15"/>
        </w:numPr>
        <w:spacing w:after="80"/>
      </w:pPr>
      <w:r>
        <w:t>Markdown or rich-text input that preserves heading hierarchy</w:t>
      </w:r>
    </w:p>
    <w:p w14:paraId="746A0CF9" w14:textId="77777777" w:rsidR="009C0375" w:rsidRDefault="00000000">
      <w:pPr>
        <w:pStyle w:val="ListParagraph"/>
        <w:numPr>
          <w:ilvl w:val="0"/>
          <w:numId w:val="15"/>
        </w:numPr>
        <w:spacing w:after="80"/>
      </w:pPr>
      <w:r>
        <w:t>Scheduled publishing (date and time)</w:t>
      </w:r>
    </w:p>
    <w:p w14:paraId="2380B02F" w14:textId="77777777" w:rsidR="009C0375" w:rsidRDefault="00000000">
      <w:pPr>
        <w:pStyle w:val="ListParagraph"/>
        <w:numPr>
          <w:ilvl w:val="0"/>
          <w:numId w:val="15"/>
        </w:numPr>
        <w:spacing w:after="80"/>
      </w:pPr>
      <w:r>
        <w:t>Draft/preview mode before publication</w:t>
      </w:r>
    </w:p>
    <w:p w14:paraId="1AF3BB24" w14:textId="77777777" w:rsidR="009C0375" w:rsidRDefault="009C0375">
      <w:pPr>
        <w:pBdr>
          <w:bottom w:val="single" w:sz="6" w:space="1" w:color="2E75B6"/>
        </w:pBdr>
        <w:spacing w:before="200" w:after="200"/>
      </w:pPr>
    </w:p>
    <w:p w14:paraId="135F132C" w14:textId="77777777" w:rsidR="009C0375" w:rsidRDefault="00000000">
      <w:pPr>
        <w:pStyle w:val="Heading1"/>
      </w:pPr>
      <w:r>
        <w:t>18. Pre-Publication Deployment Checklist</w:t>
      </w:r>
    </w:p>
    <w:p w14:paraId="416F3036" w14:textId="77777777" w:rsidR="009C0375" w:rsidRDefault="00000000">
      <w:pPr>
        <w:spacing w:after="120"/>
      </w:pPr>
      <w:r>
        <w:t>Run this checklist before every article goes live. No article should be published until all items pass.</w:t>
      </w:r>
    </w:p>
    <w:p w14:paraId="61996E6B" w14:textId="77777777" w:rsidR="009C0375" w:rsidRDefault="009C0375">
      <w:pPr>
        <w:spacing w:after="60"/>
      </w:pPr>
    </w:p>
    <w:p w14:paraId="562DE0CD" w14:textId="77777777" w:rsidR="009C0375" w:rsidRDefault="00000000">
      <w:pPr>
        <w:pStyle w:val="ListParagraph"/>
        <w:numPr>
          <w:ilvl w:val="0"/>
          <w:numId w:val="16"/>
        </w:numPr>
        <w:spacing w:after="100"/>
      </w:pPr>
      <w:r>
        <w:rPr>
          <w:b/>
          <w:bCs/>
        </w:rPr>
        <w:t xml:space="preserve">Heading hierarchy: </w:t>
      </w:r>
      <w:r>
        <w:t>Render the page and confirm exactly one H1, logical H2/H3 structure, no skipped levels</w:t>
      </w:r>
    </w:p>
    <w:p w14:paraId="391601D3" w14:textId="77777777" w:rsidR="009C0375" w:rsidRDefault="00000000">
      <w:pPr>
        <w:pStyle w:val="ListParagraph"/>
        <w:numPr>
          <w:ilvl w:val="0"/>
          <w:numId w:val="16"/>
        </w:numPr>
        <w:spacing w:after="100"/>
      </w:pPr>
      <w:r>
        <w:rPr>
          <w:b/>
          <w:bCs/>
        </w:rPr>
        <w:t xml:space="preserve">Internal links: </w:t>
      </w:r>
      <w:r>
        <w:t>Click every internal link on the page and confirm none are broken</w:t>
      </w:r>
    </w:p>
    <w:p w14:paraId="1C50BDF7" w14:textId="77777777" w:rsidR="009C0375" w:rsidRDefault="00000000">
      <w:pPr>
        <w:pStyle w:val="ListParagraph"/>
        <w:numPr>
          <w:ilvl w:val="0"/>
          <w:numId w:val="16"/>
        </w:numPr>
        <w:spacing w:after="100"/>
      </w:pPr>
      <w:r>
        <w:rPr>
          <w:b/>
          <w:bCs/>
        </w:rPr>
        <w:t xml:space="preserve">Structured data: </w:t>
      </w:r>
      <w:r>
        <w:t xml:space="preserve">Validate Article schema, </w:t>
      </w:r>
      <w:proofErr w:type="spellStart"/>
      <w:r>
        <w:t>FAQPage</w:t>
      </w:r>
      <w:proofErr w:type="spellEnd"/>
      <w:r>
        <w:t xml:space="preserve"> schema, and </w:t>
      </w:r>
      <w:proofErr w:type="spellStart"/>
      <w:r>
        <w:t>BreadcrumbList</w:t>
      </w:r>
      <w:proofErr w:type="spellEnd"/>
      <w:r>
        <w:t xml:space="preserve"> using Google’s Rich Results Test (search.google.com/test/rich-results)</w:t>
      </w:r>
    </w:p>
    <w:p w14:paraId="60947D0D" w14:textId="77777777" w:rsidR="009C0375" w:rsidRDefault="00000000">
      <w:pPr>
        <w:pStyle w:val="ListParagraph"/>
        <w:numPr>
          <w:ilvl w:val="0"/>
          <w:numId w:val="16"/>
        </w:numPr>
        <w:spacing w:after="100"/>
      </w:pPr>
      <w:r>
        <w:rPr>
          <w:b/>
          <w:bCs/>
        </w:rPr>
        <w:t xml:space="preserve">Social previews: </w:t>
      </w:r>
      <w:r>
        <w:t>Check OG tags render correctly using LinkedIn Post Inspector (linkedin.com/post-inspector) and Facebook Sharing Debugger</w:t>
      </w:r>
    </w:p>
    <w:p w14:paraId="3B8E5123" w14:textId="77777777" w:rsidR="009C0375" w:rsidRDefault="00000000">
      <w:pPr>
        <w:pStyle w:val="ListParagraph"/>
        <w:numPr>
          <w:ilvl w:val="0"/>
          <w:numId w:val="16"/>
        </w:numPr>
        <w:spacing w:after="100"/>
      </w:pPr>
      <w:r>
        <w:rPr>
          <w:b/>
          <w:bCs/>
        </w:rPr>
        <w:t xml:space="preserve">Page speed: </w:t>
      </w:r>
      <w:r>
        <w:t xml:space="preserve">Run </w:t>
      </w:r>
      <w:proofErr w:type="spellStart"/>
      <w:r>
        <w:t>PageSpeed</w:t>
      </w:r>
      <w:proofErr w:type="spellEnd"/>
      <w:r>
        <w:t xml:space="preserve"> Insights and confirm mobile score above 90</w:t>
      </w:r>
    </w:p>
    <w:p w14:paraId="5DCB7764" w14:textId="77777777" w:rsidR="009C0375" w:rsidRDefault="00000000">
      <w:pPr>
        <w:pStyle w:val="ListParagraph"/>
        <w:numPr>
          <w:ilvl w:val="0"/>
          <w:numId w:val="16"/>
        </w:numPr>
        <w:spacing w:after="100"/>
      </w:pPr>
      <w:r>
        <w:rPr>
          <w:b/>
          <w:bCs/>
        </w:rPr>
        <w:t xml:space="preserve">Sitemap: </w:t>
      </w:r>
      <w:r>
        <w:t>Verify the new page appears in the XML sitemap</w:t>
      </w:r>
    </w:p>
    <w:p w14:paraId="61B022B3" w14:textId="77777777" w:rsidR="009C0375" w:rsidRDefault="00000000">
      <w:pPr>
        <w:pStyle w:val="ListParagraph"/>
        <w:numPr>
          <w:ilvl w:val="0"/>
          <w:numId w:val="16"/>
        </w:numPr>
        <w:spacing w:after="100"/>
      </w:pPr>
      <w:r>
        <w:rPr>
          <w:b/>
          <w:bCs/>
        </w:rPr>
        <w:t xml:space="preserve">Canonical tag: </w:t>
      </w:r>
      <w:r>
        <w:t>Confirm it points to the correct URL with no trailing slashes or parameter mismatches</w:t>
      </w:r>
    </w:p>
    <w:p w14:paraId="3D301208" w14:textId="77777777" w:rsidR="009C0375" w:rsidRDefault="00000000">
      <w:pPr>
        <w:pStyle w:val="ListParagraph"/>
        <w:numPr>
          <w:ilvl w:val="0"/>
          <w:numId w:val="16"/>
        </w:numPr>
        <w:spacing w:after="100"/>
      </w:pPr>
      <w:r>
        <w:rPr>
          <w:b/>
          <w:bCs/>
        </w:rPr>
        <w:t xml:space="preserve">Mobile rendering: </w:t>
      </w:r>
      <w:r>
        <w:t>View the page on a mobile device or emulator and confirm no layout issues</w:t>
      </w:r>
    </w:p>
    <w:p w14:paraId="7830910C" w14:textId="77777777" w:rsidR="009C0375" w:rsidRDefault="00000000">
      <w:pPr>
        <w:pStyle w:val="ListParagraph"/>
        <w:numPr>
          <w:ilvl w:val="0"/>
          <w:numId w:val="16"/>
        </w:numPr>
        <w:spacing w:after="100"/>
      </w:pPr>
      <w:r>
        <w:rPr>
          <w:b/>
          <w:bCs/>
        </w:rPr>
        <w:t xml:space="preserve">Search Console submission: </w:t>
      </w:r>
      <w:r>
        <w:t>After publishing, submit the URL manually in Google Search Console and request indexing. For a new blog on a relatively new domain, this can reduce indexing time from days to hours</w:t>
      </w:r>
    </w:p>
    <w:p w14:paraId="7A3978E2" w14:textId="77777777" w:rsidR="009C0375" w:rsidRDefault="009C0375">
      <w:pPr>
        <w:pBdr>
          <w:bottom w:val="single" w:sz="6" w:space="1" w:color="2E75B6"/>
        </w:pBdr>
        <w:spacing w:before="200" w:after="200"/>
      </w:pPr>
    </w:p>
    <w:p w14:paraId="09DF7C4D" w14:textId="77777777" w:rsidR="009C0375" w:rsidRDefault="00000000">
      <w:pPr>
        <w:pStyle w:val="Heading1"/>
      </w:pPr>
      <w:r>
        <w:t>19. Content Standards (For Reference)</w:t>
      </w:r>
    </w:p>
    <w:p w14:paraId="5DB055BC" w14:textId="77777777" w:rsidR="009C0375" w:rsidRDefault="00000000">
      <w:pPr>
        <w:spacing w:after="120"/>
      </w:pPr>
      <w:r>
        <w:lastRenderedPageBreak/>
        <w:t>Articles provided to the dev team will already meet these standards. This section is included so the team understands the content approach:</w:t>
      </w:r>
    </w:p>
    <w:p w14:paraId="50D5FD3D" w14:textId="77777777" w:rsidR="009C0375" w:rsidRDefault="009C0375">
      <w:pPr>
        <w:spacing w:after="60"/>
      </w:pPr>
    </w:p>
    <w:p w14:paraId="3C60F53C" w14:textId="77777777" w:rsidR="009C0375" w:rsidRDefault="00000000">
      <w:pPr>
        <w:pStyle w:val="ListParagraph"/>
        <w:numPr>
          <w:ilvl w:val="0"/>
          <w:numId w:val="17"/>
        </w:numPr>
        <w:spacing w:after="80"/>
      </w:pPr>
      <w:r>
        <w:t>Minimum 1,200 words, no artificial ceiling — length matches search intent and topic complexity</w:t>
      </w:r>
    </w:p>
    <w:p w14:paraId="6EACE419" w14:textId="77777777" w:rsidR="009C0375" w:rsidRDefault="00000000">
      <w:pPr>
        <w:pStyle w:val="ListParagraph"/>
        <w:numPr>
          <w:ilvl w:val="0"/>
          <w:numId w:val="17"/>
        </w:numPr>
        <w:spacing w:after="80"/>
      </w:pPr>
      <w:r>
        <w:t>UK-specific, legally accurate, commercially relevant</w:t>
      </w:r>
    </w:p>
    <w:p w14:paraId="79B78319" w14:textId="77777777" w:rsidR="009C0375" w:rsidRDefault="00000000">
      <w:pPr>
        <w:pStyle w:val="ListParagraph"/>
        <w:numPr>
          <w:ilvl w:val="0"/>
          <w:numId w:val="17"/>
        </w:numPr>
        <w:spacing w:after="80"/>
      </w:pPr>
      <w:r>
        <w:t>Authoritative practitioner voice — not generic AI-generated content</w:t>
      </w:r>
    </w:p>
    <w:p w14:paraId="102D4534" w14:textId="77777777" w:rsidR="009C0375" w:rsidRDefault="00000000">
      <w:pPr>
        <w:pStyle w:val="ListParagraph"/>
        <w:numPr>
          <w:ilvl w:val="0"/>
          <w:numId w:val="17"/>
        </w:numPr>
        <w:spacing w:after="80"/>
      </w:pPr>
      <w:r>
        <w:t xml:space="preserve">Each article includes a tailored </w:t>
      </w:r>
      <w:proofErr w:type="spellStart"/>
      <w:r>
        <w:t>SoftHire</w:t>
      </w:r>
      <w:proofErr w:type="spellEnd"/>
      <w:r>
        <w:t xml:space="preserve"> CTA connected to the specific topic</w:t>
      </w:r>
    </w:p>
    <w:p w14:paraId="33C49DC1" w14:textId="77777777" w:rsidR="009C0375" w:rsidRDefault="00000000">
      <w:pPr>
        <w:pStyle w:val="ListParagraph"/>
        <w:numPr>
          <w:ilvl w:val="0"/>
          <w:numId w:val="17"/>
        </w:numPr>
        <w:spacing w:after="80"/>
      </w:pPr>
      <w:r>
        <w:t>Internal links to other blog articles and commercial service pages are embedded in the content</w:t>
      </w:r>
    </w:p>
    <w:p w14:paraId="18E4C1FE" w14:textId="77777777" w:rsidR="009C0375" w:rsidRDefault="00000000">
      <w:pPr>
        <w:pStyle w:val="ListParagraph"/>
        <w:numPr>
          <w:ilvl w:val="0"/>
          <w:numId w:val="17"/>
        </w:numPr>
        <w:spacing w:after="80"/>
      </w:pPr>
      <w:r>
        <w:t>FAQ sections are included where relevant and structured for schema markup</w:t>
      </w:r>
    </w:p>
    <w:p w14:paraId="1AF2EEB0" w14:textId="77777777" w:rsidR="009C0375" w:rsidRDefault="009C0375">
      <w:pPr>
        <w:pBdr>
          <w:bottom w:val="single" w:sz="6" w:space="1" w:color="2E75B6"/>
        </w:pBdr>
        <w:spacing w:before="200" w:after="200"/>
      </w:pPr>
    </w:p>
    <w:p w14:paraId="74BB9F5D" w14:textId="77777777" w:rsidR="009C0375" w:rsidRDefault="00000000">
      <w:pPr>
        <w:pStyle w:val="Heading1"/>
      </w:pPr>
      <w:r>
        <w:t>20. Initial Articles for Publication</w:t>
      </w:r>
    </w:p>
    <w:p w14:paraId="5CDDB349" w14:textId="77777777" w:rsidR="009C0375" w:rsidRDefault="00000000">
      <w:pPr>
        <w:spacing w:after="120"/>
      </w:pPr>
      <w:r>
        <w:t>The following three articles are ready for publication. Each includes meta title, meta description, URL slug, heading structure, internal links, FAQ section, and tailored CTA.</w:t>
      </w:r>
    </w:p>
    <w:p w14:paraId="4033E524" w14:textId="77777777" w:rsidR="009C0375" w:rsidRDefault="009C0375">
      <w:pPr>
        <w:spacing w:after="60"/>
      </w:pPr>
    </w:p>
    <w:p w14:paraId="21EA65F4" w14:textId="77777777" w:rsidR="009C0375" w:rsidRDefault="00000000">
      <w:pPr>
        <w:spacing w:after="100"/>
      </w:pPr>
      <w:r>
        <w:rPr>
          <w:b/>
          <w:bCs/>
        </w:rPr>
        <w:t xml:space="preserve">Article 1: </w:t>
      </w:r>
      <w:r>
        <w:t>What Happens If Your UK Sponsor Licence Is Suspended?</w:t>
      </w:r>
    </w:p>
    <w:p w14:paraId="38560D3E" w14:textId="77777777" w:rsidR="009C0375" w:rsidRDefault="00000000">
      <w:pPr>
        <w:spacing w:after="120"/>
      </w:pPr>
      <w:r>
        <w:t>Slug: /blog/sponsor-licence-suspended-what-happens</w:t>
      </w:r>
    </w:p>
    <w:p w14:paraId="5846E7ED" w14:textId="77777777" w:rsidR="009C0375" w:rsidRDefault="009C0375">
      <w:pPr>
        <w:spacing w:after="60"/>
      </w:pPr>
    </w:p>
    <w:p w14:paraId="333C5839" w14:textId="77777777" w:rsidR="009C0375" w:rsidRDefault="00000000">
      <w:pPr>
        <w:spacing w:after="100"/>
      </w:pPr>
      <w:r>
        <w:rPr>
          <w:b/>
          <w:bCs/>
        </w:rPr>
        <w:t xml:space="preserve">Article 2: </w:t>
      </w:r>
      <w:r>
        <w:t>Why UK Sponsor Licences Get Revoked (And How Employers Can Avoid It)</w:t>
      </w:r>
    </w:p>
    <w:p w14:paraId="2D11567A" w14:textId="77777777" w:rsidR="009C0375" w:rsidRDefault="00000000">
      <w:pPr>
        <w:spacing w:after="120"/>
      </w:pPr>
      <w:r>
        <w:t>Slug: /blog/why-sponsor-licences-get-revoked</w:t>
      </w:r>
    </w:p>
    <w:p w14:paraId="0D2F6303" w14:textId="77777777" w:rsidR="009C0375" w:rsidRDefault="009C0375">
      <w:pPr>
        <w:spacing w:after="60"/>
      </w:pPr>
    </w:p>
    <w:p w14:paraId="6DF611A6" w14:textId="77777777" w:rsidR="009C0375" w:rsidRDefault="00000000">
      <w:pPr>
        <w:spacing w:after="100"/>
      </w:pPr>
      <w:r>
        <w:rPr>
          <w:b/>
          <w:bCs/>
        </w:rPr>
        <w:t xml:space="preserve">Article 3: </w:t>
      </w:r>
      <w:r>
        <w:t>How to Prepare for a Home Office Sponsor Compliance Visit</w:t>
      </w:r>
    </w:p>
    <w:p w14:paraId="141009EA" w14:textId="77777777" w:rsidR="009C0375" w:rsidRDefault="00000000">
      <w:pPr>
        <w:spacing w:after="120"/>
      </w:pPr>
      <w:r>
        <w:t>Slug: /blog/home-office-compliance-visit-preparation</w:t>
      </w:r>
    </w:p>
    <w:p w14:paraId="46590C2E" w14:textId="77777777" w:rsidR="009C0375" w:rsidRDefault="009C0375">
      <w:pPr>
        <w:spacing w:after="60"/>
      </w:pPr>
    </w:p>
    <w:p w14:paraId="61352710" w14:textId="77777777" w:rsidR="009C0375" w:rsidRDefault="00000000">
      <w:pPr>
        <w:spacing w:after="120"/>
      </w:pPr>
      <w:r>
        <w:t>These three articles form a content cluster and cross-link to each other. All internal links between them must work at launch. Publish them simultaneously or in rapid sequence (within the same week) so cross-links are not broken.</w:t>
      </w:r>
    </w:p>
    <w:p w14:paraId="4F286F4C" w14:textId="77777777" w:rsidR="009C0375" w:rsidRDefault="009C0375">
      <w:pPr>
        <w:pBdr>
          <w:bottom w:val="single" w:sz="6" w:space="1" w:color="2E75B6"/>
        </w:pBdr>
        <w:spacing w:before="200" w:after="200"/>
      </w:pPr>
    </w:p>
    <w:p w14:paraId="5D429252" w14:textId="77777777" w:rsidR="009C0375" w:rsidRDefault="00000000">
      <w:pPr>
        <w:spacing w:before="200" w:after="120"/>
      </w:pPr>
      <w:r>
        <w:t xml:space="preserve">Questions or clarifications: contact </w:t>
      </w:r>
      <w:proofErr w:type="spellStart"/>
      <w:r>
        <w:t>Divyank</w:t>
      </w:r>
      <w:proofErr w:type="spellEnd"/>
      <w:r>
        <w:t xml:space="preserve"> directly before making implementation decisions that deviate from this brief.</w:t>
      </w:r>
    </w:p>
    <w:sectPr w:rsidR="009C03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033F"/>
    <w:multiLevelType w:val="hybridMultilevel"/>
    <w:tmpl w:val="8728A85E"/>
    <w:lvl w:ilvl="0" w:tplc="A7DC2604">
      <w:start w:val="1"/>
      <w:numFmt w:val="bullet"/>
      <w:lvlText w:val="•"/>
      <w:lvlJc w:val="left"/>
      <w:pPr>
        <w:ind w:left="720" w:hanging="360"/>
      </w:pPr>
    </w:lvl>
    <w:lvl w:ilvl="1" w:tplc="E2E61D82">
      <w:numFmt w:val="decimal"/>
      <w:lvlText w:val=""/>
      <w:lvlJc w:val="left"/>
    </w:lvl>
    <w:lvl w:ilvl="2" w:tplc="43B281DE">
      <w:numFmt w:val="decimal"/>
      <w:lvlText w:val=""/>
      <w:lvlJc w:val="left"/>
    </w:lvl>
    <w:lvl w:ilvl="3" w:tplc="7FD47474">
      <w:numFmt w:val="decimal"/>
      <w:lvlText w:val=""/>
      <w:lvlJc w:val="left"/>
    </w:lvl>
    <w:lvl w:ilvl="4" w:tplc="0DEC5A5A">
      <w:numFmt w:val="decimal"/>
      <w:lvlText w:val=""/>
      <w:lvlJc w:val="left"/>
    </w:lvl>
    <w:lvl w:ilvl="5" w:tplc="8D487ADC">
      <w:numFmt w:val="decimal"/>
      <w:lvlText w:val=""/>
      <w:lvlJc w:val="left"/>
    </w:lvl>
    <w:lvl w:ilvl="6" w:tplc="E22AEF8A">
      <w:numFmt w:val="decimal"/>
      <w:lvlText w:val=""/>
      <w:lvlJc w:val="left"/>
    </w:lvl>
    <w:lvl w:ilvl="7" w:tplc="3EB62F94">
      <w:numFmt w:val="decimal"/>
      <w:lvlText w:val=""/>
      <w:lvlJc w:val="left"/>
    </w:lvl>
    <w:lvl w:ilvl="8" w:tplc="A580C3AE">
      <w:numFmt w:val="decimal"/>
      <w:lvlText w:val=""/>
      <w:lvlJc w:val="left"/>
    </w:lvl>
  </w:abstractNum>
  <w:abstractNum w:abstractNumId="1" w15:restartNumberingAfterBreak="0">
    <w:nsid w:val="0B8F12DD"/>
    <w:multiLevelType w:val="hybridMultilevel"/>
    <w:tmpl w:val="D9762D9C"/>
    <w:lvl w:ilvl="0" w:tplc="3D904DFA">
      <w:start w:val="1"/>
      <w:numFmt w:val="decimal"/>
      <w:lvlText w:val="%1."/>
      <w:lvlJc w:val="left"/>
      <w:pPr>
        <w:ind w:left="720" w:hanging="360"/>
      </w:pPr>
    </w:lvl>
    <w:lvl w:ilvl="1" w:tplc="E660778A">
      <w:numFmt w:val="decimal"/>
      <w:lvlText w:val=""/>
      <w:lvlJc w:val="left"/>
    </w:lvl>
    <w:lvl w:ilvl="2" w:tplc="72CA16EE">
      <w:numFmt w:val="decimal"/>
      <w:lvlText w:val=""/>
      <w:lvlJc w:val="left"/>
    </w:lvl>
    <w:lvl w:ilvl="3" w:tplc="03701C3A">
      <w:numFmt w:val="decimal"/>
      <w:lvlText w:val=""/>
      <w:lvlJc w:val="left"/>
    </w:lvl>
    <w:lvl w:ilvl="4" w:tplc="616E15FA">
      <w:numFmt w:val="decimal"/>
      <w:lvlText w:val=""/>
      <w:lvlJc w:val="left"/>
    </w:lvl>
    <w:lvl w:ilvl="5" w:tplc="76C0144A">
      <w:numFmt w:val="decimal"/>
      <w:lvlText w:val=""/>
      <w:lvlJc w:val="left"/>
    </w:lvl>
    <w:lvl w:ilvl="6" w:tplc="9A52BB5E">
      <w:numFmt w:val="decimal"/>
      <w:lvlText w:val=""/>
      <w:lvlJc w:val="left"/>
    </w:lvl>
    <w:lvl w:ilvl="7" w:tplc="898AD876">
      <w:numFmt w:val="decimal"/>
      <w:lvlText w:val=""/>
      <w:lvlJc w:val="left"/>
    </w:lvl>
    <w:lvl w:ilvl="8" w:tplc="E166AE9E">
      <w:numFmt w:val="decimal"/>
      <w:lvlText w:val=""/>
      <w:lvlJc w:val="left"/>
    </w:lvl>
  </w:abstractNum>
  <w:abstractNum w:abstractNumId="2" w15:restartNumberingAfterBreak="0">
    <w:nsid w:val="0E55059E"/>
    <w:multiLevelType w:val="hybridMultilevel"/>
    <w:tmpl w:val="5CF0BE3A"/>
    <w:lvl w:ilvl="0" w:tplc="3FBA0BD8">
      <w:start w:val="1"/>
      <w:numFmt w:val="bullet"/>
      <w:lvlText w:val="•"/>
      <w:lvlJc w:val="left"/>
      <w:pPr>
        <w:ind w:left="720" w:hanging="360"/>
      </w:pPr>
    </w:lvl>
    <w:lvl w:ilvl="1" w:tplc="A3FC9C20">
      <w:numFmt w:val="decimal"/>
      <w:lvlText w:val=""/>
      <w:lvlJc w:val="left"/>
    </w:lvl>
    <w:lvl w:ilvl="2" w:tplc="0DEC6DEC">
      <w:numFmt w:val="decimal"/>
      <w:lvlText w:val=""/>
      <w:lvlJc w:val="left"/>
    </w:lvl>
    <w:lvl w:ilvl="3" w:tplc="6B38BC22">
      <w:numFmt w:val="decimal"/>
      <w:lvlText w:val=""/>
      <w:lvlJc w:val="left"/>
    </w:lvl>
    <w:lvl w:ilvl="4" w:tplc="E0A6BE56">
      <w:numFmt w:val="decimal"/>
      <w:lvlText w:val=""/>
      <w:lvlJc w:val="left"/>
    </w:lvl>
    <w:lvl w:ilvl="5" w:tplc="9662D2A8">
      <w:numFmt w:val="decimal"/>
      <w:lvlText w:val=""/>
      <w:lvlJc w:val="left"/>
    </w:lvl>
    <w:lvl w:ilvl="6" w:tplc="16B6A2AA">
      <w:numFmt w:val="decimal"/>
      <w:lvlText w:val=""/>
      <w:lvlJc w:val="left"/>
    </w:lvl>
    <w:lvl w:ilvl="7" w:tplc="04C6A25C">
      <w:numFmt w:val="decimal"/>
      <w:lvlText w:val=""/>
      <w:lvlJc w:val="left"/>
    </w:lvl>
    <w:lvl w:ilvl="8" w:tplc="5150B8A0">
      <w:numFmt w:val="decimal"/>
      <w:lvlText w:val=""/>
      <w:lvlJc w:val="left"/>
    </w:lvl>
  </w:abstractNum>
  <w:abstractNum w:abstractNumId="3" w15:restartNumberingAfterBreak="0">
    <w:nsid w:val="14617730"/>
    <w:multiLevelType w:val="hybridMultilevel"/>
    <w:tmpl w:val="96F819D6"/>
    <w:lvl w:ilvl="0" w:tplc="7E1C70BA">
      <w:start w:val="1"/>
      <w:numFmt w:val="bullet"/>
      <w:lvlText w:val="•"/>
      <w:lvlJc w:val="left"/>
      <w:pPr>
        <w:ind w:left="720" w:hanging="360"/>
      </w:pPr>
    </w:lvl>
    <w:lvl w:ilvl="1" w:tplc="FBBE3100">
      <w:numFmt w:val="decimal"/>
      <w:lvlText w:val=""/>
      <w:lvlJc w:val="left"/>
    </w:lvl>
    <w:lvl w:ilvl="2" w:tplc="3D66DD58">
      <w:numFmt w:val="decimal"/>
      <w:lvlText w:val=""/>
      <w:lvlJc w:val="left"/>
    </w:lvl>
    <w:lvl w:ilvl="3" w:tplc="11FA0E9C">
      <w:numFmt w:val="decimal"/>
      <w:lvlText w:val=""/>
      <w:lvlJc w:val="left"/>
    </w:lvl>
    <w:lvl w:ilvl="4" w:tplc="C5DE79E6">
      <w:numFmt w:val="decimal"/>
      <w:lvlText w:val=""/>
      <w:lvlJc w:val="left"/>
    </w:lvl>
    <w:lvl w:ilvl="5" w:tplc="0B38CF58">
      <w:numFmt w:val="decimal"/>
      <w:lvlText w:val=""/>
      <w:lvlJc w:val="left"/>
    </w:lvl>
    <w:lvl w:ilvl="6" w:tplc="104A332C">
      <w:numFmt w:val="decimal"/>
      <w:lvlText w:val=""/>
      <w:lvlJc w:val="left"/>
    </w:lvl>
    <w:lvl w:ilvl="7" w:tplc="A5A63EF0">
      <w:numFmt w:val="decimal"/>
      <w:lvlText w:val=""/>
      <w:lvlJc w:val="left"/>
    </w:lvl>
    <w:lvl w:ilvl="8" w:tplc="C860A1EC">
      <w:numFmt w:val="decimal"/>
      <w:lvlText w:val=""/>
      <w:lvlJc w:val="left"/>
    </w:lvl>
  </w:abstractNum>
  <w:abstractNum w:abstractNumId="4" w15:restartNumberingAfterBreak="0">
    <w:nsid w:val="16420EF3"/>
    <w:multiLevelType w:val="hybridMultilevel"/>
    <w:tmpl w:val="77BCEC96"/>
    <w:lvl w:ilvl="0" w:tplc="EC5AE5B8">
      <w:start w:val="1"/>
      <w:numFmt w:val="bullet"/>
      <w:lvlText w:val="●"/>
      <w:lvlJc w:val="left"/>
      <w:pPr>
        <w:ind w:left="720" w:hanging="360"/>
      </w:pPr>
    </w:lvl>
    <w:lvl w:ilvl="1" w:tplc="88C46100">
      <w:start w:val="1"/>
      <w:numFmt w:val="bullet"/>
      <w:lvlText w:val="○"/>
      <w:lvlJc w:val="left"/>
      <w:pPr>
        <w:ind w:left="1440" w:hanging="360"/>
      </w:pPr>
    </w:lvl>
    <w:lvl w:ilvl="2" w:tplc="BBFA129E">
      <w:start w:val="1"/>
      <w:numFmt w:val="bullet"/>
      <w:lvlText w:val="■"/>
      <w:lvlJc w:val="left"/>
      <w:pPr>
        <w:ind w:left="2160" w:hanging="360"/>
      </w:pPr>
    </w:lvl>
    <w:lvl w:ilvl="3" w:tplc="9294DF8A">
      <w:start w:val="1"/>
      <w:numFmt w:val="bullet"/>
      <w:lvlText w:val="●"/>
      <w:lvlJc w:val="left"/>
      <w:pPr>
        <w:ind w:left="2880" w:hanging="360"/>
      </w:pPr>
    </w:lvl>
    <w:lvl w:ilvl="4" w:tplc="75B04AEE">
      <w:start w:val="1"/>
      <w:numFmt w:val="bullet"/>
      <w:lvlText w:val="○"/>
      <w:lvlJc w:val="left"/>
      <w:pPr>
        <w:ind w:left="3600" w:hanging="360"/>
      </w:pPr>
    </w:lvl>
    <w:lvl w:ilvl="5" w:tplc="FDD2F4E4">
      <w:start w:val="1"/>
      <w:numFmt w:val="bullet"/>
      <w:lvlText w:val="■"/>
      <w:lvlJc w:val="left"/>
      <w:pPr>
        <w:ind w:left="4320" w:hanging="360"/>
      </w:pPr>
    </w:lvl>
    <w:lvl w:ilvl="6" w:tplc="74EE5B60">
      <w:start w:val="1"/>
      <w:numFmt w:val="bullet"/>
      <w:lvlText w:val="●"/>
      <w:lvlJc w:val="left"/>
      <w:pPr>
        <w:ind w:left="5040" w:hanging="360"/>
      </w:pPr>
    </w:lvl>
    <w:lvl w:ilvl="7" w:tplc="F7DC4D34">
      <w:start w:val="1"/>
      <w:numFmt w:val="bullet"/>
      <w:lvlText w:val="●"/>
      <w:lvlJc w:val="left"/>
      <w:pPr>
        <w:ind w:left="5760" w:hanging="360"/>
      </w:pPr>
    </w:lvl>
    <w:lvl w:ilvl="8" w:tplc="1B24B17A">
      <w:start w:val="1"/>
      <w:numFmt w:val="bullet"/>
      <w:lvlText w:val="●"/>
      <w:lvlJc w:val="left"/>
      <w:pPr>
        <w:ind w:left="6480" w:hanging="360"/>
      </w:pPr>
    </w:lvl>
  </w:abstractNum>
  <w:abstractNum w:abstractNumId="5" w15:restartNumberingAfterBreak="0">
    <w:nsid w:val="1C1C080D"/>
    <w:multiLevelType w:val="hybridMultilevel"/>
    <w:tmpl w:val="F9C48A02"/>
    <w:lvl w:ilvl="0" w:tplc="08D6428E">
      <w:start w:val="1"/>
      <w:numFmt w:val="bullet"/>
      <w:lvlText w:val="•"/>
      <w:lvlJc w:val="left"/>
      <w:pPr>
        <w:ind w:left="720" w:hanging="360"/>
      </w:pPr>
    </w:lvl>
    <w:lvl w:ilvl="1" w:tplc="D5BAB8EA">
      <w:numFmt w:val="decimal"/>
      <w:lvlText w:val=""/>
      <w:lvlJc w:val="left"/>
    </w:lvl>
    <w:lvl w:ilvl="2" w:tplc="9752ACEC">
      <w:numFmt w:val="decimal"/>
      <w:lvlText w:val=""/>
      <w:lvlJc w:val="left"/>
    </w:lvl>
    <w:lvl w:ilvl="3" w:tplc="532896E6">
      <w:numFmt w:val="decimal"/>
      <w:lvlText w:val=""/>
      <w:lvlJc w:val="left"/>
    </w:lvl>
    <w:lvl w:ilvl="4" w:tplc="8230D2B2">
      <w:numFmt w:val="decimal"/>
      <w:lvlText w:val=""/>
      <w:lvlJc w:val="left"/>
    </w:lvl>
    <w:lvl w:ilvl="5" w:tplc="707E27E6">
      <w:numFmt w:val="decimal"/>
      <w:lvlText w:val=""/>
      <w:lvlJc w:val="left"/>
    </w:lvl>
    <w:lvl w:ilvl="6" w:tplc="29283D92">
      <w:numFmt w:val="decimal"/>
      <w:lvlText w:val=""/>
      <w:lvlJc w:val="left"/>
    </w:lvl>
    <w:lvl w:ilvl="7" w:tplc="98428606">
      <w:numFmt w:val="decimal"/>
      <w:lvlText w:val=""/>
      <w:lvlJc w:val="left"/>
    </w:lvl>
    <w:lvl w:ilvl="8" w:tplc="FF726D04">
      <w:numFmt w:val="decimal"/>
      <w:lvlText w:val=""/>
      <w:lvlJc w:val="left"/>
    </w:lvl>
  </w:abstractNum>
  <w:abstractNum w:abstractNumId="6" w15:restartNumberingAfterBreak="0">
    <w:nsid w:val="253A5FDE"/>
    <w:multiLevelType w:val="hybridMultilevel"/>
    <w:tmpl w:val="38E65EBE"/>
    <w:lvl w:ilvl="0" w:tplc="FB048D4E">
      <w:start w:val="1"/>
      <w:numFmt w:val="bullet"/>
      <w:lvlText w:val="•"/>
      <w:lvlJc w:val="left"/>
      <w:pPr>
        <w:ind w:left="720" w:hanging="360"/>
      </w:pPr>
    </w:lvl>
    <w:lvl w:ilvl="1" w:tplc="71DA27A4">
      <w:numFmt w:val="decimal"/>
      <w:lvlText w:val=""/>
      <w:lvlJc w:val="left"/>
    </w:lvl>
    <w:lvl w:ilvl="2" w:tplc="0B90E96E">
      <w:numFmt w:val="decimal"/>
      <w:lvlText w:val=""/>
      <w:lvlJc w:val="left"/>
    </w:lvl>
    <w:lvl w:ilvl="3" w:tplc="D9A65872">
      <w:numFmt w:val="decimal"/>
      <w:lvlText w:val=""/>
      <w:lvlJc w:val="left"/>
    </w:lvl>
    <w:lvl w:ilvl="4" w:tplc="9B9E9F04">
      <w:numFmt w:val="decimal"/>
      <w:lvlText w:val=""/>
      <w:lvlJc w:val="left"/>
    </w:lvl>
    <w:lvl w:ilvl="5" w:tplc="E8AA55E4">
      <w:numFmt w:val="decimal"/>
      <w:lvlText w:val=""/>
      <w:lvlJc w:val="left"/>
    </w:lvl>
    <w:lvl w:ilvl="6" w:tplc="A7BC8986">
      <w:numFmt w:val="decimal"/>
      <w:lvlText w:val=""/>
      <w:lvlJc w:val="left"/>
    </w:lvl>
    <w:lvl w:ilvl="7" w:tplc="52F4BFC6">
      <w:numFmt w:val="decimal"/>
      <w:lvlText w:val=""/>
      <w:lvlJc w:val="left"/>
    </w:lvl>
    <w:lvl w:ilvl="8" w:tplc="C7383754">
      <w:numFmt w:val="decimal"/>
      <w:lvlText w:val=""/>
      <w:lvlJc w:val="left"/>
    </w:lvl>
  </w:abstractNum>
  <w:abstractNum w:abstractNumId="7" w15:restartNumberingAfterBreak="0">
    <w:nsid w:val="2623378F"/>
    <w:multiLevelType w:val="hybridMultilevel"/>
    <w:tmpl w:val="61E62F0A"/>
    <w:lvl w:ilvl="0" w:tplc="229AB3B6">
      <w:start w:val="1"/>
      <w:numFmt w:val="bullet"/>
      <w:lvlText w:val="•"/>
      <w:lvlJc w:val="left"/>
      <w:pPr>
        <w:ind w:left="720" w:hanging="360"/>
      </w:pPr>
    </w:lvl>
    <w:lvl w:ilvl="1" w:tplc="D0CCB7E0">
      <w:numFmt w:val="decimal"/>
      <w:lvlText w:val=""/>
      <w:lvlJc w:val="left"/>
    </w:lvl>
    <w:lvl w:ilvl="2" w:tplc="8B885C12">
      <w:numFmt w:val="decimal"/>
      <w:lvlText w:val=""/>
      <w:lvlJc w:val="left"/>
    </w:lvl>
    <w:lvl w:ilvl="3" w:tplc="85CC5258">
      <w:numFmt w:val="decimal"/>
      <w:lvlText w:val=""/>
      <w:lvlJc w:val="left"/>
    </w:lvl>
    <w:lvl w:ilvl="4" w:tplc="55AACF40">
      <w:numFmt w:val="decimal"/>
      <w:lvlText w:val=""/>
      <w:lvlJc w:val="left"/>
    </w:lvl>
    <w:lvl w:ilvl="5" w:tplc="7AB2863C">
      <w:numFmt w:val="decimal"/>
      <w:lvlText w:val=""/>
      <w:lvlJc w:val="left"/>
    </w:lvl>
    <w:lvl w:ilvl="6" w:tplc="470CECC6">
      <w:numFmt w:val="decimal"/>
      <w:lvlText w:val=""/>
      <w:lvlJc w:val="left"/>
    </w:lvl>
    <w:lvl w:ilvl="7" w:tplc="29D05468">
      <w:numFmt w:val="decimal"/>
      <w:lvlText w:val=""/>
      <w:lvlJc w:val="left"/>
    </w:lvl>
    <w:lvl w:ilvl="8" w:tplc="968AAEC2">
      <w:numFmt w:val="decimal"/>
      <w:lvlText w:val=""/>
      <w:lvlJc w:val="left"/>
    </w:lvl>
  </w:abstractNum>
  <w:abstractNum w:abstractNumId="8" w15:restartNumberingAfterBreak="0">
    <w:nsid w:val="263201A9"/>
    <w:multiLevelType w:val="hybridMultilevel"/>
    <w:tmpl w:val="AD4235EC"/>
    <w:lvl w:ilvl="0" w:tplc="1E727578">
      <w:start w:val="1"/>
      <w:numFmt w:val="bullet"/>
      <w:lvlText w:val="•"/>
      <w:lvlJc w:val="left"/>
      <w:pPr>
        <w:ind w:left="720" w:hanging="360"/>
      </w:pPr>
    </w:lvl>
    <w:lvl w:ilvl="1" w:tplc="ECB6963A">
      <w:numFmt w:val="decimal"/>
      <w:lvlText w:val=""/>
      <w:lvlJc w:val="left"/>
    </w:lvl>
    <w:lvl w:ilvl="2" w:tplc="B268DD58">
      <w:numFmt w:val="decimal"/>
      <w:lvlText w:val=""/>
      <w:lvlJc w:val="left"/>
    </w:lvl>
    <w:lvl w:ilvl="3" w:tplc="297CE054">
      <w:numFmt w:val="decimal"/>
      <w:lvlText w:val=""/>
      <w:lvlJc w:val="left"/>
    </w:lvl>
    <w:lvl w:ilvl="4" w:tplc="85800DD8">
      <w:numFmt w:val="decimal"/>
      <w:lvlText w:val=""/>
      <w:lvlJc w:val="left"/>
    </w:lvl>
    <w:lvl w:ilvl="5" w:tplc="68BA47E8">
      <w:numFmt w:val="decimal"/>
      <w:lvlText w:val=""/>
      <w:lvlJc w:val="left"/>
    </w:lvl>
    <w:lvl w:ilvl="6" w:tplc="01DCAB18">
      <w:numFmt w:val="decimal"/>
      <w:lvlText w:val=""/>
      <w:lvlJc w:val="left"/>
    </w:lvl>
    <w:lvl w:ilvl="7" w:tplc="2E00359E">
      <w:numFmt w:val="decimal"/>
      <w:lvlText w:val=""/>
      <w:lvlJc w:val="left"/>
    </w:lvl>
    <w:lvl w:ilvl="8" w:tplc="50CABB78">
      <w:numFmt w:val="decimal"/>
      <w:lvlText w:val=""/>
      <w:lvlJc w:val="left"/>
    </w:lvl>
  </w:abstractNum>
  <w:abstractNum w:abstractNumId="9" w15:restartNumberingAfterBreak="0">
    <w:nsid w:val="2DE610F2"/>
    <w:multiLevelType w:val="hybridMultilevel"/>
    <w:tmpl w:val="71E85DA0"/>
    <w:lvl w:ilvl="0" w:tplc="2D3827AE">
      <w:start w:val="1"/>
      <w:numFmt w:val="bullet"/>
      <w:lvlText w:val="•"/>
      <w:lvlJc w:val="left"/>
      <w:pPr>
        <w:ind w:left="720" w:hanging="360"/>
      </w:pPr>
    </w:lvl>
    <w:lvl w:ilvl="1" w:tplc="C5EEBFF8">
      <w:numFmt w:val="decimal"/>
      <w:lvlText w:val=""/>
      <w:lvlJc w:val="left"/>
    </w:lvl>
    <w:lvl w:ilvl="2" w:tplc="232A545C">
      <w:numFmt w:val="decimal"/>
      <w:lvlText w:val=""/>
      <w:lvlJc w:val="left"/>
    </w:lvl>
    <w:lvl w:ilvl="3" w:tplc="A874184A">
      <w:numFmt w:val="decimal"/>
      <w:lvlText w:val=""/>
      <w:lvlJc w:val="left"/>
    </w:lvl>
    <w:lvl w:ilvl="4" w:tplc="2BEA139C">
      <w:numFmt w:val="decimal"/>
      <w:lvlText w:val=""/>
      <w:lvlJc w:val="left"/>
    </w:lvl>
    <w:lvl w:ilvl="5" w:tplc="83E2D3C2">
      <w:numFmt w:val="decimal"/>
      <w:lvlText w:val=""/>
      <w:lvlJc w:val="left"/>
    </w:lvl>
    <w:lvl w:ilvl="6" w:tplc="3092AE32">
      <w:numFmt w:val="decimal"/>
      <w:lvlText w:val=""/>
      <w:lvlJc w:val="left"/>
    </w:lvl>
    <w:lvl w:ilvl="7" w:tplc="27F6760A">
      <w:numFmt w:val="decimal"/>
      <w:lvlText w:val=""/>
      <w:lvlJc w:val="left"/>
    </w:lvl>
    <w:lvl w:ilvl="8" w:tplc="BE22AD02">
      <w:numFmt w:val="decimal"/>
      <w:lvlText w:val=""/>
      <w:lvlJc w:val="left"/>
    </w:lvl>
  </w:abstractNum>
  <w:abstractNum w:abstractNumId="10" w15:restartNumberingAfterBreak="0">
    <w:nsid w:val="2F0B066D"/>
    <w:multiLevelType w:val="hybridMultilevel"/>
    <w:tmpl w:val="7A044E74"/>
    <w:lvl w:ilvl="0" w:tplc="51601FE2">
      <w:start w:val="1"/>
      <w:numFmt w:val="bullet"/>
      <w:lvlText w:val="•"/>
      <w:lvlJc w:val="left"/>
      <w:pPr>
        <w:ind w:left="720" w:hanging="360"/>
      </w:pPr>
    </w:lvl>
    <w:lvl w:ilvl="1" w:tplc="90C67866">
      <w:numFmt w:val="decimal"/>
      <w:lvlText w:val=""/>
      <w:lvlJc w:val="left"/>
    </w:lvl>
    <w:lvl w:ilvl="2" w:tplc="542C9AFE">
      <w:numFmt w:val="decimal"/>
      <w:lvlText w:val=""/>
      <w:lvlJc w:val="left"/>
    </w:lvl>
    <w:lvl w:ilvl="3" w:tplc="9DF8A990">
      <w:numFmt w:val="decimal"/>
      <w:lvlText w:val=""/>
      <w:lvlJc w:val="left"/>
    </w:lvl>
    <w:lvl w:ilvl="4" w:tplc="9E66297E">
      <w:numFmt w:val="decimal"/>
      <w:lvlText w:val=""/>
      <w:lvlJc w:val="left"/>
    </w:lvl>
    <w:lvl w:ilvl="5" w:tplc="20409678">
      <w:numFmt w:val="decimal"/>
      <w:lvlText w:val=""/>
      <w:lvlJc w:val="left"/>
    </w:lvl>
    <w:lvl w:ilvl="6" w:tplc="FCDE8A32">
      <w:numFmt w:val="decimal"/>
      <w:lvlText w:val=""/>
      <w:lvlJc w:val="left"/>
    </w:lvl>
    <w:lvl w:ilvl="7" w:tplc="0812D9F6">
      <w:numFmt w:val="decimal"/>
      <w:lvlText w:val=""/>
      <w:lvlJc w:val="left"/>
    </w:lvl>
    <w:lvl w:ilvl="8" w:tplc="4338449A">
      <w:numFmt w:val="decimal"/>
      <w:lvlText w:val=""/>
      <w:lvlJc w:val="left"/>
    </w:lvl>
  </w:abstractNum>
  <w:abstractNum w:abstractNumId="11" w15:restartNumberingAfterBreak="0">
    <w:nsid w:val="30E323A6"/>
    <w:multiLevelType w:val="hybridMultilevel"/>
    <w:tmpl w:val="A44A2FD4"/>
    <w:lvl w:ilvl="0" w:tplc="2FD2E696">
      <w:start w:val="1"/>
      <w:numFmt w:val="bullet"/>
      <w:lvlText w:val="•"/>
      <w:lvlJc w:val="left"/>
      <w:pPr>
        <w:ind w:left="720" w:hanging="360"/>
      </w:pPr>
    </w:lvl>
    <w:lvl w:ilvl="1" w:tplc="A4CCA702">
      <w:numFmt w:val="decimal"/>
      <w:lvlText w:val=""/>
      <w:lvlJc w:val="left"/>
    </w:lvl>
    <w:lvl w:ilvl="2" w:tplc="64487772">
      <w:numFmt w:val="decimal"/>
      <w:lvlText w:val=""/>
      <w:lvlJc w:val="left"/>
    </w:lvl>
    <w:lvl w:ilvl="3" w:tplc="D3E8139C">
      <w:numFmt w:val="decimal"/>
      <w:lvlText w:val=""/>
      <w:lvlJc w:val="left"/>
    </w:lvl>
    <w:lvl w:ilvl="4" w:tplc="A0F44A00">
      <w:numFmt w:val="decimal"/>
      <w:lvlText w:val=""/>
      <w:lvlJc w:val="left"/>
    </w:lvl>
    <w:lvl w:ilvl="5" w:tplc="6C569E06">
      <w:numFmt w:val="decimal"/>
      <w:lvlText w:val=""/>
      <w:lvlJc w:val="left"/>
    </w:lvl>
    <w:lvl w:ilvl="6" w:tplc="C8F6FBC8">
      <w:numFmt w:val="decimal"/>
      <w:lvlText w:val=""/>
      <w:lvlJc w:val="left"/>
    </w:lvl>
    <w:lvl w:ilvl="7" w:tplc="CDDE4F9C">
      <w:numFmt w:val="decimal"/>
      <w:lvlText w:val=""/>
      <w:lvlJc w:val="left"/>
    </w:lvl>
    <w:lvl w:ilvl="8" w:tplc="7ACEC75A">
      <w:numFmt w:val="decimal"/>
      <w:lvlText w:val=""/>
      <w:lvlJc w:val="left"/>
    </w:lvl>
  </w:abstractNum>
  <w:abstractNum w:abstractNumId="12" w15:restartNumberingAfterBreak="0">
    <w:nsid w:val="49AB79C4"/>
    <w:multiLevelType w:val="hybridMultilevel"/>
    <w:tmpl w:val="2E061EEE"/>
    <w:lvl w:ilvl="0" w:tplc="F34C6FE4">
      <w:start w:val="1"/>
      <w:numFmt w:val="bullet"/>
      <w:lvlText w:val="•"/>
      <w:lvlJc w:val="left"/>
      <w:pPr>
        <w:ind w:left="720" w:hanging="360"/>
      </w:pPr>
    </w:lvl>
    <w:lvl w:ilvl="1" w:tplc="FE2A30FE">
      <w:numFmt w:val="decimal"/>
      <w:lvlText w:val=""/>
      <w:lvlJc w:val="left"/>
    </w:lvl>
    <w:lvl w:ilvl="2" w:tplc="09289B9C">
      <w:numFmt w:val="decimal"/>
      <w:lvlText w:val=""/>
      <w:lvlJc w:val="left"/>
    </w:lvl>
    <w:lvl w:ilvl="3" w:tplc="41FE217E">
      <w:numFmt w:val="decimal"/>
      <w:lvlText w:val=""/>
      <w:lvlJc w:val="left"/>
    </w:lvl>
    <w:lvl w:ilvl="4" w:tplc="2D2C77D2">
      <w:numFmt w:val="decimal"/>
      <w:lvlText w:val=""/>
      <w:lvlJc w:val="left"/>
    </w:lvl>
    <w:lvl w:ilvl="5" w:tplc="58B8FE26">
      <w:numFmt w:val="decimal"/>
      <w:lvlText w:val=""/>
      <w:lvlJc w:val="left"/>
    </w:lvl>
    <w:lvl w:ilvl="6" w:tplc="7EAAD3BE">
      <w:numFmt w:val="decimal"/>
      <w:lvlText w:val=""/>
      <w:lvlJc w:val="left"/>
    </w:lvl>
    <w:lvl w:ilvl="7" w:tplc="9A36A318">
      <w:numFmt w:val="decimal"/>
      <w:lvlText w:val=""/>
      <w:lvlJc w:val="left"/>
    </w:lvl>
    <w:lvl w:ilvl="8" w:tplc="754C5000">
      <w:numFmt w:val="decimal"/>
      <w:lvlText w:val=""/>
      <w:lvlJc w:val="left"/>
    </w:lvl>
  </w:abstractNum>
  <w:abstractNum w:abstractNumId="13" w15:restartNumberingAfterBreak="0">
    <w:nsid w:val="51A60F9C"/>
    <w:multiLevelType w:val="hybridMultilevel"/>
    <w:tmpl w:val="FD0C681E"/>
    <w:lvl w:ilvl="0" w:tplc="CC36AAEC">
      <w:start w:val="1"/>
      <w:numFmt w:val="bullet"/>
      <w:lvlText w:val="•"/>
      <w:lvlJc w:val="left"/>
      <w:pPr>
        <w:ind w:left="720" w:hanging="360"/>
      </w:pPr>
    </w:lvl>
    <w:lvl w:ilvl="1" w:tplc="91A288C0">
      <w:numFmt w:val="decimal"/>
      <w:lvlText w:val=""/>
      <w:lvlJc w:val="left"/>
    </w:lvl>
    <w:lvl w:ilvl="2" w:tplc="ADA8B6E6">
      <w:numFmt w:val="decimal"/>
      <w:lvlText w:val=""/>
      <w:lvlJc w:val="left"/>
    </w:lvl>
    <w:lvl w:ilvl="3" w:tplc="35043CD8">
      <w:numFmt w:val="decimal"/>
      <w:lvlText w:val=""/>
      <w:lvlJc w:val="left"/>
    </w:lvl>
    <w:lvl w:ilvl="4" w:tplc="8E1C61B0">
      <w:numFmt w:val="decimal"/>
      <w:lvlText w:val=""/>
      <w:lvlJc w:val="left"/>
    </w:lvl>
    <w:lvl w:ilvl="5" w:tplc="2392FEEA">
      <w:numFmt w:val="decimal"/>
      <w:lvlText w:val=""/>
      <w:lvlJc w:val="left"/>
    </w:lvl>
    <w:lvl w:ilvl="6" w:tplc="E99ED698">
      <w:numFmt w:val="decimal"/>
      <w:lvlText w:val=""/>
      <w:lvlJc w:val="left"/>
    </w:lvl>
    <w:lvl w:ilvl="7" w:tplc="22905D4A">
      <w:numFmt w:val="decimal"/>
      <w:lvlText w:val=""/>
      <w:lvlJc w:val="left"/>
    </w:lvl>
    <w:lvl w:ilvl="8" w:tplc="7A241C46">
      <w:numFmt w:val="decimal"/>
      <w:lvlText w:val=""/>
      <w:lvlJc w:val="left"/>
    </w:lvl>
  </w:abstractNum>
  <w:abstractNum w:abstractNumId="14" w15:restartNumberingAfterBreak="0">
    <w:nsid w:val="579949C8"/>
    <w:multiLevelType w:val="hybridMultilevel"/>
    <w:tmpl w:val="83D6439A"/>
    <w:lvl w:ilvl="0" w:tplc="E1EA6CFA">
      <w:start w:val="1"/>
      <w:numFmt w:val="bullet"/>
      <w:lvlText w:val="•"/>
      <w:lvlJc w:val="left"/>
      <w:pPr>
        <w:ind w:left="720" w:hanging="360"/>
      </w:pPr>
    </w:lvl>
    <w:lvl w:ilvl="1" w:tplc="276CA724">
      <w:numFmt w:val="decimal"/>
      <w:lvlText w:val=""/>
      <w:lvlJc w:val="left"/>
    </w:lvl>
    <w:lvl w:ilvl="2" w:tplc="9D6CC254">
      <w:numFmt w:val="decimal"/>
      <w:lvlText w:val=""/>
      <w:lvlJc w:val="left"/>
    </w:lvl>
    <w:lvl w:ilvl="3" w:tplc="A916619C">
      <w:numFmt w:val="decimal"/>
      <w:lvlText w:val=""/>
      <w:lvlJc w:val="left"/>
    </w:lvl>
    <w:lvl w:ilvl="4" w:tplc="19BA32C6">
      <w:numFmt w:val="decimal"/>
      <w:lvlText w:val=""/>
      <w:lvlJc w:val="left"/>
    </w:lvl>
    <w:lvl w:ilvl="5" w:tplc="61D6BA94">
      <w:numFmt w:val="decimal"/>
      <w:lvlText w:val=""/>
      <w:lvlJc w:val="left"/>
    </w:lvl>
    <w:lvl w:ilvl="6" w:tplc="330CAD30">
      <w:numFmt w:val="decimal"/>
      <w:lvlText w:val=""/>
      <w:lvlJc w:val="left"/>
    </w:lvl>
    <w:lvl w:ilvl="7" w:tplc="A37C3E66">
      <w:numFmt w:val="decimal"/>
      <w:lvlText w:val=""/>
      <w:lvlJc w:val="left"/>
    </w:lvl>
    <w:lvl w:ilvl="8" w:tplc="53EC0E76">
      <w:numFmt w:val="decimal"/>
      <w:lvlText w:val=""/>
      <w:lvlJc w:val="left"/>
    </w:lvl>
  </w:abstractNum>
  <w:abstractNum w:abstractNumId="15" w15:restartNumberingAfterBreak="0">
    <w:nsid w:val="621D4898"/>
    <w:multiLevelType w:val="hybridMultilevel"/>
    <w:tmpl w:val="6EC87708"/>
    <w:lvl w:ilvl="0" w:tplc="06FC2BD6">
      <w:start w:val="1"/>
      <w:numFmt w:val="bullet"/>
      <w:lvlText w:val="•"/>
      <w:lvlJc w:val="left"/>
      <w:pPr>
        <w:ind w:left="720" w:hanging="360"/>
      </w:pPr>
    </w:lvl>
    <w:lvl w:ilvl="1" w:tplc="3DD68F54">
      <w:numFmt w:val="decimal"/>
      <w:lvlText w:val=""/>
      <w:lvlJc w:val="left"/>
    </w:lvl>
    <w:lvl w:ilvl="2" w:tplc="09F8DD4E">
      <w:numFmt w:val="decimal"/>
      <w:lvlText w:val=""/>
      <w:lvlJc w:val="left"/>
    </w:lvl>
    <w:lvl w:ilvl="3" w:tplc="B9C405F8">
      <w:numFmt w:val="decimal"/>
      <w:lvlText w:val=""/>
      <w:lvlJc w:val="left"/>
    </w:lvl>
    <w:lvl w:ilvl="4" w:tplc="480C5E0E">
      <w:numFmt w:val="decimal"/>
      <w:lvlText w:val=""/>
      <w:lvlJc w:val="left"/>
    </w:lvl>
    <w:lvl w:ilvl="5" w:tplc="9EAEFF92">
      <w:numFmt w:val="decimal"/>
      <w:lvlText w:val=""/>
      <w:lvlJc w:val="left"/>
    </w:lvl>
    <w:lvl w:ilvl="6" w:tplc="0A68838A">
      <w:numFmt w:val="decimal"/>
      <w:lvlText w:val=""/>
      <w:lvlJc w:val="left"/>
    </w:lvl>
    <w:lvl w:ilvl="7" w:tplc="C7F245C0">
      <w:numFmt w:val="decimal"/>
      <w:lvlText w:val=""/>
      <w:lvlJc w:val="left"/>
    </w:lvl>
    <w:lvl w:ilvl="8" w:tplc="5CEE8E94">
      <w:numFmt w:val="decimal"/>
      <w:lvlText w:val=""/>
      <w:lvlJc w:val="left"/>
    </w:lvl>
  </w:abstractNum>
  <w:abstractNum w:abstractNumId="16" w15:restartNumberingAfterBreak="0">
    <w:nsid w:val="633D667D"/>
    <w:multiLevelType w:val="hybridMultilevel"/>
    <w:tmpl w:val="224635F0"/>
    <w:lvl w:ilvl="0" w:tplc="9DE265A6">
      <w:start w:val="1"/>
      <w:numFmt w:val="bullet"/>
      <w:lvlText w:val="•"/>
      <w:lvlJc w:val="left"/>
      <w:pPr>
        <w:ind w:left="720" w:hanging="360"/>
      </w:pPr>
    </w:lvl>
    <w:lvl w:ilvl="1" w:tplc="1B62E05C">
      <w:numFmt w:val="decimal"/>
      <w:lvlText w:val=""/>
      <w:lvlJc w:val="left"/>
    </w:lvl>
    <w:lvl w:ilvl="2" w:tplc="D50EF1EE">
      <w:numFmt w:val="decimal"/>
      <w:lvlText w:val=""/>
      <w:lvlJc w:val="left"/>
    </w:lvl>
    <w:lvl w:ilvl="3" w:tplc="EB047E58">
      <w:numFmt w:val="decimal"/>
      <w:lvlText w:val=""/>
      <w:lvlJc w:val="left"/>
    </w:lvl>
    <w:lvl w:ilvl="4" w:tplc="71F05CE8">
      <w:numFmt w:val="decimal"/>
      <w:lvlText w:val=""/>
      <w:lvlJc w:val="left"/>
    </w:lvl>
    <w:lvl w:ilvl="5" w:tplc="A086E146">
      <w:numFmt w:val="decimal"/>
      <w:lvlText w:val=""/>
      <w:lvlJc w:val="left"/>
    </w:lvl>
    <w:lvl w:ilvl="6" w:tplc="D7568162">
      <w:numFmt w:val="decimal"/>
      <w:lvlText w:val=""/>
      <w:lvlJc w:val="left"/>
    </w:lvl>
    <w:lvl w:ilvl="7" w:tplc="E9A61740">
      <w:numFmt w:val="decimal"/>
      <w:lvlText w:val=""/>
      <w:lvlJc w:val="left"/>
    </w:lvl>
    <w:lvl w:ilvl="8" w:tplc="4BA686C4">
      <w:numFmt w:val="decimal"/>
      <w:lvlText w:val=""/>
      <w:lvlJc w:val="left"/>
    </w:lvl>
  </w:abstractNum>
  <w:abstractNum w:abstractNumId="17" w15:restartNumberingAfterBreak="0">
    <w:nsid w:val="77845934"/>
    <w:multiLevelType w:val="hybridMultilevel"/>
    <w:tmpl w:val="DD4C4344"/>
    <w:lvl w:ilvl="0" w:tplc="05FAA740">
      <w:start w:val="1"/>
      <w:numFmt w:val="bullet"/>
      <w:lvlText w:val="•"/>
      <w:lvlJc w:val="left"/>
      <w:pPr>
        <w:ind w:left="720" w:hanging="360"/>
      </w:pPr>
    </w:lvl>
    <w:lvl w:ilvl="1" w:tplc="C0562DFC">
      <w:numFmt w:val="decimal"/>
      <w:lvlText w:val=""/>
      <w:lvlJc w:val="left"/>
    </w:lvl>
    <w:lvl w:ilvl="2" w:tplc="6420920E">
      <w:numFmt w:val="decimal"/>
      <w:lvlText w:val=""/>
      <w:lvlJc w:val="left"/>
    </w:lvl>
    <w:lvl w:ilvl="3" w:tplc="98CC3D48">
      <w:numFmt w:val="decimal"/>
      <w:lvlText w:val=""/>
      <w:lvlJc w:val="left"/>
    </w:lvl>
    <w:lvl w:ilvl="4" w:tplc="543ABB04">
      <w:numFmt w:val="decimal"/>
      <w:lvlText w:val=""/>
      <w:lvlJc w:val="left"/>
    </w:lvl>
    <w:lvl w:ilvl="5" w:tplc="08C6F200">
      <w:numFmt w:val="decimal"/>
      <w:lvlText w:val=""/>
      <w:lvlJc w:val="left"/>
    </w:lvl>
    <w:lvl w:ilvl="6" w:tplc="9D6269A2">
      <w:numFmt w:val="decimal"/>
      <w:lvlText w:val=""/>
      <w:lvlJc w:val="left"/>
    </w:lvl>
    <w:lvl w:ilvl="7" w:tplc="0E4A6DAE">
      <w:numFmt w:val="decimal"/>
      <w:lvlText w:val=""/>
      <w:lvlJc w:val="left"/>
    </w:lvl>
    <w:lvl w:ilvl="8" w:tplc="383E2894">
      <w:numFmt w:val="decimal"/>
      <w:lvlText w:val=""/>
      <w:lvlJc w:val="left"/>
    </w:lvl>
  </w:abstractNum>
  <w:num w:numId="1" w16cid:durableId="1153982526">
    <w:abstractNumId w:val="4"/>
    <w:lvlOverride w:ilvl="0">
      <w:startOverride w:val="1"/>
    </w:lvlOverride>
  </w:num>
  <w:num w:numId="2" w16cid:durableId="1754473358">
    <w:abstractNumId w:val="3"/>
    <w:lvlOverride w:ilvl="0">
      <w:startOverride w:val="1"/>
    </w:lvlOverride>
  </w:num>
  <w:num w:numId="3" w16cid:durableId="1322200593">
    <w:abstractNumId w:val="8"/>
    <w:lvlOverride w:ilvl="0">
      <w:startOverride w:val="1"/>
    </w:lvlOverride>
  </w:num>
  <w:num w:numId="4" w16cid:durableId="378092353">
    <w:abstractNumId w:val="6"/>
    <w:lvlOverride w:ilvl="0">
      <w:startOverride w:val="1"/>
    </w:lvlOverride>
  </w:num>
  <w:num w:numId="5" w16cid:durableId="730663606">
    <w:abstractNumId w:val="9"/>
    <w:lvlOverride w:ilvl="0">
      <w:startOverride w:val="1"/>
    </w:lvlOverride>
  </w:num>
  <w:num w:numId="6" w16cid:durableId="839275082">
    <w:abstractNumId w:val="7"/>
    <w:lvlOverride w:ilvl="0">
      <w:startOverride w:val="1"/>
    </w:lvlOverride>
  </w:num>
  <w:num w:numId="7" w16cid:durableId="1954096728">
    <w:abstractNumId w:val="14"/>
    <w:lvlOverride w:ilvl="0">
      <w:startOverride w:val="1"/>
    </w:lvlOverride>
  </w:num>
  <w:num w:numId="8" w16cid:durableId="56587421">
    <w:abstractNumId w:val="15"/>
    <w:lvlOverride w:ilvl="0">
      <w:startOverride w:val="1"/>
    </w:lvlOverride>
  </w:num>
  <w:num w:numId="9" w16cid:durableId="2035425689">
    <w:abstractNumId w:val="5"/>
    <w:lvlOverride w:ilvl="0">
      <w:startOverride w:val="1"/>
    </w:lvlOverride>
  </w:num>
  <w:num w:numId="10" w16cid:durableId="1952199429">
    <w:abstractNumId w:val="17"/>
    <w:lvlOverride w:ilvl="0">
      <w:startOverride w:val="1"/>
    </w:lvlOverride>
  </w:num>
  <w:num w:numId="11" w16cid:durableId="1793285928">
    <w:abstractNumId w:val="16"/>
    <w:lvlOverride w:ilvl="0">
      <w:startOverride w:val="1"/>
    </w:lvlOverride>
  </w:num>
  <w:num w:numId="12" w16cid:durableId="196548123">
    <w:abstractNumId w:val="11"/>
    <w:lvlOverride w:ilvl="0">
      <w:startOverride w:val="1"/>
    </w:lvlOverride>
  </w:num>
  <w:num w:numId="13" w16cid:durableId="365259351">
    <w:abstractNumId w:val="2"/>
    <w:lvlOverride w:ilvl="0">
      <w:startOverride w:val="1"/>
    </w:lvlOverride>
  </w:num>
  <w:num w:numId="14" w16cid:durableId="853225531">
    <w:abstractNumId w:val="13"/>
    <w:lvlOverride w:ilvl="0">
      <w:startOverride w:val="1"/>
    </w:lvlOverride>
  </w:num>
  <w:num w:numId="15" w16cid:durableId="1705518338">
    <w:abstractNumId w:val="0"/>
    <w:lvlOverride w:ilvl="0">
      <w:startOverride w:val="1"/>
    </w:lvlOverride>
  </w:num>
  <w:num w:numId="16" w16cid:durableId="1933316239">
    <w:abstractNumId w:val="1"/>
    <w:lvlOverride w:ilvl="0">
      <w:startOverride w:val="1"/>
    </w:lvlOverride>
  </w:num>
  <w:num w:numId="17" w16cid:durableId="112422778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75"/>
    <w:rsid w:val="001557C0"/>
    <w:rsid w:val="009C0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6A356E"/>
  <w15:docId w15:val="{7E5E2534-77A7-2047-A812-3E56517A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1964</Words>
  <Characters>11201</Characters>
  <Application>Microsoft Office Word</Application>
  <DocSecurity>0</DocSecurity>
  <Lines>93</Lines>
  <Paragraphs>26</Paragraphs>
  <ScaleCrop>false</ScaleCrop>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Mayuka Sah</cp:lastModifiedBy>
  <cp:revision>2</cp:revision>
  <dcterms:created xsi:type="dcterms:W3CDTF">2026-05-20T16:54:00Z</dcterms:created>
  <dcterms:modified xsi:type="dcterms:W3CDTF">2026-05-20T16:54:00Z</dcterms:modified>
</cp:coreProperties>
</file>