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774" w:val="left" w:leader="none"/>
          <w:tab w:pos="4059" w:val="left" w:leader="none"/>
          <w:tab w:pos="9817" w:val="left" w:leader="none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 xml:space="preserve"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 xml:space="preserve"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  <w:t>FIȘĂ</w:t>
      </w:r>
      <w:r>
        <w:rPr>
          <w:color w:val="545454"/>
          <w:spacing w:val="-1"/>
          <w:sz w:val="26"/>
          <w:u w:val="single" w:color="13426A"/>
        </w:rPr>
        <w:t xml:space="preserve"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 xml:space="preserve"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>
      <w:pPr>
        <w:pStyle w:val="BodyText"/>
        <w:spacing w:before="171"/>
        <w:rPr>
          <w:sz w:val="17"/>
        </w:rPr>
      </w:pPr>
    </w:p>
    <w:p>
      <w:pPr>
        <w:tabs>
          <w:tab w:pos="2044" w:val="left" w:leader="none"/>
          <w:tab w:pos="4848" w:val="left" w:leader="none"/>
          <w:tab w:pos="8226" w:val="left" w:leader="none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 xml:space="preserve"> </w:t>
      </w:r>
      <w:r>
        <w:rPr>
          <w:color w:val="777777"/>
          <w:sz w:val="17"/>
        </w:rPr>
        <w:t xml:space="preserve"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 xml:space="preserve"> </w:t>
      </w:r>
      <w:r>
        <w:rPr>
          <w:color w:val="777777"/>
          <w:sz w:val="17"/>
        </w:rPr>
        <w:t xml:space="preserve"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 xml:space="preserve"> </w:t>
      </w:r>
      <w:r>
        <w:rPr>
          <w:color w:val="777777"/>
          <w:sz w:val="17"/>
        </w:rPr>
        <w:t xml:space="preserve"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5.275002pt;margin-top:9.983125pt;width:481.9pt;height:10.5pt;mso-position-horizontal-relative:page;mso-position-vertical-relative:paragraph;z-index:-15728640;mso-wrap-distance-left:0;mso-wrap-distance-right:0" type="#_x0000_t202" id="docshape1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>
        <w:trPr>
          <w:trHeight w:val="424" w:hRule="atLeast"/>
        </w:trPr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Nume: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Prenume:</w:t>
            </w:r>
          </w:p>
        </w:tc>
      </w:tr>
      <w:tr>
        <w:trPr>
          <w:trHeight w:val="580" w:hRule="atLeast"/>
        </w:trPr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 xml:space="preserve"> nașterii: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>
        <w:trPr>
          <w:trHeight w:val="576" w:hRule="atLeast"/>
        </w:trPr>
        <w:tc>
          <w:tcPr>
            <w:tcW w:w="4434" w:type="dxa"/>
            <w:tcBorders>
              <w:top w:val="single" w:sz="6" w:space="0" w:color="2B3C4F"/>
            </w:tcBorders>
          </w:tcPr>
          <w:p>
            <w:pPr>
              <w:pStyle w:val="TableParagraph"/>
              <w:tabs>
                <w:tab w:pos="1740" w:val="left" w:leader="none"/>
              </w:tabs>
              <w:spacing w:before="140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Sex:</w:t>
            </w:r>
            <w:r>
              <w:rPr>
                <w:b/>
                <w:color w:val="2C3D50"/>
                <w:spacing w:val="54"/>
                <w:sz w:val="19"/>
              </w:rPr>
              <w:t xml:space="preserve"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 xml:space="preserve"> </w:t>
            </w:r>
            <w:r>
              <w:rPr>
                <w:color w:val="2C3D50"/>
                <w:spacing w:val="-2"/>
                <w:sz w:val="19"/>
              </w:rPr>
              <w:t>Masculin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4"/>
                <w:sz w:val="19"/>
              </w:rPr>
              <w:t xml:space="preserve"> </w:t>
            </w:r>
            <w:r>
              <w:rPr>
                <w:color w:val="2C3D50"/>
                <w:spacing w:val="-2"/>
                <w:sz w:val="19"/>
              </w:rPr>
              <w:t>Feminin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62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Vârstă:</w:t>
            </w:r>
          </w:p>
        </w:tc>
      </w:tr>
    </w:tbl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22.180325pt;width:481.9pt;height:10.75pt;mso-position-horizontal-relative:page;mso-position-vertical-relative:paragraph;z-index:-15728128;mso-wrap-distance-left:0;mso-wrap-distance-right:0" type="#_x0000_t202" id="docshape2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>
        <w:trPr>
          <w:trHeight w:val="424" w:hRule="atLeast"/>
        </w:trPr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>
        <w:trPr>
          <w:trHeight w:val="571" w:hRule="atLeast"/>
        </w:trPr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58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Localitate</w:t>
            </w:r>
            <w:r>
              <w:rPr>
                <w:b/>
                <w:color w:val="2C3D50"/>
                <w:spacing w:val="-6"/>
                <w:sz w:val="19"/>
              </w:rPr>
              <w:t xml:space="preserve"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2"/>
                <w:sz w:val="19"/>
              </w:rPr>
              <w:t xml:space="preserve"> </w:t>
            </w:r>
            <w:r>
              <w:rPr>
                <w:b/>
                <w:color w:val="2C3D50"/>
                <w:spacing w:val="-2"/>
                <w:sz w:val="19"/>
              </w:rPr>
              <w:t>Județ: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sz="6" w:space="0" w:color="2B3C4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04"/>
        <w:rPr>
          <w:rFonts w:ascii="Times New Roman"/>
        </w:rPr>
      </w:pPr>
    </w:p>
    <w:p>
      <w:pPr>
        <w:tabs>
          <w:tab w:pos="5435" w:val="left" w:leader="none"/>
          <w:tab w:pos="7006" w:val="left" w:leader="none"/>
        </w:tabs>
        <w:spacing w:before="0"/>
        <w:ind w:left="143" w:right="0" w:firstLine="0"/>
        <w:jc w:val="left"/>
        <w:rPr>
          <w:sz w:val="19"/>
        </w:rPr>
      </w:pPr>
      <w:r>
        <w:rPr>
          <w:b/>
          <w:color w:val="2C3D50"/>
          <w:sz w:val="19"/>
        </w:rPr>
        <w:t>Cum</w:t>
      </w:r>
      <w:r>
        <w:rPr>
          <w:b/>
          <w:color w:val="2C3D50"/>
          <w:spacing w:val="-2"/>
          <w:sz w:val="19"/>
        </w:rPr>
        <w:t xml:space="preserve"> </w:t>
      </w:r>
      <w:r>
        <w:rPr>
          <w:b/>
          <w:color w:val="2C3D50"/>
          <w:sz w:val="19"/>
        </w:rPr>
        <w:t>ați aflat</w:t>
      </w:r>
      <w:r>
        <w:rPr>
          <w:b/>
          <w:color w:val="2C3D50"/>
          <w:spacing w:val="-1"/>
          <w:sz w:val="19"/>
        </w:rPr>
        <w:t xml:space="preserve"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7"/>
          <w:sz w:val="19"/>
        </w:rPr>
        <w:t xml:space="preserve"> </w:t>
      </w:r>
      <w:r>
        <w:rPr>
          <w:b/>
          <w:color w:val="2C3D50"/>
          <w:sz w:val="19"/>
        </w:rPr>
        <w:t>Osteopath</w:t>
      </w:r>
      <w:r>
        <w:rPr>
          <w:b/>
          <w:color w:val="2C3D50"/>
          <w:spacing w:val="-3"/>
          <w:sz w:val="19"/>
        </w:rPr>
        <w:t xml:space="preserve"> </w:t>
      </w:r>
      <w:r>
        <w:rPr>
          <w:b/>
          <w:color w:val="2C3D50"/>
          <w:sz w:val="19"/>
        </w:rPr>
        <w:t>Concept:</w:t>
      </w:r>
      <w:r>
        <w:rPr>
          <w:b/>
          <w:color w:val="2C3D50"/>
          <w:spacing w:val="50"/>
          <w:sz w:val="19"/>
        </w:rPr>
        <w:t xml:space="preserve"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 xml:space="preserve"> </w:t>
      </w:r>
      <w:r>
        <w:rPr>
          <w:color w:val="2C3D50"/>
          <w:sz w:val="19"/>
        </w:rPr>
        <w:t>Internet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/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pacing w:val="-2"/>
          <w:sz w:val="19"/>
        </w:rPr>
        <w:t>Google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1"/>
          <w:sz w:val="19"/>
        </w:rPr>
        <w:t xml:space="preserve"> </w:t>
      </w:r>
      <w:r>
        <w:rPr>
          <w:color w:val="2C3D50"/>
          <w:sz w:val="19"/>
        </w:rPr>
        <w:t>Social</w:t>
      </w:r>
      <w:r>
        <w:rPr>
          <w:color w:val="2C3D50"/>
          <w:spacing w:val="-6"/>
          <w:sz w:val="19"/>
        </w:rPr>
        <w:t xml:space="preserve"> </w:t>
      </w:r>
      <w:r>
        <w:rPr>
          <w:color w:val="2C3D50"/>
          <w:spacing w:val="-2"/>
          <w:sz w:val="19"/>
        </w:rPr>
        <w:t>Media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 xml:space="preserve"> </w:t>
      </w:r>
      <w:r>
        <w:rPr>
          <w:color w:val="2C3D50"/>
          <w:sz w:val="19"/>
        </w:rPr>
        <w:t>Recomandare</w:t>
      </w:r>
      <w:r>
        <w:rPr>
          <w:color w:val="2C3D50"/>
          <w:spacing w:val="73"/>
          <w:w w:val="150"/>
          <w:sz w:val="19"/>
        </w:rPr>
        <w:t xml:space="preserve"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 xml:space="preserve"> </w:t>
      </w:r>
      <w:r>
        <w:rPr>
          <w:color w:val="2C3D50"/>
          <w:spacing w:val="-2"/>
          <w:sz w:val="19"/>
        </w:rPr>
        <w:t>Altele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7.975276pt;width:481.9pt;height:10.5pt;mso-position-horizontal-relative:page;mso-position-vertical-relative:paragraph;z-index:-15727616;mso-wrap-distance-left:0;mso-wrap-distance-right:0" type="#_x0000_t202" id="docshape3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97"/>
      </w:pPr>
      <w:r>
        <w:rPr>
          <w:color w:val="2C3D50"/>
        </w:rPr>
        <w:t>Acuze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principale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(descrieți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problema</w:t>
      </w:r>
      <w:r>
        <w:rPr>
          <w:color w:val="2C3D50"/>
          <w:spacing w:val="-9"/>
        </w:rPr>
        <w:t xml:space="preserve"> </w:t>
      </w:r>
      <w:r>
        <w:rPr>
          <w:color w:val="2C3D50"/>
        </w:rPr>
        <w:t>/</w:t>
      </w:r>
      <w:r>
        <w:rPr>
          <w:color w:val="2C3D50"/>
          <w:spacing w:val="-2"/>
        </w:rPr>
        <w:t xml:space="preserve"> durerea):</w:t>
      </w:r>
    </w:p>
    <w:p>
      <w:pPr>
        <w:pStyle w:val="BodyText"/>
        <w:spacing w:before="17"/>
        <w:rPr>
          <w:b/>
          <w:sz w:val="20"/>
        </w:rPr>
      </w:pPr>
      <w:r>
        <w:rPr>
          <w:sz w:val="20"/>
        </w:rPr>
        <w:t>Pacient acuză durere cervicală intensă (VAS 7/10), cu iradiere pe membrul superior (radiculopatie) și alodinie la nivelul mâinii. Frecvență 3–4 zile/săptămână, intensitate fluctuantă (3→7), exacerbată seara, după ce pacientul se întinde în pat.</w: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587173pt;width:480.4pt;height:.1pt;mso-position-horizontal-relative:page;mso-position-vertical-relative:paragraph;z-index:-15727104;mso-wrap-distance-left:0;mso-wrap-distance-right:0" id="docshape4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7.587173pt;width:480.4pt;height:.1pt;mso-position-horizontal-relative:page;mso-position-vertical-relative:paragraph;z-index:-15726592;mso-wrap-distance-left:0;mso-wrap-distance-right:0" id="docshape5" coordorigin="1136,552" coordsize="9608,0" path="m1136,552l10743,55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1.337173pt;width:480.4pt;height:.1pt;mso-position-horizontal-relative:page;mso-position-vertical-relative:paragraph;z-index:-15726080;mso-wrap-distance-left:0;mso-wrap-distance-right:0" id="docshape6" coordorigin="1136,827" coordsize="9608,0" path="m1136,827l10743,82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060" w:bottom="280" w:left="992" w:right="992"/>
        </w:sectPr>
      </w:pPr>
    </w:p>
    <w:p>
      <w:pPr>
        <w:tabs>
          <w:tab w:pos="9717" w:val="left" w:leader="none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EVALUAREA</w:t>
      </w:r>
      <w:r>
        <w:rPr>
          <w:b/>
          <w:color w:val="FFFFFF"/>
          <w:spacing w:val="-7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DURERII</w:t>
      </w:r>
      <w:r>
        <w:rPr>
          <w:b/>
          <w:color w:val="FFFFFF"/>
          <w:spacing w:val="-3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—</w:t>
      </w:r>
      <w:r>
        <w:rPr>
          <w:b/>
          <w:color w:val="FFFFFF"/>
          <w:spacing w:val="-4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SCALA</w:t>
      </w:r>
      <w:r>
        <w:rPr>
          <w:b/>
          <w:color w:val="FFFFFF"/>
          <w:spacing w:val="-4"/>
          <w:sz w:val="18"/>
          <w:shd w:fill="13426A" w:color="auto" w:val="clear"/>
        </w:rPr>
        <w:t xml:space="preserve"> </w:t>
      </w:r>
      <w:r>
        <w:rPr>
          <w:b/>
          <w:color w:val="FFFFFF"/>
          <w:spacing w:val="-5"/>
          <w:sz w:val="18"/>
          <w:shd w:fill="13426A" w:color="auto" w:val="clear"/>
        </w:rPr>
        <w:t>VAS</w:t>
      </w:r>
      <w:r>
        <w:rPr>
          <w:b/>
          <w:color w:val="FFFFFF"/>
          <w:sz w:val="18"/>
          <w:shd w:fill="13426A" w:color="auto" w:val="clear"/>
        </w:rPr>
        <w:tab/>
      </w:r>
    </w:p>
    <w:p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intensitatea</w:t>
      </w:r>
      <w:r>
        <w:rPr>
          <w:color w:val="2C3D50"/>
          <w:spacing w:val="-7"/>
        </w:rPr>
        <w:t xml:space="preserve"> </w:t>
      </w:r>
      <w:r>
        <w:rPr>
          <w:color w:val="2C3D50"/>
        </w:rPr>
        <w:t>durerii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la</w:t>
      </w:r>
      <w:r>
        <w:rPr>
          <w:color w:val="2C3D50"/>
          <w:spacing w:val="-7"/>
        </w:rPr>
        <w:t xml:space="preserve"> </w:t>
      </w:r>
      <w:r>
        <w:rPr>
          <w:color w:val="2C3D50"/>
        </w:rPr>
        <w:t>momentul</w:t>
      </w:r>
      <w:r>
        <w:rPr>
          <w:color w:val="2C3D50"/>
          <w:spacing w:val="1"/>
        </w:rPr>
        <w:t xml:space="preserve"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>
        <w:trPr>
          <w:trHeight w:val="410" w:hRule="atLeast"/>
        </w:trPr>
        <w:tc>
          <w:tcPr>
            <w:tcW w:w="876" w:type="dxa"/>
            <w:shd w:val="clear" w:color="auto" w:fill="27AD5F"/>
          </w:tcPr>
          <w:p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</w:tcPr>
          <w:p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sz="36" w:space="0" w:color="82DFAA"/>
            </w:tcBorders>
            <w:shd w:val="clear" w:color="auto" w:fill="82DFAA"/>
          </w:tcPr>
          <w:p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</w:tcPr>
          <w:p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</w:tcPr>
          <w:p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</w:tcPr>
          <w:p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</w:tcPr>
          <w:p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sz="36" w:space="0" w:color="E49766"/>
            </w:tcBorders>
            <w:shd w:val="clear" w:color="auto" w:fill="E49766"/>
          </w:tcPr>
          <w:p>
            <w:pPr>
              <w:pStyle w:val="TableParagraph"/>
              <w:spacing w:before="118"/>
              <w:ind w:right="6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7</w:t>
            </w:r>
            <w:r>
              <w:rPr>
                <w:b/>
                <w:color w:val="FFFFFF"/>
                <w:sz w:val="21"/>
              </w:rPr>
              <w:t xml:space="preserve"> ✓</w:t>
            </w:r>
          </w:p>
        </w:tc>
        <w:tc>
          <w:tcPr>
            <w:tcW w:w="876" w:type="dxa"/>
            <w:shd w:val="clear" w:color="auto" w:fill="E74B3B"/>
          </w:tcPr>
          <w:p>
            <w:pPr>
              <w:pStyle w:val="TableParagraph"/>
              <w:spacing w:before="118"/>
              <w:ind w:left="10" w:right="2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8</w:t>
            </w:r>
          </w:p>
        </w:tc>
        <w:tc>
          <w:tcPr>
            <w:tcW w:w="876" w:type="dxa"/>
            <w:shd w:val="clear" w:color="auto" w:fill="CA4335"/>
          </w:tcPr>
          <w:p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sz="36" w:space="0" w:color="922B20"/>
            </w:tcBorders>
            <w:shd w:val="clear" w:color="auto" w:fill="922B20"/>
          </w:tcPr>
          <w:p>
            <w:pPr>
              <w:pStyle w:val="TableParagraph"/>
              <w:spacing w:before="118"/>
              <w:ind w:left="2" w:right="1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10</w:t>
            </w:r>
          </w:p>
        </w:tc>
      </w:tr>
    </w:tbl>
    <w:p>
      <w:pPr>
        <w:tabs>
          <w:tab w:pos="7031" w:val="left" w:leader="none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 xml:space="preserve"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 xml:space="preserve"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 xml:space="preserve"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 xml:space="preserve"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 xml:space="preserve"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 xml:space="preserve"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 xml:space="preserve"> </w:t>
      </w:r>
      <w:r>
        <w:rPr>
          <w:b/>
          <w:color w:val="922B20"/>
          <w:spacing w:val="-2"/>
          <w:sz w:val="17"/>
        </w:rPr>
        <w:t>insuportabilă</w:t>
      </w:r>
    </w:p>
    <w:p>
      <w:pPr>
        <w:pStyle w:val="BodyText"/>
        <w:rPr>
          <w:b/>
          <w:sz w:val="17"/>
        </w:rPr>
      </w:pPr>
    </w:p>
    <w:p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 xml:space="preserve"> </w:t>
      </w:r>
      <w:r>
        <w:rPr>
          <w:color w:val="2C3D50"/>
          <w:spacing w:val="-2"/>
        </w:rPr>
        <w:t>durerii: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313" w:val="left" w:leader="none"/>
          <w:tab w:pos="2429" w:val="left" w:leader="none"/>
          <w:tab w:pos="3554" w:val="left" w:leader="none"/>
          <w:tab w:pos="5300" w:val="left" w:leader="none"/>
          <w:tab w:pos="6550" w:val="left" w:leader="none"/>
          <w:tab w:pos="7891" w:val="left" w:leader="none"/>
          <w:tab w:pos="8972" w:val="left" w:leader="none"/>
        </w:tabs>
        <w:spacing w:line="204" w:lineRule="auto" w:before="90" w:after="0"/>
        <w:ind w:left="143" w:right="433" w:firstLine="0"/>
        <w:jc w:val="left"/>
        <w:rPr>
          <w:sz w:val="19"/>
        </w:rPr>
      </w:pPr>
      <w:r>
        <w:rPr>
          <w:color w:val="2C3D50"/>
          <w:spacing w:val="-2"/>
          <w:sz w:val="19"/>
        </w:rPr>
        <w:t>Cervical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 xml:space="preserve">☐ </w:t>
      </w:r>
      <w:r>
        <w:rPr>
          <w:color w:val="2C3D50"/>
          <w:sz w:val="19"/>
        </w:rPr>
        <w:t>Toracal</w:t>
        <w:tab/>
      </w:r>
      <w:r>
        <w:rPr>
          <w:rFonts w:ascii="Apple SD Gothic Neo Light" w:hAnsi="Apple SD Gothic Neo Light"/>
          <w:color w:val="2C3D50"/>
          <w:sz w:val="19"/>
        </w:rPr>
        <w:t xml:space="preserve">☐ </w:t>
      </w:r>
      <w:r>
        <w:rPr>
          <w:color w:val="2C3D50"/>
          <w:sz w:val="19"/>
        </w:rPr>
        <w:t>Lombar</w:t>
        <w:tab/>
      </w:r>
      <w:r>
        <w:rPr>
          <w:rFonts w:ascii="Apple SD Gothic Neo Light" w:hAnsi="Apple SD Gothic Neo Light"/>
          <w:color w:val="2C3D50"/>
          <w:sz w:val="19"/>
        </w:rPr>
        <w:t xml:space="preserve">☐ </w:t>
      </w:r>
      <w:r>
        <w:rPr>
          <w:color w:val="2C3D50"/>
          <w:sz w:val="19"/>
        </w:rPr>
        <w:t>Sacral / Coccis</w:t>
        <w:tab/>
      </w:r>
      <w:r>
        <w:rPr>
          <w:rFonts w:ascii="Apple SD Gothic Neo Light" w:hAnsi="Apple SD Gothic Neo Light"/>
          <w:color w:val="2C3D50"/>
          <w:sz w:val="19"/>
        </w:rPr>
        <w:t xml:space="preserve">☐ </w:t>
      </w:r>
      <w:r>
        <w:rPr>
          <w:color w:val="2C3D50"/>
          <w:sz w:val="19"/>
        </w:rPr>
        <w:t>Umăr Dr.</w:t>
        <w:tab/>
      </w:r>
      <w:r>
        <w:rPr>
          <w:rFonts w:ascii="Apple SD Gothic Neo Light" w:hAnsi="Apple SD Gothic Neo Light"/>
          <w:color w:val="2C3D50"/>
          <w:sz w:val="19"/>
        </w:rPr>
        <w:t xml:space="preserve">☐ </w:t>
      </w:r>
      <w:r>
        <w:rPr>
          <w:color w:val="2C3D50"/>
          <w:sz w:val="19"/>
        </w:rPr>
        <w:t>Umăr Stg.</w:t>
        <w:tab/>
      </w:r>
      <w:r>
        <w:rPr>
          <w:rFonts w:ascii="Apple SD Gothic Neo Light" w:hAnsi="Apple SD Gothic Neo Light"/>
          <w:color w:val="2C3D50"/>
          <w:sz w:val="19"/>
        </w:rPr>
        <w:t xml:space="preserve">☐ </w:t>
      </w:r>
      <w:r>
        <w:rPr>
          <w:color w:val="2C3D50"/>
          <w:sz w:val="19"/>
        </w:rPr>
        <w:t>Cot Dr.</w:t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3"/>
          <w:sz w:val="19"/>
        </w:rPr>
        <w:t xml:space="preserve"> </w:t>
      </w:r>
      <w:r>
        <w:rPr>
          <w:color w:val="2C3D50"/>
          <w:sz w:val="19"/>
        </w:rPr>
        <w:t xml:space="preserve">Cot </w:t>
      </w:r>
      <w:r>
        <w:rPr>
          <w:color w:val="2C3D50"/>
          <w:spacing w:val="-4"/>
          <w:sz w:val="19"/>
        </w:rPr>
        <w:t>Stg.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428" w:val="left" w:leader="none"/>
          <w:tab w:pos="2799" w:val="left" w:leader="none"/>
          <w:tab w:pos="3964" w:val="left" w:leader="none"/>
          <w:tab w:pos="5215" w:val="left" w:leader="none"/>
          <w:tab w:pos="6821" w:val="left" w:leader="none"/>
          <w:tab w:pos="8506" w:val="left" w:leader="none"/>
        </w:tabs>
        <w:spacing w:line="276" w:lineRule="exact" w:before="62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 xml:space="preserve"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 xml:space="preserve"> </w:t>
      </w: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 xml:space="preserve"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 xml:space="preserve"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 xml:space="preserve"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 xml:space="preserve"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 xml:space="preserve"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 xml:space="preserve"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 xml:space="preserve"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 xml:space="preserve">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 xml:space="preserve"> </w:t>
      </w:r>
      <w:r>
        <w:rPr>
          <w:color w:val="2C3D50"/>
          <w:sz w:val="19"/>
        </w:rPr>
        <w:t>Gleznă</w:t>
      </w:r>
      <w:r>
        <w:rPr>
          <w:color w:val="2C3D50"/>
          <w:spacing w:val="-2"/>
          <w:sz w:val="19"/>
        </w:rPr>
        <w:t xml:space="preserve"> </w:t>
      </w:r>
      <w:r>
        <w:rPr>
          <w:color w:val="2C3D50"/>
          <w:spacing w:val="-5"/>
          <w:sz w:val="19"/>
        </w:rPr>
        <w:t>Dr.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76" w:lineRule="exact" w:before="0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 xml:space="preserve"> </w:t>
      </w:r>
      <w:r>
        <w:rPr>
          <w:color w:val="2C3D50"/>
          <w:spacing w:val="-4"/>
          <w:sz w:val="19"/>
        </w:rPr>
        <w:t>Stg.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643" w:val="left" w:leader="none"/>
          <w:tab w:pos="2934" w:val="left" w:leader="none"/>
          <w:tab w:pos="4009" w:val="left" w:leader="none"/>
          <w:tab w:pos="9278" w:val="left" w:leader="none"/>
        </w:tabs>
        <w:spacing w:line="240" w:lineRule="auto" w:before="14" w:after="0"/>
        <w:ind w:left="362" w:right="0" w:hanging="219"/>
        <w:jc w:val="left"/>
        <w:rPr>
          <w:rFonts w:ascii="Times New Roman" w:hAnsi="Times New Roman"/>
          <w:sz w:val="19"/>
        </w:rPr>
      </w:pPr>
      <w:r>
        <w:rPr>
          <w:color w:val="2C3D50"/>
          <w:sz w:val="19"/>
        </w:rPr>
        <w:t>Cap</w:t>
      </w:r>
      <w:r>
        <w:rPr>
          <w:color w:val="2C3D50"/>
          <w:spacing w:val="-1"/>
          <w:sz w:val="19"/>
        </w:rPr>
        <w:t xml:space="preserve"> </w:t>
      </w:r>
      <w:r>
        <w:rPr>
          <w:color w:val="2C3D50"/>
          <w:sz w:val="19"/>
        </w:rPr>
        <w:t>/</w:t>
      </w:r>
      <w:r>
        <w:rPr>
          <w:color w:val="2C3D50"/>
          <w:spacing w:val="1"/>
          <w:sz w:val="19"/>
        </w:rPr>
        <w:t xml:space="preserve"> </w:t>
      </w:r>
      <w:r>
        <w:rPr>
          <w:color w:val="2C3D50"/>
          <w:spacing w:val="-2"/>
          <w:sz w:val="19"/>
        </w:rPr>
        <w:t>Ceafă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 xml:space="preserve"> </w:t>
      </w:r>
      <w:r>
        <w:rPr>
          <w:color w:val="2C3D50"/>
          <w:spacing w:val="-2"/>
          <w:sz w:val="19"/>
        </w:rPr>
        <w:t>Abdomen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 xml:space="preserve"> </w:t>
      </w:r>
      <w:r>
        <w:rPr>
          <w:color w:val="2C3D50"/>
          <w:spacing w:val="-2"/>
          <w:sz w:val="19"/>
        </w:rPr>
        <w:t>Torace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 xml:space="preserve">☐ </w:t>
      </w:r>
      <w:r>
        <w:rPr>
          <w:color w:val="2C3D50"/>
          <w:sz w:val="19"/>
        </w:rPr>
        <w:t xml:space="preserve">Altă zonă: </w:t>
      </w:r>
      <w:r>
        <w:rPr>
          <w:rFonts w:ascii="Times New Roman" w:hAnsi="Times New Roman"/>
          <w:color w:val="2C3D50"/>
          <w:sz w:val="19"/>
          <w:u w:val="single" w:color="2B3C4F"/>
        </w:rPr>
        <w:tab/>
      </w: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4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1824378</wp:posOffset>
            </wp:positionH>
            <wp:positionV relativeFrom="paragraph">
              <wp:posOffset>255257</wp:posOffset>
            </wp:positionV>
            <wp:extent cx="3847373" cy="33909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373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060" w:bottom="280" w:left="992" w:right="992"/>
        </w:sectPr>
      </w:pPr>
    </w:p>
    <w:p>
      <w:pPr>
        <w:tabs>
          <w:tab w:pos="3774" w:val="left" w:leader="none"/>
          <w:tab w:pos="4059" w:val="left" w:leader="none"/>
          <w:tab w:pos="9817" w:val="left" w:leader="none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 xml:space="preserve"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 xml:space="preserve"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  <w:t>ANTECEDENTE</w:t>
      </w:r>
      <w:r>
        <w:rPr>
          <w:color w:val="545454"/>
          <w:spacing w:val="-4"/>
          <w:sz w:val="26"/>
          <w:u w:val="single" w:color="13426A"/>
        </w:rPr>
        <w:t xml:space="preserve"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 xml:space="preserve"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 xml:space="preserve"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>
      <w:pPr>
        <w:pStyle w:val="BodyText"/>
        <w:spacing w:before="171"/>
        <w:rPr>
          <w:sz w:val="17"/>
        </w:rPr>
      </w:pPr>
    </w:p>
    <w:p>
      <w:pPr>
        <w:tabs>
          <w:tab w:pos="4532" w:val="left" w:leader="none"/>
          <w:tab w:pos="6627" w:val="left" w:leader="none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 xml:space="preserve"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 xml:space="preserve"> </w:t>
      </w:r>
      <w:r>
        <w:rPr>
          <w:color w:val="777777"/>
          <w:sz w:val="17"/>
        </w:rPr>
        <w:t xml:space="preserve"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9.983125pt;width:480.2pt;height:10.5pt;mso-position-horizontal-relative:page;mso-position-vertical-relative:paragraph;z-index:-15725056;mso-wrap-distance-left:0;mso-wrap-distance-right:0" type="#_x0000_t202" id="docshape7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cronice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/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diagnostice</w:t>
      </w:r>
      <w:r>
        <w:rPr>
          <w:color w:val="2C3D50"/>
          <w:spacing w:val="-3"/>
        </w:rPr>
        <w:t xml:space="preserve"> </w:t>
      </w:r>
      <w:r>
        <w:rPr>
          <w:color w:val="2C3D50"/>
          <w:spacing w:val="-2"/>
        </w:rPr>
        <w:t>cunoscute: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2539" w:val="left" w:leader="none"/>
          <w:tab w:pos="4254" w:val="left" w:leader="none"/>
          <w:tab w:pos="6435" w:val="left" w:leader="none"/>
          <w:tab w:pos="8006" w:val="left" w:leader="none"/>
        </w:tabs>
        <w:spacing w:line="240" w:lineRule="auto" w:before="59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Hipertensiune</w:t>
      </w:r>
      <w:r>
        <w:rPr>
          <w:color w:val="2C3D50"/>
          <w:spacing w:val="-13"/>
          <w:sz w:val="19"/>
        </w:rPr>
        <w:t xml:space="preserve"> </w:t>
      </w:r>
      <w:r>
        <w:rPr>
          <w:color w:val="2C3D50"/>
          <w:spacing w:val="-2"/>
          <w:sz w:val="19"/>
        </w:rPr>
        <w:t>arterială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 xml:space="preserve">☐ </w:t>
      </w:r>
      <w:r>
        <w:rPr>
          <w:color w:val="2C3D50"/>
          <w:sz w:val="19"/>
        </w:rPr>
        <w:t>Diabet</w:t>
      </w:r>
      <w:r>
        <w:rPr>
          <w:color w:val="2C3D50"/>
          <w:spacing w:val="-2"/>
          <w:sz w:val="19"/>
        </w:rPr>
        <w:t xml:space="preserve"> zaharat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 xml:space="preserve"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pacing w:val="-2"/>
          <w:sz w:val="19"/>
        </w:rPr>
        <w:t>cardiovasculare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 xml:space="preserve"> </w:t>
      </w:r>
      <w:r>
        <w:rPr>
          <w:color w:val="2C3D50"/>
          <w:spacing w:val="-2"/>
          <w:sz w:val="19"/>
        </w:rPr>
        <w:t>Osteoporoză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 xml:space="preserve">☐ </w:t>
      </w:r>
      <w:r>
        <w:rPr>
          <w:color w:val="2C3D50"/>
          <w:sz w:val="19"/>
        </w:rPr>
        <w:t>Artrită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z w:val="19"/>
        </w:rPr>
        <w:t>/</w:t>
      </w:r>
      <w:r>
        <w:rPr>
          <w:color w:val="2C3D50"/>
          <w:spacing w:val="2"/>
          <w:sz w:val="19"/>
        </w:rPr>
        <w:t xml:space="preserve"> </w:t>
      </w:r>
      <w:r>
        <w:rPr>
          <w:color w:val="2C3D50"/>
          <w:spacing w:val="-2"/>
          <w:sz w:val="19"/>
        </w:rPr>
        <w:t>Artroză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843" w:val="left" w:leader="none"/>
          <w:tab w:pos="3739" w:val="left" w:leader="none"/>
          <w:tab w:pos="4990" w:val="left" w:leader="none"/>
          <w:tab w:pos="7101" w:val="left" w:leader="none"/>
        </w:tabs>
        <w:spacing w:line="240" w:lineRule="auto" w:before="19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 xml:space="preserve"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 xml:space="preserve"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 xml:space="preserve"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 xml:space="preserve"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 xml:space="preserve"> </w:t>
      </w:r>
      <w:r>
        <w:rPr>
          <w:color w:val="2C3D50"/>
          <w:sz w:val="19"/>
        </w:rPr>
        <w:t xml:space="preserve"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 xml:space="preserve"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pacing w:val="-2"/>
          <w:sz w:val="19"/>
        </w:rPr>
        <w:t>autoimune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14" w:after="0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8.527165pt;width:459.15pt;height:.1pt;mso-position-horizontal-relative:page;mso-position-vertical-relative:paragraph;z-index:-15724544;mso-wrap-distance-left:0;mso-wrap-distance-right:0" id="docshape8" coordorigin="1136,171" coordsize="9183,0" path="m1136,171l10318,171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 xml:space="preserve"> </w:t>
      </w:r>
      <w:r>
        <w:rPr>
          <w:color w:val="2C3D50"/>
        </w:rPr>
        <w:t>chirurgicale</w:t>
      </w:r>
      <w:r>
        <w:rPr>
          <w:color w:val="2C3D50"/>
          <w:spacing w:val="-6"/>
        </w:rPr>
        <w:t xml:space="preserve"> </w:t>
      </w:r>
      <w:r>
        <w:rPr>
          <w:color w:val="2C3D50"/>
          <w:spacing w:val="-2"/>
        </w:rPr>
        <w:t>anterioare:</w:t>
      </w: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606707pt;width:480.4pt;height:.1pt;mso-position-horizontal-relative:page;mso-position-vertical-relative:paragraph;z-index:-15724032;mso-wrap-distance-left:0;mso-wrap-distance-right:0" id="docshape9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606707pt;width:480.75pt;height:.1pt;mso-position-horizontal-relative:page;mso-position-vertical-relative:paragraph;z-index:-15723520;mso-wrap-distance-left:0;mso-wrap-distance-right:0" id="docshape10" coordorigin="1136,492" coordsize="9615,0" path="m1136,492l10750,49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356709pt;width:480.4pt;height:.1pt;mso-position-horizontal-relative:page;mso-position-vertical-relative:paragraph;z-index:-15723008;mso-wrap-distance-left:0;mso-wrap-distance-right:0" id="docshape11" coordorigin="1136,767" coordsize="9608,0" path="m1136,767l10743,7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5"/>
        <w:rPr>
          <w:b/>
          <w:sz w:val="20"/>
        </w:rPr>
      </w:pPr>
    </w:p>
    <w:p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/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Fracturi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/</w:t>
      </w:r>
      <w:r>
        <w:rPr>
          <w:color w:val="2C3D50"/>
          <w:spacing w:val="-3"/>
        </w:rPr>
        <w:t xml:space="preserve"> </w:t>
      </w:r>
      <w:r>
        <w:rPr>
          <w:color w:val="2C3D50"/>
          <w:spacing w:val="-2"/>
        </w:rPr>
        <w:t>Accidente:</w:t>
      </w: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>
        <w:trPr>
          <w:trHeight w:val="204" w:hRule="atLeast"/>
        </w:trPr>
        <w:tc>
          <w:tcPr>
            <w:tcW w:w="4640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87" w:hRule="atLeast"/>
        </w:trPr>
        <w:tc>
          <w:tcPr>
            <w:tcW w:w="4640" w:type="dxa"/>
            <w:tcBorders>
              <w:top w:val="single" w:sz="6" w:space="0" w:color="2B3C4F"/>
            </w:tcBorders>
          </w:tcPr>
          <w:p>
            <w:pPr>
              <w:pStyle w:val="TableParagraph"/>
              <w:spacing w:line="276" w:lineRule="exact" w:before="121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Boli</w:t>
            </w:r>
            <w:r>
              <w:rPr>
                <w:b/>
                <w:color w:val="2C3D50"/>
                <w:spacing w:val="-1"/>
                <w:sz w:val="19"/>
              </w:rPr>
              <w:t xml:space="preserve"> </w:t>
            </w:r>
            <w:r>
              <w:rPr>
                <w:b/>
                <w:color w:val="2C3D50"/>
                <w:sz w:val="19"/>
              </w:rPr>
              <w:t>cu</w:t>
            </w:r>
            <w:r>
              <w:rPr>
                <w:b/>
                <w:color w:val="2C3D50"/>
                <w:spacing w:val="-4"/>
                <w:sz w:val="19"/>
              </w:rPr>
              <w:t xml:space="preserve"> </w:t>
            </w:r>
            <w:r>
              <w:rPr>
                <w:b/>
                <w:color w:val="2C3D50"/>
                <w:sz w:val="19"/>
              </w:rPr>
              <w:t>transmitere</w:t>
            </w:r>
            <w:r>
              <w:rPr>
                <w:b/>
                <w:color w:val="2C3D50"/>
                <w:spacing w:val="-2"/>
                <w:sz w:val="19"/>
              </w:rPr>
              <w:t xml:space="preserve"> </w:t>
            </w:r>
            <w:r>
              <w:rPr>
                <w:b/>
                <w:color w:val="2C3D50"/>
                <w:sz w:val="19"/>
              </w:rPr>
              <w:t>cutanată</w:t>
            </w:r>
            <w:r>
              <w:rPr>
                <w:b/>
                <w:color w:val="2C3D50"/>
                <w:spacing w:val="-7"/>
                <w:sz w:val="19"/>
              </w:rPr>
              <w:t xml:space="preserve"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-1"/>
                <w:sz w:val="19"/>
              </w:rPr>
              <w:t xml:space="preserve"> </w:t>
            </w:r>
            <w:r>
              <w:rPr>
                <w:b/>
                <w:color w:val="2C3D50"/>
                <w:sz w:val="19"/>
              </w:rPr>
              <w:t>prin</w:t>
            </w:r>
            <w:r>
              <w:rPr>
                <w:b/>
                <w:color w:val="2C3D50"/>
                <w:spacing w:val="-3"/>
                <w:sz w:val="19"/>
              </w:rPr>
              <w:t xml:space="preserve"> </w:t>
            </w:r>
            <w:r>
              <w:rPr>
                <w:b/>
                <w:color w:val="2C3D50"/>
                <w:sz w:val="19"/>
              </w:rPr>
              <w:t>sânge:</w:t>
            </w:r>
            <w:r>
              <w:rPr>
                <w:b/>
                <w:color w:val="2C3D50"/>
                <w:spacing w:val="51"/>
                <w:sz w:val="19"/>
              </w:rPr>
              <w:t xml:space="preserve"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2"/>
                <w:sz w:val="19"/>
              </w:rPr>
              <w:t xml:space="preserve"> </w:t>
            </w:r>
            <w:r>
              <w:rPr>
                <w:color w:val="2C3D50"/>
                <w:spacing w:val="-5"/>
                <w:sz w:val="19"/>
              </w:rPr>
              <w:t>Nu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71" w:lineRule="exact" w:before="0" w:after="0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sz="6" w:space="0" w:color="2B3C4F"/>
            </w:tcBorders>
          </w:tcPr>
          <w:p>
            <w:pPr>
              <w:pStyle w:val="TableParagraph"/>
              <w:tabs>
                <w:tab w:pos="3793" w:val="left" w:leader="none"/>
                <w:tab w:pos="4981" w:val="left" w:leader="none"/>
              </w:tabs>
              <w:spacing w:line="204" w:lineRule="auto" w:before="152"/>
              <w:ind w:left="332" w:right="-15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Implanturi / proteze metalice:</w:t>
            </w:r>
            <w:r>
              <w:rPr>
                <w:b/>
                <w:color w:val="2C3D50"/>
                <w:spacing w:val="40"/>
                <w:sz w:val="19"/>
              </w:rPr>
              <w:t xml:space="preserve"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 xml:space="preserve">☐ </w:t>
            </w:r>
            <w:r>
              <w:rPr>
                <w:color w:val="2C3D50"/>
                <w:sz w:val="19"/>
              </w:rPr>
              <w:t>Nu</w:t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 xml:space="preserve">☐ </w:t>
            </w:r>
            <w:r>
              <w:rPr>
                <w:color w:val="2C3D50"/>
                <w:sz w:val="19"/>
              </w:rPr>
              <w:t xml:space="preserve">Da — tip / localizare: </w:t>
            </w:r>
            <w:r>
              <w:rPr>
                <w:color w:val="2C3D50"/>
                <w:sz w:val="19"/>
                <w:u w:val="single" w:color="2B3C4F"/>
              </w:rPr>
              <w:tab/>
              <w:tab/>
            </w:r>
          </w:p>
        </w:tc>
      </w:tr>
      <w:tr>
        <w:trPr>
          <w:trHeight w:val="311" w:hRule="atLeast"/>
        </w:trPr>
        <w:tc>
          <w:tcPr>
            <w:tcW w:w="4640" w:type="dxa"/>
          </w:tcPr>
          <w:p>
            <w:pPr>
              <w:pStyle w:val="TableParagraph"/>
              <w:tabs>
                <w:tab w:pos="2501" w:val="left" w:leader="none"/>
              </w:tabs>
              <w:spacing w:line="233" w:lineRule="exact" w:before="58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Sarcină</w:t>
            </w:r>
            <w:r>
              <w:rPr>
                <w:b/>
                <w:color w:val="2C3D50"/>
                <w:spacing w:val="-2"/>
                <w:sz w:val="19"/>
              </w:rPr>
              <w:t xml:space="preserve"> </w:t>
            </w:r>
            <w:r>
              <w:rPr>
                <w:b/>
                <w:color w:val="2C3D50"/>
                <w:sz w:val="19"/>
              </w:rPr>
              <w:t>/ Alăptare:</w:t>
            </w:r>
            <w:r>
              <w:rPr>
                <w:b/>
                <w:color w:val="2C3D50"/>
                <w:spacing w:val="50"/>
                <w:sz w:val="19"/>
              </w:rPr>
              <w:t xml:space="preserve"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 xml:space="preserve"> </w:t>
            </w:r>
            <w:r>
              <w:rPr>
                <w:color w:val="2C3D50"/>
                <w:spacing w:val="-5"/>
                <w:sz w:val="19"/>
              </w:rPr>
              <w:t>Nu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4"/>
                <w:sz w:val="19"/>
              </w:rPr>
              <w:t xml:space="preserve"> </w:t>
            </w: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</w:tcPr>
          <w:p>
            <w:pPr>
              <w:pStyle w:val="TableParagraph"/>
              <w:tabs>
                <w:tab w:pos="4028" w:val="left" w:leader="none"/>
              </w:tabs>
              <w:spacing w:line="233" w:lineRule="exact" w:before="58"/>
              <w:ind w:left="332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Pacemaker</w:t>
            </w:r>
            <w:r>
              <w:rPr>
                <w:b/>
                <w:color w:val="2C3D50"/>
                <w:spacing w:val="-3"/>
                <w:sz w:val="19"/>
              </w:rPr>
              <w:t xml:space="preserve"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-1"/>
                <w:sz w:val="19"/>
              </w:rPr>
              <w:t xml:space="preserve"> </w:t>
            </w:r>
            <w:r>
              <w:rPr>
                <w:b/>
                <w:color w:val="2C3D50"/>
                <w:sz w:val="19"/>
              </w:rPr>
              <w:t>stimulator</w:t>
            </w:r>
            <w:r>
              <w:rPr>
                <w:b/>
                <w:color w:val="2C3D50"/>
                <w:spacing w:val="-3"/>
                <w:sz w:val="19"/>
              </w:rPr>
              <w:t xml:space="preserve"> </w:t>
            </w:r>
            <w:r>
              <w:rPr>
                <w:b/>
                <w:color w:val="2C3D50"/>
                <w:sz w:val="19"/>
              </w:rPr>
              <w:t>cardiac:</w:t>
            </w:r>
            <w:r>
              <w:rPr>
                <w:b/>
                <w:color w:val="2C3D50"/>
                <w:spacing w:val="47"/>
                <w:sz w:val="19"/>
              </w:rPr>
              <w:t xml:space="preserve"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2"/>
                <w:sz w:val="19"/>
              </w:rPr>
              <w:t xml:space="preserve"> </w:t>
            </w:r>
            <w:r>
              <w:rPr>
                <w:color w:val="2C3D50"/>
                <w:spacing w:val="-5"/>
                <w:sz w:val="19"/>
              </w:rPr>
              <w:t>Nu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 xml:space="preserve"> </w:t>
            </w:r>
            <w:r>
              <w:rPr>
                <w:color w:val="2C3D50"/>
                <w:spacing w:val="-5"/>
                <w:sz w:val="19"/>
              </w:rPr>
              <w:t>Da</w:t>
            </w:r>
          </w:p>
        </w:tc>
      </w:tr>
    </w:tbl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13.127983pt;width:480.2pt;height:10.5pt;mso-position-horizontal-relative:page;mso-position-vertical-relative:paragraph;z-index:-15722496;mso-wrap-distance-left:0;mso-wrap-distance-right:0" type="#_x0000_t202" id="docshape12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969238pt;width:480.4pt;height:.1pt;mso-position-horizontal-relative:page;mso-position-vertical-relative:paragraph;z-index:-15721984;mso-wrap-distance-left:0;mso-wrap-distance-right:0" id="docshape13" coordorigin="1136,779" coordsize="9608,0" path="m1136,779l10743,779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9.989227pt;width:480.75pt;height:.1pt;mso-position-horizontal-relative:page;mso-position-vertical-relative:paragraph;z-index:-15721472;mso-wrap-distance-left:0;mso-wrap-distance-right:0" id="docshape14" coordorigin="1136,1000" coordsize="9615,0" path="m1136,1000l10750,1000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60.397984pt;width:480.2pt;height:10.5pt;mso-position-horizontal-relative:page;mso-position-vertical-relative:paragraph;z-index:-15720960;mso-wrap-distance-left:0;mso-wrap-distance-right:0" type="#_x0000_t202" id="docshape15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rPr>
          <w:b/>
          <w:sz w:val="20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5"/>
        <w:rPr>
          <w:b/>
          <w:sz w:val="15"/>
        </w:rPr>
      </w:pPr>
    </w:p>
    <w:p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/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suplimente</w:t>
      </w:r>
      <w:r>
        <w:rPr>
          <w:color w:val="2C3D50"/>
          <w:spacing w:val="-7"/>
        </w:rPr>
        <w:t xml:space="preserve"> </w:t>
      </w:r>
      <w:r>
        <w:rPr>
          <w:color w:val="2C3D50"/>
        </w:rPr>
        <w:t>(denumire,</w:t>
      </w:r>
      <w:r>
        <w:rPr>
          <w:color w:val="2C3D50"/>
          <w:spacing w:val="-5"/>
        </w:rPr>
        <w:t xml:space="preserve"> </w:t>
      </w:r>
      <w:r>
        <w:rPr>
          <w:color w:val="2C3D50"/>
          <w:spacing w:val="-2"/>
        </w:rPr>
        <w:t>doză):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367173pt;width:480.4pt;height:.1pt;mso-position-horizontal-relative:page;mso-position-vertical-relative:paragraph;z-index:-15720448;mso-wrap-distance-left:0;mso-wrap-distance-right:0" id="docshape16" coordorigin="1136,267" coordsize="9608,0" path="m1136,267l10743,2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367172pt;width:480.75pt;height:.1pt;mso-position-horizontal-relative:page;mso-position-vertical-relative:paragraph;z-index:-15719936;mso-wrap-distance-left:0;mso-wrap-distance-right:0" id="docshape17" coordorigin="1136,487" coordsize="9615,0" path="m1136,487l10750,48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367172pt;width:480.4pt;height:.1pt;mso-position-horizontal-relative:page;mso-position-vertical-relative:paragraph;z-index:-15719424;mso-wrap-distance-left:0;mso-wrap-distance-right:0" id="docshape18" coordorigin="1136,767" coordsize="9608,0" path="m1136,767l10743,7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tabs>
          <w:tab w:pos="6756" w:val="left" w:leader="none"/>
        </w:tabs>
        <w:spacing w:before="57"/>
        <w:ind w:left="143" w:right="0" w:firstLine="0"/>
        <w:jc w:val="left"/>
        <w:rPr>
          <w:sz w:val="19"/>
        </w:rPr>
      </w:pPr>
      <w:r>
        <w:rPr>
          <w:b/>
          <w:color w:val="2C3D50"/>
          <w:sz w:val="19"/>
        </w:rPr>
        <w:t>Alergii</w:t>
      </w:r>
      <w:r>
        <w:rPr>
          <w:b/>
          <w:color w:val="2C3D50"/>
          <w:spacing w:val="-5"/>
          <w:sz w:val="19"/>
        </w:rPr>
        <w:t xml:space="preserve"> </w:t>
      </w:r>
      <w:r>
        <w:rPr>
          <w:b/>
          <w:color w:val="2C3D50"/>
          <w:sz w:val="19"/>
        </w:rPr>
        <w:t>la</w:t>
      </w:r>
      <w:r>
        <w:rPr>
          <w:b/>
          <w:color w:val="2C3D50"/>
          <w:spacing w:val="-2"/>
          <w:sz w:val="19"/>
        </w:rPr>
        <w:t xml:space="preserve"> </w:t>
      </w:r>
      <w:r>
        <w:rPr>
          <w:b/>
          <w:color w:val="2C3D50"/>
          <w:sz w:val="19"/>
        </w:rPr>
        <w:t>medicamente</w:t>
      </w:r>
      <w:r>
        <w:rPr>
          <w:b/>
          <w:color w:val="2C3D50"/>
          <w:spacing w:val="-7"/>
          <w:sz w:val="19"/>
        </w:rPr>
        <w:t xml:space="preserve"> </w:t>
      </w:r>
      <w:r>
        <w:rPr>
          <w:b/>
          <w:color w:val="2C3D50"/>
          <w:sz w:val="19"/>
        </w:rPr>
        <w:t>sau</w:t>
      </w:r>
      <w:r>
        <w:rPr>
          <w:b/>
          <w:color w:val="2C3D50"/>
          <w:spacing w:val="-4"/>
          <w:sz w:val="19"/>
        </w:rPr>
        <w:t xml:space="preserve"> </w:t>
      </w:r>
      <w:r>
        <w:rPr>
          <w:b/>
          <w:color w:val="2C3D50"/>
          <w:sz w:val="19"/>
        </w:rPr>
        <w:t>substanțe</w:t>
      </w:r>
      <w:r>
        <w:rPr>
          <w:b/>
          <w:color w:val="2C3D50"/>
          <w:spacing w:val="-2"/>
          <w:sz w:val="19"/>
        </w:rPr>
        <w:t xml:space="preserve"> </w:t>
      </w:r>
      <w:r>
        <w:rPr>
          <w:b/>
          <w:color w:val="2C3D50"/>
          <w:sz w:val="19"/>
        </w:rPr>
        <w:t>topice</w:t>
      </w:r>
      <w:r>
        <w:rPr>
          <w:b/>
          <w:color w:val="2C3D50"/>
          <w:spacing w:val="-3"/>
          <w:sz w:val="19"/>
        </w:rPr>
        <w:t xml:space="preserve"> </w:t>
      </w:r>
      <w:r>
        <w:rPr>
          <w:b/>
          <w:color w:val="2C3D50"/>
          <w:sz w:val="19"/>
        </w:rPr>
        <w:t>(unguente,</w:t>
      </w:r>
      <w:r>
        <w:rPr>
          <w:b/>
          <w:color w:val="2C3D50"/>
          <w:spacing w:val="-4"/>
          <w:sz w:val="19"/>
        </w:rPr>
        <w:t xml:space="preserve"> </w:t>
      </w:r>
      <w:r>
        <w:rPr>
          <w:b/>
          <w:color w:val="2C3D50"/>
          <w:sz w:val="19"/>
        </w:rPr>
        <w:t>creme):</w:t>
      </w:r>
      <w:r>
        <w:rPr>
          <w:b/>
          <w:color w:val="2C3D50"/>
          <w:spacing w:val="52"/>
          <w:sz w:val="19"/>
        </w:rPr>
        <w:t xml:space="preserve"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3"/>
          <w:sz w:val="19"/>
        </w:rPr>
        <w:t xml:space="preserve"> </w:t>
      </w:r>
      <w:r>
        <w:rPr>
          <w:color w:val="2C3D50"/>
          <w:spacing w:val="-5"/>
          <w:sz w:val="19"/>
        </w:rPr>
        <w:t>Nu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 xml:space="preserve"> </w:t>
      </w:r>
      <w:r>
        <w:rPr>
          <w:color w:val="2C3D50"/>
          <w:sz w:val="19"/>
        </w:rPr>
        <w:t>Da</w:t>
      </w:r>
      <w:r>
        <w:rPr>
          <w:color w:val="2C3D50"/>
          <w:spacing w:val="-1"/>
          <w:sz w:val="19"/>
        </w:rPr>
        <w:t xml:space="preserve"> </w:t>
      </w:r>
      <w:r>
        <w:rPr>
          <w:color w:val="2C3D50"/>
          <w:sz w:val="19"/>
        </w:rPr>
        <w:t>—</w:t>
      </w:r>
      <w:r>
        <w:rPr>
          <w:color w:val="2C3D50"/>
          <w:spacing w:val="1"/>
          <w:sz w:val="19"/>
        </w:rPr>
        <w:t xml:space="preserve"> </w:t>
      </w:r>
      <w:r>
        <w:rPr>
          <w:color w:val="2C3D50"/>
          <w:spacing w:val="-2"/>
          <w:sz w:val="19"/>
        </w:rPr>
        <w:t>specificați: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8.560749pt;width:480.75pt;height:.1pt;mso-position-horizontal-relative:page;mso-position-vertical-relative:paragraph;z-index:-15718912;mso-wrap-distance-left:0;mso-wrap-distance-right:0" id="docshape19" coordorigin="1136,171" coordsize="9615,0" path="m1136,171l10750,171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18.969505pt;width:480.2pt;height:10.5pt;mso-position-horizontal-relative:page;mso-position-vertical-relative:paragraph;z-index:-15718400;mso-wrap-distance-left:0;mso-wrap-distance-right:0" type="#_x0000_t202" id="docshape20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5"/>
        </w:rPr>
      </w:pPr>
    </w:p>
    <w:p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posturale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/</w:t>
      </w:r>
      <w:r>
        <w:rPr>
          <w:color w:val="2C3D50"/>
          <w:spacing w:val="-3"/>
        </w:rPr>
        <w:t xml:space="preserve"> </w:t>
      </w:r>
      <w:r>
        <w:rPr>
          <w:color w:val="2C3D50"/>
          <w:spacing w:val="-2"/>
        </w:rPr>
        <w:t>biomecanice:</w:t>
      </w:r>
    </w:p>
    <w:p>
      <w:pPr>
        <w:pStyle w:val="BodyText"/>
        <w:spacing w:before="18"/>
        <w:rPr>
          <w:b/>
          <w:sz w:val="20"/>
        </w:rPr>
      </w:pPr>
      <w:r>
        <w:rPr>
          <w:sz w:val="20"/>
        </w:rPr>
        <w:t>Spasm muscular paravertebral cervical (C5–C6), cu reactivitate dureroasă la presiune locală; postură antalgică observată seara, după poziționarea în decubit.</w: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617171pt;width:480.4pt;height:.1pt;mso-position-horizontal-relative:page;mso-position-vertical-relative:paragraph;z-index:-15717888;mso-wrap-distance-left:0;mso-wrap-distance-right:0" id="docshape21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617172pt;width:480.75pt;height:.1pt;mso-position-horizontal-relative:page;mso-position-vertical-relative:paragraph;z-index:-15717376;mso-wrap-distance-left:0;mso-wrap-distance-right:0" id="docshape22" coordorigin="1136,492" coordsize="9615,0" path="m1136,492l10750,49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5.387192pt;width:480.4pt;height:.1pt;mso-position-horizontal-relative:page;mso-position-vertical-relative:paragraph;z-index:-15716864;mso-wrap-distance-left:0;mso-wrap-distance-right:0" id="docshape23" coordorigin="1136,708" coordsize="9608,0" path="m1136,708l10743,708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6.387192pt;width:480.4pt;height:.1pt;mso-position-horizontal-relative:page;mso-position-vertical-relative:paragraph;z-index:-15716352;mso-wrap-distance-left:0;mso-wrap-distance-right:0" id="docshape24" coordorigin="1136,928" coordsize="9608,0" path="m1136,928l10743,928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Heading2"/>
        <w:spacing w:before="144"/>
      </w:pPr>
      <w:r>
        <w:rPr>
          <w:color w:val="2C3D50"/>
          <w:spacing w:val="-2"/>
        </w:rPr>
        <w:t>Diagnostic:</w:t>
      </w:r>
    </w:p>
    <w:p>
      <w:pPr>
        <w:pStyle w:val="BodyText"/>
        <w:spacing w:before="12"/>
        <w:rPr>
          <w:b/>
          <w:sz w:val="20"/>
        </w:rPr>
      </w:pPr>
      <w:r>
        <w:rPr>
          <w:sz w:val="20"/>
        </w:rPr>
        <w:t>Compresie radiculară C5–C6 cu radiculopatie și alodinie la nivelul membrului superior; sindrom de arteră vertebrală concomitent (secundar spasmului muscular de protecție), cu tinnitus, vertij și greață asociate – teste de provocare (extensie cervicală &gt;20 sec, flexie forțată cu tracțiune) pozitive.</w: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326662pt;width:469.65pt;height:.1pt;mso-position-horizontal-relative:page;mso-position-vertical-relative:paragraph;z-index:-15715840;mso-wrap-distance-left:0;mso-wrap-distance-right:0" id="docshape25" coordorigin="1136,267" coordsize="9393,0" path="m1136,267l10528,2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326662pt;width:469.65pt;height:.1pt;mso-position-horizontal-relative:page;mso-position-vertical-relative:paragraph;z-index:-15715328;mso-wrap-distance-left:0;mso-wrap-distance-right:0" id="docshape26" coordorigin="1136,487" coordsize="9393,0" path="m1136,487l10528,48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5.336658pt;width:470pt;height:.1pt;mso-position-horizontal-relative:page;mso-position-vertical-relative:paragraph;z-index:-15714816;mso-wrap-distance-left:0;mso-wrap-distance-right:0" id="docshape27" coordorigin="1136,707" coordsize="9400,0" path="m1136,707l10535,70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6.336658pt;width:469.65pt;height:.1pt;mso-position-horizontal-relative:page;mso-position-vertical-relative:paragraph;z-index:-15714304;mso-wrap-distance-left:0;mso-wrap-distance-right:0" id="docshape28" coordorigin="1136,927" coordsize="9393,0" path="m1136,927l10528,92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Heading2"/>
      </w:pPr>
      <w:r>
        <w:rPr>
          <w:color w:val="2C3D50"/>
        </w:rPr>
        <w:t>Obiective</w:t>
      </w:r>
      <w:r>
        <w:rPr>
          <w:color w:val="2C3D50"/>
          <w:spacing w:val="-5"/>
        </w:rPr>
        <w:t xml:space="preserve"> </w:t>
      </w:r>
      <w:r>
        <w:rPr>
          <w:color w:val="2C3D50"/>
          <w:spacing w:val="-2"/>
        </w:rPr>
        <w:t>terapeutice:</w:t>
      </w:r>
    </w:p>
    <w:p>
      <w:pPr>
        <w:pStyle w:val="BodyText"/>
        <w:spacing w:before="18"/>
        <w:rPr>
          <w:b/>
          <w:sz w:val="20"/>
        </w:rPr>
      </w:pPr>
      <w:r>
        <w:rPr>
          <w:sz w:val="20"/>
        </w:rPr>
        <w:t>Reducerea compresiei radiculare C5–C6 și a spasmului muscular asociat; ameliorarea durerii iradiante, a radiculopatiei și alodiniei; diminuarea sindromului de arteră vertebrală (tinnitus, vertij, greață); creșterea mobilității cervicale și prevenirea recidivelor.</w: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598537pt;width:480.4pt;height:.1pt;mso-position-horizontal-relative:page;mso-position-vertical-relative:paragraph;z-index:-15713792;mso-wrap-distance-left:0;mso-wrap-distance-right:0" id="docshape29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598537pt;width:480.75pt;height:.1pt;mso-position-horizontal-relative:page;mso-position-vertical-relative:paragraph;z-index:-15713280;mso-wrap-distance-left:0;mso-wrap-distance-right:0" id="docshape30" coordorigin="1136,492" coordsize="9615,0" path="m1136,492l10750,49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348537pt;width:480.4pt;height:.1pt;mso-position-horizontal-relative:page;mso-position-vertical-relative:paragraph;z-index:-15712768;mso-wrap-distance-left:0;mso-wrap-distance-right:0" id="docshape31" coordorigin="1136,767" coordsize="9608,0" path="m1136,767l10743,7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1060" w:bottom="280" w:left="992" w:right="992"/>
        </w:sectPr>
      </w:pPr>
    </w:p>
    <w:p>
      <w:pPr>
        <w:tabs>
          <w:tab w:pos="3774" w:val="left" w:leader="none"/>
          <w:tab w:pos="4059" w:val="left" w:leader="none"/>
          <w:tab w:pos="9817" w:val="left" w:leader="none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 xml:space="preserve"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 xml:space="preserve"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  <w:t>PLAN</w:t>
      </w:r>
      <w:r>
        <w:rPr>
          <w:color w:val="545454"/>
          <w:spacing w:val="-1"/>
          <w:sz w:val="26"/>
          <w:u w:val="single" w:color="13426A"/>
        </w:rPr>
        <w:t xml:space="preserve"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 xml:space="preserve"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>
      <w:pPr>
        <w:pStyle w:val="BodyText"/>
        <w:spacing w:before="171"/>
        <w:rPr>
          <w:sz w:val="17"/>
        </w:rPr>
      </w:pPr>
    </w:p>
    <w:p>
      <w:pPr>
        <w:tabs>
          <w:tab w:pos="4532" w:val="left" w:leader="none"/>
          <w:tab w:pos="6627" w:val="left" w:leader="none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25002pt;margin-top:35.629833pt;width:464.7pt;height:10.050pt;mso-position-horizontal-relative:page;mso-position-vertical-relative:paragraph;z-index:15745536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 xml:space="preserve"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 xml:space="preserve"> </w:t>
      </w:r>
      <w:r>
        <w:rPr>
          <w:color w:val="777777"/>
          <w:sz w:val="17"/>
        </w:rPr>
        <w:t xml:space="preserve"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 xml:space="preserve"> </w:t>
      </w:r>
      <w:r>
        <w:rPr>
          <w:color w:val="777777"/>
          <w:sz w:val="17"/>
        </w:rPr>
        <w:t>Terapeut: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9.406904pt;width:118.55pt;height:.1pt;mso-position-horizontal-relative:page;mso-position-vertical-relative:paragraph;z-index:-15712256;mso-wrap-distance-left:0;mso-wrap-distance-right:0" id="docshape33" coordorigin="1136,188" coordsize="2371,0" path="m1136,188l3506,188e" filled="false" stroked="true" strokeweight=".5355pt" strokecolor="#76767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>
            <w:pPr>
              <w:pStyle w:val="TableParagraph"/>
              <w:tabs>
                <w:tab w:pos="2471" w:val="left" w:leader="none"/>
                <w:tab w:pos="6793" w:val="left" w:leader="none"/>
                <w:tab w:pos="8368" w:val="left" w:leader="none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  <w:t>PROCEDURI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9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top="1060" w:bottom="280" w:left="992" w:right="992"/>
        </w:sectPr>
      </w:pPr>
    </w:p>
    <w:p>
      <w:pPr>
        <w:pStyle w:val="Heading1"/>
        <w:tabs>
          <w:tab w:pos="2174" w:val="left" w:leader="none"/>
          <w:tab w:pos="9817" w:val="left" w:leader="none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 xml:space="preserve"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 xml:space="preserve"> </w:t>
      </w:r>
      <w:r>
        <w:rPr>
          <w:color w:val="13426A"/>
          <w:u w:val="single" w:color="13426A"/>
        </w:rPr>
        <w:t xml:space="preserve"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>
      <w:pPr>
        <w:pStyle w:val="BodyText"/>
        <w:spacing w:before="178"/>
        <w:rPr>
          <w:b/>
        </w:rPr>
      </w:pPr>
    </w:p>
    <w:p>
      <w:pPr>
        <w:pStyle w:val="BodyText"/>
        <w:tabs>
          <w:tab w:pos="6286" w:val="left" w:leader="none"/>
          <w:tab w:pos="9702" w:val="left" w:leader="none"/>
        </w:tabs>
        <w:spacing w:before="1"/>
        <w:ind w:left="143"/>
      </w:pPr>
      <w:r>
        <w:rPr>
          <w:color w:val="2C3D50"/>
        </w:rPr>
        <w:t xml:space="preserve"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 xml:space="preserve"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>
      <w:pPr>
        <w:spacing w:line="206" w:lineRule="auto" w:before="83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 xml:space="preserve"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 xml:space="preserve"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 xml:space="preserve"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 xml:space="preserve"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 xml:space="preserve"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 xml:space="preserve"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 xml:space="preserve"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 xml:space="preserve"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 xml:space="preserve"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 xml:space="preserve"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 xml:space="preserve"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 xml:space="preserve"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 xml:space="preserve"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 xml:space="preserve"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 xml:space="preserve"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 xml:space="preserve"> </w:t>
      </w:r>
      <w:r>
        <w:rPr>
          <w:color w:val="2C3D50"/>
          <w:sz w:val="19"/>
        </w:rPr>
        <w:t>/ kinetoterapie propus,</w:t>
      </w:r>
    </w:p>
    <w:p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beneficiile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și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riscurile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procedurilor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ce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urmează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să</w:t>
      </w:r>
      <w:r>
        <w:rPr>
          <w:color w:val="2C3D50"/>
          <w:spacing w:val="-8"/>
        </w:rPr>
        <w:t xml:space="preserve"> </w:t>
      </w:r>
      <w:r>
        <w:rPr>
          <w:color w:val="2C3D50"/>
        </w:rPr>
        <w:t>mi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se</w:t>
      </w:r>
      <w:r>
        <w:rPr>
          <w:color w:val="2C3D50"/>
          <w:spacing w:val="-2"/>
        </w:rPr>
        <w:t xml:space="preserve"> aplice.</w:t>
      </w:r>
    </w:p>
    <w:p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că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am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fost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informat(ă)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de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către</w:t>
      </w:r>
      <w:r>
        <w:rPr>
          <w:color w:val="2C3D50"/>
          <w:spacing w:val="-7"/>
        </w:rPr>
        <w:t xml:space="preserve"> </w:t>
      </w:r>
      <w:r>
        <w:rPr>
          <w:color w:val="2C3D50"/>
        </w:rPr>
        <w:t>terapeut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cu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privire</w:t>
      </w:r>
      <w:r>
        <w:rPr>
          <w:color w:val="2C3D50"/>
          <w:spacing w:val="-1"/>
        </w:rPr>
        <w:t xml:space="preserve"> </w:t>
      </w:r>
      <w:r>
        <w:rPr>
          <w:color w:val="2C3D50"/>
          <w:spacing w:val="-5"/>
        </w:rPr>
        <w:t>la: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62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 xml:space="preserve"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 xml:space="preserve"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 xml:space="preserve"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 xml:space="preserve"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 xml:space="preserve"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 xml:space="preserve"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 xml:space="preserve"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pacing w:val="-2"/>
          <w:sz w:val="19"/>
        </w:rPr>
        <w:t>terapeutice);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61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 xml:space="preserve"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 xml:space="preserve"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 xml:space="preserve"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 xml:space="preserve"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 xml:space="preserve"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 xml:space="preserve"> </w:t>
      </w:r>
      <w:r>
        <w:rPr>
          <w:color w:val="2C3D50"/>
          <w:spacing w:val="-2"/>
          <w:sz w:val="19"/>
        </w:rPr>
        <w:t>ameliorare;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57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 xml:space="preserve"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 xml:space="preserve"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 xml:space="preserve"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 xml:space="preserve"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 xml:space="preserve"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pacing w:val="-2"/>
          <w:sz w:val="19"/>
        </w:rPr>
        <w:t>tratament;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62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 xml:space="preserve"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 xml:space="preserve"> </w:t>
      </w:r>
      <w:r>
        <w:rPr>
          <w:color w:val="2C3D50"/>
          <w:spacing w:val="-2"/>
          <w:sz w:val="19"/>
        </w:rPr>
        <w:t>medicală;</w:t>
      </w:r>
    </w:p>
    <w:p>
      <w:pPr>
        <w:pStyle w:val="ListParagraph"/>
        <w:numPr>
          <w:ilvl w:val="1"/>
          <w:numId w:val="1"/>
        </w:numPr>
        <w:tabs>
          <w:tab w:pos="527" w:val="left" w:leader="none"/>
        </w:tabs>
        <w:spacing w:line="240" w:lineRule="auto" w:before="61" w:after="0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 xml:space="preserve"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 xml:space="preserve"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 xml:space="preserve"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 xml:space="preserve"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 xml:space="preserve"> </w:t>
      </w:r>
      <w:r>
        <w:rPr>
          <w:color w:val="2C3D50"/>
          <w:spacing w:val="-2"/>
          <w:sz w:val="19"/>
        </w:rPr>
        <w:t>propus.</w:t>
      </w:r>
    </w:p>
    <w:p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că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am luat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la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cunoștință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aceste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informații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și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le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accept.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Înțeleg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că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nu</w:t>
      </w:r>
      <w:r>
        <w:rPr>
          <w:color w:val="2C3D50"/>
          <w:spacing w:val="-7"/>
        </w:rPr>
        <w:t xml:space="preserve"> </w:t>
      </w:r>
      <w:r>
        <w:rPr>
          <w:color w:val="2C3D50"/>
        </w:rPr>
        <w:t>mi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se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poate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oferi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nicio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garanție</w:t>
      </w:r>
      <w:r>
        <w:rPr>
          <w:color w:val="2C3D50"/>
          <w:spacing w:val="-2"/>
        </w:rPr>
        <w:t xml:space="preserve"> privind</w:t>
      </w:r>
    </w:p>
    <w:p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 xml:space="preserve"> </w:t>
      </w:r>
      <w:r>
        <w:rPr>
          <w:color w:val="2C3D50"/>
          <w:spacing w:val="-2"/>
        </w:rPr>
        <w:t>final.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>
        <w:trPr>
          <w:trHeight w:val="212" w:hRule="atLeast"/>
        </w:trPr>
        <w:tc>
          <w:tcPr>
            <w:tcW w:w="4479" w:type="dxa"/>
          </w:tcPr>
          <w:p>
            <w:pPr>
              <w:pStyle w:val="TableParagraph"/>
              <w:tabs>
                <w:tab w:pos="3792" w:val="left" w:leader="none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 xml:space="preserve"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>
            <w:pPr>
              <w:pStyle w:val="TableParagraph"/>
              <w:tabs>
                <w:tab w:pos="5251" w:val="left" w:leader="none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 xml:space="preserve"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>
      <w:pPr>
        <w:pStyle w:val="BodyText"/>
        <w:spacing w:before="58"/>
      </w:pPr>
    </w:p>
    <w:p>
      <w:pPr>
        <w:tabs>
          <w:tab w:pos="9717" w:val="left" w:leader="none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fill="13426A" w:color="auto" w:val="clear"/>
        </w:rPr>
        <w:t>NOTĂ</w:t>
      </w:r>
      <w:r>
        <w:rPr>
          <w:b/>
          <w:color w:val="FFFFFF"/>
          <w:spacing w:val="-4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DE</w:t>
      </w:r>
      <w:r>
        <w:rPr>
          <w:b/>
          <w:color w:val="FFFFFF"/>
          <w:spacing w:val="-1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INFORMARE</w:t>
      </w:r>
      <w:r>
        <w:rPr>
          <w:b/>
          <w:color w:val="FFFFFF"/>
          <w:spacing w:val="-1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—</w:t>
      </w:r>
      <w:r>
        <w:rPr>
          <w:b/>
          <w:color w:val="FFFFFF"/>
          <w:spacing w:val="-1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PROTECȚIA</w:t>
      </w:r>
      <w:r>
        <w:rPr>
          <w:b/>
          <w:color w:val="FFFFFF"/>
          <w:spacing w:val="-2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DATELOR</w:t>
      </w:r>
      <w:r>
        <w:rPr>
          <w:b/>
          <w:color w:val="FFFFFF"/>
          <w:spacing w:val="-1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CU</w:t>
      </w:r>
      <w:r>
        <w:rPr>
          <w:b/>
          <w:color w:val="FFFFFF"/>
          <w:spacing w:val="-2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CARACTER</w:t>
      </w:r>
      <w:r>
        <w:rPr>
          <w:b/>
          <w:color w:val="FFFFFF"/>
          <w:spacing w:val="-1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PERSONAL</w:t>
      </w:r>
      <w:r>
        <w:rPr>
          <w:b/>
          <w:color w:val="FFFFFF"/>
          <w:spacing w:val="-1"/>
          <w:sz w:val="18"/>
          <w:shd w:fill="13426A" w:color="auto" w:val="clear"/>
        </w:rPr>
        <w:t xml:space="preserve"> </w:t>
      </w:r>
      <w:r>
        <w:rPr>
          <w:b/>
          <w:color w:val="FFFFFF"/>
          <w:spacing w:val="-2"/>
          <w:sz w:val="18"/>
          <w:shd w:fill="13426A" w:color="auto" w:val="clear"/>
        </w:rPr>
        <w:t>(GDPR)</w:t>
      </w:r>
      <w:r>
        <w:rPr>
          <w:b/>
          <w:color w:val="FFFFFF"/>
          <w:sz w:val="18"/>
          <w:shd w:fill="13426A" w:color="auto" w:val="clear"/>
        </w:rPr>
        <w:tab/>
      </w:r>
    </w:p>
    <w:p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datele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dumneavoastră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cu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caracter</w:t>
      </w:r>
      <w:r>
        <w:rPr>
          <w:color w:val="2C3D50"/>
          <w:spacing w:val="-6"/>
        </w:rPr>
        <w:t xml:space="preserve"> </w:t>
      </w:r>
      <w:r>
        <w:rPr>
          <w:color w:val="2C3D50"/>
        </w:rPr>
        <w:t>personal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în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mod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legal,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echitabil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și</w:t>
      </w:r>
      <w:r>
        <w:rPr>
          <w:color w:val="2C3D50"/>
          <w:spacing w:val="-5"/>
        </w:rPr>
        <w:t xml:space="preserve"> </w:t>
      </w:r>
      <w:r>
        <w:rPr>
          <w:color w:val="2C3D50"/>
        </w:rPr>
        <w:t>transparent,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exclusiv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în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investigații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imagistice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(RMN,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CT,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X-ray).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Respectăm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secretul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profesional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și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nu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transmitem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datele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>
      <w:pPr>
        <w:tabs>
          <w:tab w:pos="9717" w:val="left" w:leader="none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ACORD</w:t>
      </w:r>
      <w:r>
        <w:rPr>
          <w:b/>
          <w:color w:val="FFFFFF"/>
          <w:spacing w:val="-1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PRIVIND</w:t>
      </w:r>
      <w:r>
        <w:rPr>
          <w:b/>
          <w:color w:val="FFFFFF"/>
          <w:spacing w:val="-2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>PRELUCRAREA DATELOR</w:t>
      </w:r>
      <w:r>
        <w:rPr>
          <w:b/>
          <w:color w:val="FFFFFF"/>
          <w:spacing w:val="-1"/>
          <w:sz w:val="18"/>
          <w:shd w:fill="13426A" w:color="auto" w:val="clear"/>
        </w:rPr>
        <w:t xml:space="preserve"> </w:t>
      </w:r>
      <w:r>
        <w:rPr>
          <w:b/>
          <w:color w:val="FFFFFF"/>
          <w:sz w:val="18"/>
          <w:shd w:fill="13426A" w:color="auto" w:val="clear"/>
        </w:rPr>
        <w:t xml:space="preserve">CU CARACTER </w:t>
      </w:r>
      <w:r>
        <w:rPr>
          <w:b/>
          <w:color w:val="FFFFFF"/>
          <w:spacing w:val="-2"/>
          <w:sz w:val="18"/>
          <w:shd w:fill="13426A" w:color="auto" w:val="clear"/>
        </w:rPr>
        <w:t>PERSONAL</w:t>
      </w:r>
      <w:r>
        <w:rPr>
          <w:b/>
          <w:color w:val="FFFFFF"/>
          <w:sz w:val="18"/>
          <w:shd w:fill="13426A" w:color="auto" w:val="clear"/>
        </w:rPr>
        <w:tab/>
      </w:r>
    </w:p>
    <w:p>
      <w:pPr>
        <w:pStyle w:val="BodyText"/>
        <w:tabs>
          <w:tab w:pos="6639" w:val="left" w:leader="none"/>
          <w:tab w:pos="9123" w:val="left" w:leader="none"/>
        </w:tabs>
        <w:spacing w:before="99"/>
        <w:ind w:left="143"/>
      </w:pPr>
      <w:r>
        <w:rPr>
          <w:color w:val="2C3D50"/>
        </w:rPr>
        <w:t xml:space="preserve"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 xml:space="preserve"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 xml:space="preserve"> </w:t>
      </w:r>
      <w:r>
        <w:rPr>
          <w:color w:val="2C3D50"/>
          <w:spacing w:val="-5"/>
        </w:rPr>
        <w:t>nr.</w:t>
      </w:r>
    </w:p>
    <w:p>
      <w:pPr>
        <w:pStyle w:val="BodyText"/>
        <w:tabs>
          <w:tab w:pos="2778" w:val="left" w:leader="none"/>
          <w:tab w:pos="6511" w:val="left" w:leader="none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 xml:space="preserve"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CT,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X-ray,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istoricul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medical)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în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baza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de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date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a</w:t>
      </w:r>
      <w:r>
        <w:rPr>
          <w:color w:val="2C3D50"/>
          <w:spacing w:val="-7"/>
        </w:rPr>
        <w:t xml:space="preserve"> </w:t>
      </w:r>
      <w:r>
        <w:rPr>
          <w:color w:val="2C3D50"/>
        </w:rPr>
        <w:t>Osteopath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Concept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Clinique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SRL,</w:t>
      </w:r>
      <w:r>
        <w:rPr>
          <w:color w:val="2C3D50"/>
          <w:spacing w:val="-1"/>
        </w:rPr>
        <w:t xml:space="preserve"> </w:t>
      </w:r>
      <w:r>
        <w:rPr>
          <w:color w:val="2C3D50"/>
        </w:rPr>
        <w:t>cu</w:t>
      </w:r>
      <w:r>
        <w:rPr>
          <w:color w:val="2C3D50"/>
          <w:spacing w:val="-2"/>
        </w:rPr>
        <w:t xml:space="preserve"> </w:t>
      </w:r>
      <w:r>
        <w:rPr>
          <w:color w:val="2C3D50"/>
        </w:rPr>
        <w:t>respectarea</w:t>
      </w:r>
      <w:r>
        <w:rPr>
          <w:color w:val="2C3D50"/>
          <w:spacing w:val="-3"/>
        </w:rPr>
        <w:t xml:space="preserve"> </w:t>
      </w:r>
      <w:r>
        <w:rPr>
          <w:color w:val="2C3D50"/>
        </w:rPr>
        <w:t>strictă</w:t>
      </w:r>
      <w:r>
        <w:rPr>
          <w:color w:val="2C3D50"/>
          <w:spacing w:val="-7"/>
        </w:rPr>
        <w:t xml:space="preserve"> </w:t>
      </w:r>
      <w:r>
        <w:rPr>
          <w:color w:val="2C3D50"/>
        </w:rPr>
        <w:t>a confidențialității, conform GDPR (Regulamentul nr. 679/2016) și Legii nr. 190/2018.</w:t>
      </w:r>
    </w:p>
    <w:p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 xml:space="preserve"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 xml:space="preserve"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 xml:space="preserve"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 xml:space="preserve"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 xml:space="preserve"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 xml:space="preserve"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 xml:space="preserve"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 xml:space="preserve"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 xml:space="preserve"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 xml:space="preserve"> </w:t>
      </w:r>
      <w:r>
        <w:rPr>
          <w:b/>
          <w:color w:val="2C3D50"/>
          <w:spacing w:val="-4"/>
          <w:sz w:val="19"/>
        </w:rPr>
        <w:t>sus.</w:t>
      </w:r>
    </w:p>
    <w:p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>
        <w:trPr>
          <w:trHeight w:val="212" w:hRule="atLeast"/>
        </w:trPr>
        <w:tc>
          <w:tcPr>
            <w:tcW w:w="4584" w:type="dxa"/>
          </w:tcPr>
          <w:p>
            <w:pPr>
              <w:pStyle w:val="TableParagraph"/>
              <w:tabs>
                <w:tab w:pos="3792" w:val="left" w:leader="none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 xml:space="preserve"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>
            <w:pPr>
              <w:pStyle w:val="TableParagraph"/>
              <w:tabs>
                <w:tab w:pos="5146" w:val="left" w:leader="none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 xml:space="preserve"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/>
      <w:pgMar w:top="10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2026-05-29T11:47:54Z</dcterms:created>
  <dcterms:modified xsi:type="dcterms:W3CDTF">2026-05-29T11:47:54Z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